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60" w:rsidRPr="00471260" w:rsidRDefault="00471260" w:rsidP="00471260">
      <w:pPr>
        <w:widowControl/>
        <w:spacing w:line="360" w:lineRule="auto"/>
        <w:jc w:val="center"/>
        <w:rPr>
          <w:rFonts w:ascii="方正大标宋简体" w:eastAsia="方正大标宋简体" w:hAnsiTheme="minorEastAsia" w:cs="宋体" w:hint="eastAsia"/>
          <w:kern w:val="0"/>
          <w:sz w:val="30"/>
          <w:szCs w:val="30"/>
        </w:rPr>
      </w:pPr>
      <w:r w:rsidRPr="00471260">
        <w:rPr>
          <w:rFonts w:ascii="方正大标宋简体" w:eastAsia="方正大标宋简体" w:hAnsiTheme="minorEastAsia" w:cs="宋体" w:hint="eastAsia"/>
          <w:kern w:val="0"/>
          <w:sz w:val="30"/>
          <w:szCs w:val="30"/>
        </w:rPr>
        <w:t>2017年国家“千人计划”项目申报条件</w:t>
      </w:r>
    </w:p>
    <w:p w:rsidR="00471260" w:rsidRPr="00471260" w:rsidRDefault="00471260" w:rsidP="00471260">
      <w:pPr>
        <w:pStyle w:val="Default"/>
        <w:rPr>
          <w:rFonts w:asciiTheme="minorEastAsia" w:hAnsiTheme="minorEastAsia" w:hint="eastAsia"/>
          <w:sz w:val="32"/>
          <w:szCs w:val="32"/>
        </w:rPr>
      </w:pPr>
    </w:p>
    <w:p w:rsidR="00471260" w:rsidRPr="00471260" w:rsidRDefault="00471260" w:rsidP="00471260">
      <w:pPr>
        <w:pStyle w:val="Default"/>
        <w:spacing w:line="360" w:lineRule="auto"/>
        <w:jc w:val="both"/>
        <w:rPr>
          <w:rFonts w:asciiTheme="minorEastAsia" w:hAnsiTheme="minorEastAsia" w:cs="Arial Unicode MS"/>
          <w:b/>
        </w:rPr>
      </w:pPr>
      <w:r w:rsidRPr="00471260">
        <w:rPr>
          <w:rFonts w:asciiTheme="minorEastAsia" w:hAnsiTheme="minorEastAsia"/>
          <w:b/>
        </w:rPr>
        <w:t>1</w:t>
      </w:r>
      <w:r w:rsidRPr="00471260">
        <w:rPr>
          <w:rFonts w:asciiTheme="minorEastAsia" w:hAnsiTheme="minorEastAsia" w:cs="Arial Unicode MS" w:hint="eastAsia"/>
          <w:b/>
        </w:rPr>
        <w:t>．创新人才长期项目（重点学科和重点实验室平台，含人文社科项目）</w:t>
      </w:r>
    </w:p>
    <w:p w:rsidR="00471260" w:rsidRP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/>
        </w:rPr>
      </w:pPr>
      <w:r w:rsidRPr="00471260">
        <w:rPr>
          <w:rFonts w:asciiTheme="minorEastAsia" w:hAnsiTheme="minorEastAsia" w:cs="仿宋_GB2312" w:hint="eastAsia"/>
        </w:rPr>
        <w:t>（</w:t>
      </w:r>
      <w:r w:rsidRPr="00471260">
        <w:rPr>
          <w:rFonts w:asciiTheme="minorEastAsia" w:hAnsiTheme="minorEastAsia"/>
        </w:rPr>
        <w:t>1</w:t>
      </w:r>
      <w:r w:rsidRPr="00471260">
        <w:rPr>
          <w:rFonts w:asciiTheme="minorEastAsia" w:hAnsiTheme="minorEastAsia" w:cs="仿宋_GB2312" w:hint="eastAsia"/>
        </w:rPr>
        <w:t>）申报人一般应当取得博士学位，在国外著名高校、科研机构担任相当于教授职务或者在国际知名企业、金融机构担任高级职务的专业技术人才和经营管理人才，年龄不超过</w:t>
      </w:r>
      <w:r w:rsidRPr="00471260">
        <w:rPr>
          <w:rFonts w:asciiTheme="minorEastAsia" w:hAnsiTheme="minorEastAsia"/>
        </w:rPr>
        <w:t>55</w:t>
      </w:r>
      <w:r w:rsidRPr="00471260">
        <w:rPr>
          <w:rFonts w:asciiTheme="minorEastAsia" w:hAnsiTheme="minorEastAsia" w:cs="仿宋_GB2312" w:hint="eastAsia"/>
        </w:rPr>
        <w:t>岁。</w:t>
      </w:r>
    </w:p>
    <w:p w:rsidR="00471260" w:rsidRP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/>
        </w:rPr>
      </w:pPr>
      <w:r w:rsidRPr="00471260">
        <w:rPr>
          <w:rFonts w:asciiTheme="minorEastAsia" w:hAnsiTheme="minorEastAsia" w:cs="仿宋_GB2312" w:hint="eastAsia"/>
        </w:rPr>
        <w:t>（</w:t>
      </w:r>
      <w:r w:rsidRPr="00471260">
        <w:rPr>
          <w:rFonts w:asciiTheme="minorEastAsia" w:hAnsiTheme="minorEastAsia"/>
        </w:rPr>
        <w:t>2</w:t>
      </w:r>
      <w:r w:rsidRPr="00471260">
        <w:rPr>
          <w:rFonts w:asciiTheme="minorEastAsia" w:hAnsiTheme="minorEastAsia" w:cs="仿宋_GB2312" w:hint="eastAsia"/>
        </w:rPr>
        <w:t>）人文社科项目申报单位为高等学校和科研机构，重点引进知识产权法、环境与资源保护法、国际法、国际经济法、国际关系、外交学、心理学等专业的急需紧缺人才。在国外一流大学或研究机构担任相当于教授职务；为国际同行所公认，具有较广泛的国际学术影响力，年龄一般不超过</w:t>
      </w:r>
      <w:r w:rsidRPr="00471260">
        <w:rPr>
          <w:rFonts w:asciiTheme="minorEastAsia" w:hAnsiTheme="minorEastAsia"/>
        </w:rPr>
        <w:t>60</w:t>
      </w:r>
      <w:r w:rsidRPr="00471260">
        <w:rPr>
          <w:rFonts w:asciiTheme="minorEastAsia" w:hAnsiTheme="minorEastAsia" w:cs="仿宋_GB2312" w:hint="eastAsia"/>
        </w:rPr>
        <w:t>岁。</w:t>
      </w:r>
    </w:p>
    <w:p w:rsidR="00471260" w:rsidRP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/>
        </w:rPr>
      </w:pPr>
      <w:r w:rsidRPr="00471260">
        <w:rPr>
          <w:rFonts w:asciiTheme="minorEastAsia" w:hAnsiTheme="minorEastAsia" w:cs="仿宋_GB2312" w:hint="eastAsia"/>
        </w:rPr>
        <w:t>（</w:t>
      </w:r>
      <w:r w:rsidRPr="00471260">
        <w:rPr>
          <w:rFonts w:asciiTheme="minorEastAsia" w:hAnsiTheme="minorEastAsia"/>
        </w:rPr>
        <w:t>3</w:t>
      </w:r>
      <w:r w:rsidRPr="00471260">
        <w:rPr>
          <w:rFonts w:asciiTheme="minorEastAsia" w:hAnsiTheme="minorEastAsia" w:cs="仿宋_GB2312" w:hint="eastAsia"/>
        </w:rPr>
        <w:t>）引进时未全职在国内（来华，下同）工作，或者在国内工作时间不超过</w:t>
      </w:r>
      <w:r w:rsidRPr="00471260">
        <w:rPr>
          <w:rFonts w:asciiTheme="minorEastAsia" w:hAnsiTheme="minorEastAsia"/>
        </w:rPr>
        <w:t>1</w:t>
      </w:r>
      <w:r w:rsidRPr="00471260">
        <w:rPr>
          <w:rFonts w:asciiTheme="minorEastAsia" w:hAnsiTheme="minorEastAsia" w:cs="仿宋_GB2312" w:hint="eastAsia"/>
        </w:rPr>
        <w:t>年。引进后须全职在国内工作</w:t>
      </w:r>
      <w:r w:rsidRPr="00471260">
        <w:rPr>
          <w:rFonts w:asciiTheme="minorEastAsia" w:hAnsiTheme="minorEastAsia"/>
        </w:rPr>
        <w:t>3</w:t>
      </w:r>
      <w:r w:rsidRPr="00471260">
        <w:rPr>
          <w:rFonts w:asciiTheme="minorEastAsia" w:hAnsiTheme="minorEastAsia" w:cs="仿宋_GB2312" w:hint="eastAsia"/>
        </w:rPr>
        <w:t>年以上。</w:t>
      </w:r>
    </w:p>
    <w:p w:rsidR="00471260" w:rsidRP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/>
        </w:rPr>
      </w:pPr>
      <w:r w:rsidRPr="00471260">
        <w:rPr>
          <w:rFonts w:asciiTheme="minorEastAsia" w:hAnsiTheme="minorEastAsia" w:cs="仿宋_GB2312" w:hint="eastAsia"/>
        </w:rPr>
        <w:t>对业绩特别突出或者国家急需紧缺人才，可适当放宽年龄、学历、专业职务要求。</w:t>
      </w:r>
    </w:p>
    <w:p w:rsidR="00471260" w:rsidRPr="00471260" w:rsidRDefault="00471260" w:rsidP="00471260">
      <w:pPr>
        <w:pStyle w:val="Default"/>
        <w:spacing w:line="360" w:lineRule="auto"/>
        <w:jc w:val="both"/>
        <w:rPr>
          <w:rFonts w:asciiTheme="minorEastAsia" w:hAnsiTheme="minorEastAsia" w:cs="Arial Unicode MS"/>
          <w:b/>
        </w:rPr>
      </w:pPr>
      <w:r w:rsidRPr="00471260">
        <w:rPr>
          <w:rFonts w:asciiTheme="minorEastAsia" w:hAnsiTheme="minorEastAsia"/>
          <w:b/>
        </w:rPr>
        <w:t>2</w:t>
      </w:r>
      <w:r w:rsidRPr="00471260">
        <w:rPr>
          <w:rFonts w:asciiTheme="minorEastAsia" w:hAnsiTheme="minorEastAsia" w:cs="Arial Unicode MS" w:hint="eastAsia"/>
          <w:b/>
        </w:rPr>
        <w:t>．创新人才短期项目（重点学科和重点实验室平台）</w:t>
      </w:r>
    </w:p>
    <w:p w:rsidR="00471260" w:rsidRP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 w:hint="eastAsia"/>
        </w:rPr>
      </w:pPr>
      <w:r w:rsidRPr="00471260">
        <w:rPr>
          <w:rFonts w:asciiTheme="minorEastAsia" w:hAnsiTheme="minorEastAsia" w:cs="仿宋_GB2312" w:hint="eastAsia"/>
        </w:rPr>
        <w:t>引进时未全职在国内工作，且符合创新人才长期项目其他资格条件。引进后须在国内连续工作</w:t>
      </w:r>
      <w:r w:rsidRPr="00471260">
        <w:rPr>
          <w:rFonts w:asciiTheme="minorEastAsia" w:hAnsiTheme="minorEastAsia" w:cs="仿宋_GB2312"/>
        </w:rPr>
        <w:t>3</w:t>
      </w:r>
      <w:r w:rsidRPr="00471260">
        <w:rPr>
          <w:rFonts w:asciiTheme="minorEastAsia" w:hAnsiTheme="minorEastAsia" w:cs="仿宋_GB2312" w:hint="eastAsia"/>
        </w:rPr>
        <w:t>年以上，每年不少于</w:t>
      </w:r>
      <w:r w:rsidRPr="00471260">
        <w:rPr>
          <w:rFonts w:asciiTheme="minorEastAsia" w:hAnsiTheme="minorEastAsia" w:cs="仿宋_GB2312"/>
        </w:rPr>
        <w:t>2</w:t>
      </w:r>
      <w:r w:rsidRPr="00471260">
        <w:rPr>
          <w:rFonts w:asciiTheme="minorEastAsia" w:hAnsiTheme="minorEastAsia" w:cs="仿宋_GB2312" w:hint="eastAsia"/>
        </w:rPr>
        <w:t>个月。</w:t>
      </w:r>
    </w:p>
    <w:p w:rsidR="00471260" w:rsidRPr="00471260" w:rsidRDefault="00471260" w:rsidP="00471260">
      <w:pPr>
        <w:pStyle w:val="Default"/>
        <w:spacing w:line="360" w:lineRule="auto"/>
        <w:jc w:val="both"/>
        <w:rPr>
          <w:rFonts w:asciiTheme="minorEastAsia" w:hAnsiTheme="minorEastAsia" w:cs="Arial Unicode MS"/>
          <w:b/>
          <w:color w:val="auto"/>
          <w:highlight w:val="yellow"/>
        </w:rPr>
      </w:pPr>
      <w:r w:rsidRPr="00471260">
        <w:rPr>
          <w:rFonts w:asciiTheme="minorEastAsia" w:hAnsiTheme="minorEastAsia"/>
          <w:b/>
          <w:color w:val="auto"/>
          <w:highlight w:val="yellow"/>
        </w:rPr>
        <w:t>3</w:t>
      </w:r>
      <w:r w:rsidRPr="00471260">
        <w:rPr>
          <w:rFonts w:asciiTheme="minorEastAsia" w:hAnsiTheme="minorEastAsia" w:cs="Arial Unicode MS" w:hint="eastAsia"/>
          <w:b/>
          <w:color w:val="auto"/>
          <w:highlight w:val="yellow"/>
        </w:rPr>
        <w:t>．青年项目</w:t>
      </w:r>
    </w:p>
    <w:p w:rsidR="00471260" w:rsidRP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/>
          <w:highlight w:val="yellow"/>
        </w:rPr>
      </w:pPr>
      <w:r w:rsidRPr="00471260">
        <w:rPr>
          <w:rFonts w:asciiTheme="minorEastAsia" w:hAnsiTheme="minorEastAsia" w:cs="仿宋_GB2312" w:hint="eastAsia"/>
          <w:highlight w:val="yellow"/>
        </w:rPr>
        <w:t>（</w:t>
      </w:r>
      <w:r w:rsidRPr="00471260">
        <w:rPr>
          <w:rFonts w:asciiTheme="minorEastAsia" w:hAnsiTheme="minorEastAsia" w:cs="仿宋_GB2312"/>
          <w:highlight w:val="yellow"/>
        </w:rPr>
        <w:t>1</w:t>
      </w:r>
      <w:r w:rsidRPr="00471260">
        <w:rPr>
          <w:rFonts w:asciiTheme="minorEastAsia" w:hAnsiTheme="minorEastAsia" w:cs="仿宋_GB2312" w:hint="eastAsia"/>
          <w:highlight w:val="yellow"/>
        </w:rPr>
        <w:t>）申报人应当属于自然科学或工程技术领域，年龄不超过</w:t>
      </w:r>
      <w:r w:rsidRPr="00471260">
        <w:rPr>
          <w:rFonts w:asciiTheme="minorEastAsia" w:hAnsiTheme="minorEastAsia" w:cs="仿宋_GB2312"/>
          <w:highlight w:val="yellow"/>
        </w:rPr>
        <w:t>40</w:t>
      </w:r>
      <w:r w:rsidRPr="00471260">
        <w:rPr>
          <w:rFonts w:asciiTheme="minorEastAsia" w:hAnsiTheme="minorEastAsia" w:cs="仿宋_GB2312" w:hint="eastAsia"/>
          <w:highlight w:val="yellow"/>
        </w:rPr>
        <w:t>岁，具有博士学位，在海外知名高校、科研机构或者知名企业研发机构有正式教学或者科研职位，取得博士学位后在海外连续工作</w:t>
      </w:r>
      <w:r w:rsidRPr="00471260">
        <w:rPr>
          <w:rFonts w:asciiTheme="minorEastAsia" w:hAnsiTheme="minorEastAsia" w:cs="仿宋_GB2312"/>
          <w:highlight w:val="yellow"/>
        </w:rPr>
        <w:t>36</w:t>
      </w:r>
      <w:r w:rsidRPr="00471260">
        <w:rPr>
          <w:rFonts w:asciiTheme="minorEastAsia" w:hAnsiTheme="minorEastAsia" w:cs="仿宋_GB2312" w:hint="eastAsia"/>
          <w:highlight w:val="yellow"/>
        </w:rPr>
        <w:t>个月以上；取得同行专家认可的科研成果，且具有成为该领域学术或者技术带头人的发展潜力。</w:t>
      </w:r>
    </w:p>
    <w:p w:rsidR="00471260" w:rsidRP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/>
          <w:highlight w:val="yellow"/>
        </w:rPr>
      </w:pPr>
      <w:r w:rsidRPr="00471260">
        <w:rPr>
          <w:rFonts w:asciiTheme="minorEastAsia" w:hAnsiTheme="minorEastAsia" w:cs="仿宋_GB2312" w:hint="eastAsia"/>
          <w:highlight w:val="yellow"/>
        </w:rPr>
        <w:t>（</w:t>
      </w:r>
      <w:r w:rsidRPr="00471260">
        <w:rPr>
          <w:rFonts w:asciiTheme="minorEastAsia" w:hAnsiTheme="minorEastAsia" w:cs="仿宋_GB2312"/>
          <w:highlight w:val="yellow"/>
        </w:rPr>
        <w:t>2</w:t>
      </w:r>
      <w:r w:rsidRPr="00471260">
        <w:rPr>
          <w:rFonts w:asciiTheme="minorEastAsia" w:hAnsiTheme="minorEastAsia" w:cs="仿宋_GB2312" w:hint="eastAsia"/>
          <w:highlight w:val="yellow"/>
        </w:rPr>
        <w:t>）申报时未全职在国内工作，或者在国内工作不超过</w:t>
      </w:r>
      <w:r w:rsidRPr="00471260">
        <w:rPr>
          <w:rFonts w:asciiTheme="minorEastAsia" w:hAnsiTheme="minorEastAsia" w:cs="仿宋_GB2312"/>
          <w:highlight w:val="yellow"/>
        </w:rPr>
        <w:t>1</w:t>
      </w:r>
      <w:r w:rsidRPr="00471260">
        <w:rPr>
          <w:rFonts w:asciiTheme="minorEastAsia" w:hAnsiTheme="minorEastAsia" w:cs="仿宋_GB2312" w:hint="eastAsia"/>
          <w:highlight w:val="yellow"/>
        </w:rPr>
        <w:t>年；引进后须全职在国内工作</w:t>
      </w:r>
      <w:r w:rsidRPr="00471260">
        <w:rPr>
          <w:rFonts w:asciiTheme="minorEastAsia" w:hAnsiTheme="minorEastAsia" w:cs="仿宋_GB2312"/>
          <w:highlight w:val="yellow"/>
        </w:rPr>
        <w:t>3</w:t>
      </w:r>
      <w:r w:rsidRPr="00471260">
        <w:rPr>
          <w:rFonts w:asciiTheme="minorEastAsia" w:hAnsiTheme="minorEastAsia" w:cs="仿宋_GB2312" w:hint="eastAsia"/>
          <w:highlight w:val="yellow"/>
        </w:rPr>
        <w:t>年以上。</w:t>
      </w:r>
    </w:p>
    <w:p w:rsidR="00471260" w:rsidRP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/>
        </w:rPr>
      </w:pPr>
      <w:r w:rsidRPr="00471260">
        <w:rPr>
          <w:rFonts w:asciiTheme="minorEastAsia" w:hAnsiTheme="minorEastAsia" w:cs="仿宋_GB2312" w:hint="eastAsia"/>
          <w:highlight w:val="yellow"/>
        </w:rPr>
        <w:t>在海外取得博士学位、业绩特别突出或者国家急需紧缺的人才，可适当放宽海外工作年限要求。</w:t>
      </w:r>
    </w:p>
    <w:p w:rsidR="00471260" w:rsidRPr="00471260" w:rsidRDefault="00471260" w:rsidP="00471260">
      <w:pPr>
        <w:pStyle w:val="Default"/>
        <w:spacing w:line="360" w:lineRule="auto"/>
        <w:jc w:val="both"/>
        <w:rPr>
          <w:rFonts w:asciiTheme="minorEastAsia" w:hAnsiTheme="minorEastAsia" w:cs="Arial Unicode MS"/>
          <w:b/>
          <w:color w:val="auto"/>
        </w:rPr>
      </w:pPr>
      <w:r w:rsidRPr="00471260">
        <w:rPr>
          <w:rFonts w:asciiTheme="minorEastAsia" w:hAnsiTheme="minorEastAsia"/>
          <w:b/>
          <w:color w:val="auto"/>
        </w:rPr>
        <w:t>4</w:t>
      </w:r>
      <w:r w:rsidRPr="00471260">
        <w:rPr>
          <w:rFonts w:asciiTheme="minorEastAsia" w:hAnsiTheme="minorEastAsia" w:cs="Arial Unicode MS" w:hint="eastAsia"/>
          <w:b/>
          <w:color w:val="auto"/>
        </w:rPr>
        <w:t>．顶尖人才与创新团队项目</w:t>
      </w:r>
    </w:p>
    <w:p w:rsidR="00471260" w:rsidRP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/>
        </w:rPr>
      </w:pPr>
      <w:r w:rsidRPr="00471260">
        <w:rPr>
          <w:rFonts w:asciiTheme="minorEastAsia" w:hAnsiTheme="minorEastAsia" w:cs="仿宋_GB2312" w:hint="eastAsia"/>
        </w:rPr>
        <w:t>申报人应为自然科学或工程技术领域的国际顶尖专家，引进后须全职在国内工作</w:t>
      </w:r>
      <w:r w:rsidRPr="00471260">
        <w:rPr>
          <w:rFonts w:asciiTheme="minorEastAsia" w:hAnsiTheme="minorEastAsia" w:cs="仿宋_GB2312"/>
        </w:rPr>
        <w:t>5</w:t>
      </w:r>
      <w:r w:rsidRPr="00471260">
        <w:rPr>
          <w:rFonts w:asciiTheme="minorEastAsia" w:hAnsiTheme="minorEastAsia" w:cs="仿宋_GB2312" w:hint="eastAsia"/>
        </w:rPr>
        <w:t>年以上，并具备以下条件之一：诺贝尔奖、图灵奖、菲尔兹奖等国际大奖</w:t>
      </w:r>
      <w:r w:rsidRPr="00471260">
        <w:rPr>
          <w:rFonts w:asciiTheme="minorEastAsia" w:hAnsiTheme="minorEastAsia" w:cs="仿宋_GB2312" w:hint="eastAsia"/>
        </w:rPr>
        <w:lastRenderedPageBreak/>
        <w:t>获得者；美国、英国、加拿大、澳大利亚等发达国家科学院院士或者工程院院士；在世界一流大学、科研机构任职的国际著名学者；国家急需紧缺的其他顶尖人才。</w:t>
      </w:r>
    </w:p>
    <w:p w:rsidR="00471260" w:rsidRPr="00471260" w:rsidRDefault="00471260" w:rsidP="00471260">
      <w:pPr>
        <w:pStyle w:val="Default"/>
        <w:spacing w:line="360" w:lineRule="auto"/>
        <w:jc w:val="both"/>
        <w:rPr>
          <w:rFonts w:asciiTheme="minorEastAsia" w:hAnsiTheme="minorEastAsia" w:cs="Arial Unicode MS"/>
          <w:b/>
          <w:color w:val="auto"/>
        </w:rPr>
      </w:pPr>
      <w:r w:rsidRPr="00471260">
        <w:rPr>
          <w:rFonts w:asciiTheme="minorEastAsia" w:hAnsiTheme="minorEastAsia"/>
          <w:b/>
          <w:color w:val="auto"/>
        </w:rPr>
        <w:t>5</w:t>
      </w:r>
      <w:r w:rsidRPr="00471260">
        <w:rPr>
          <w:rFonts w:asciiTheme="minorEastAsia" w:hAnsiTheme="minorEastAsia" w:cs="仿宋_GB2312" w:hint="eastAsia"/>
          <w:b/>
          <w:color w:val="auto"/>
        </w:rPr>
        <w:t>．</w:t>
      </w:r>
      <w:r w:rsidRPr="00471260">
        <w:rPr>
          <w:rFonts w:asciiTheme="minorEastAsia" w:hAnsiTheme="minorEastAsia" w:cs="Arial Unicode MS" w:hint="eastAsia"/>
          <w:b/>
          <w:color w:val="auto"/>
        </w:rPr>
        <w:t>文化艺术人才项目</w:t>
      </w:r>
    </w:p>
    <w:p w:rsid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 w:hint="eastAsia"/>
        </w:rPr>
      </w:pPr>
      <w:r w:rsidRPr="00471260">
        <w:rPr>
          <w:rFonts w:asciiTheme="minorEastAsia" w:hAnsiTheme="minorEastAsia" w:cs="仿宋_GB2312" w:hint="eastAsia"/>
        </w:rPr>
        <w:t>从事研究工作的申报人，一般应当取得博士学位，年龄不超过</w:t>
      </w:r>
      <w:r w:rsidRPr="00471260">
        <w:rPr>
          <w:rFonts w:asciiTheme="minorEastAsia" w:hAnsiTheme="minorEastAsia" w:cs="仿宋_GB2312"/>
        </w:rPr>
        <w:t>55</w:t>
      </w:r>
      <w:r w:rsidRPr="00471260">
        <w:rPr>
          <w:rFonts w:asciiTheme="minorEastAsia" w:hAnsiTheme="minorEastAsia" w:cs="仿宋_GB2312" w:hint="eastAsia"/>
        </w:rPr>
        <w:t>岁；从事舞台艺术和创意设计等专业的申报人，可适当放宽学历和年龄要求。申报时一般应未全职在国内工作，或者在国内时间不超过</w:t>
      </w:r>
      <w:r w:rsidRPr="00471260">
        <w:rPr>
          <w:rFonts w:asciiTheme="minorEastAsia" w:hAnsiTheme="minorEastAsia" w:cs="仿宋_GB2312"/>
        </w:rPr>
        <w:t>1</w:t>
      </w:r>
      <w:r w:rsidRPr="00471260">
        <w:rPr>
          <w:rFonts w:asciiTheme="minorEastAsia" w:hAnsiTheme="minorEastAsia" w:cs="仿宋_GB2312" w:hint="eastAsia"/>
        </w:rPr>
        <w:t>年。申报长期项目的，引进后须全职在国内工作</w:t>
      </w:r>
      <w:r w:rsidRPr="00471260">
        <w:rPr>
          <w:rFonts w:asciiTheme="minorEastAsia" w:hAnsiTheme="minorEastAsia" w:cs="仿宋_GB2312"/>
        </w:rPr>
        <w:t>3</w:t>
      </w:r>
      <w:r w:rsidRPr="00471260">
        <w:rPr>
          <w:rFonts w:asciiTheme="minorEastAsia" w:hAnsiTheme="minorEastAsia" w:cs="仿宋_GB2312" w:hint="eastAsia"/>
        </w:rPr>
        <w:t>年以上；申报短期项目的，须在国内连续工作</w:t>
      </w:r>
      <w:r w:rsidRPr="00471260">
        <w:rPr>
          <w:rFonts w:asciiTheme="minorEastAsia" w:hAnsiTheme="minorEastAsia" w:cs="仿宋_GB2312"/>
        </w:rPr>
        <w:t>3</w:t>
      </w:r>
      <w:r w:rsidRPr="00471260">
        <w:rPr>
          <w:rFonts w:asciiTheme="minorEastAsia" w:hAnsiTheme="minorEastAsia" w:cs="仿宋_GB2312" w:hint="eastAsia"/>
        </w:rPr>
        <w:t>年以上，每年不少于</w:t>
      </w:r>
      <w:r w:rsidRPr="00471260">
        <w:rPr>
          <w:rFonts w:asciiTheme="minorEastAsia" w:hAnsiTheme="minorEastAsia" w:cs="仿宋_GB2312"/>
        </w:rPr>
        <w:t>2</w:t>
      </w:r>
      <w:r w:rsidRPr="00471260">
        <w:rPr>
          <w:rFonts w:asciiTheme="minorEastAsia" w:hAnsiTheme="minorEastAsia" w:cs="仿宋_GB2312" w:hint="eastAsia"/>
        </w:rPr>
        <w:t>个月。</w:t>
      </w:r>
    </w:p>
    <w:p w:rsidR="00471260" w:rsidRP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/>
        </w:rPr>
      </w:pPr>
    </w:p>
    <w:p w:rsidR="00F06BF7" w:rsidRPr="00471260" w:rsidRDefault="00471260" w:rsidP="00471260">
      <w:pPr>
        <w:pStyle w:val="Default"/>
        <w:spacing w:line="360" w:lineRule="auto"/>
        <w:ind w:firstLineChars="200" w:firstLine="480"/>
        <w:jc w:val="both"/>
        <w:rPr>
          <w:rFonts w:asciiTheme="minorEastAsia" w:hAnsiTheme="minorEastAsia" w:cs="仿宋_GB2312"/>
        </w:rPr>
      </w:pPr>
      <w:r w:rsidRPr="00471260">
        <w:rPr>
          <w:rFonts w:asciiTheme="minorEastAsia" w:hAnsiTheme="minorEastAsia" w:cs="仿宋_GB2312" w:hint="eastAsia"/>
        </w:rPr>
        <w:t>国家</w:t>
      </w:r>
      <w:r w:rsidRPr="00471260">
        <w:rPr>
          <w:rFonts w:asciiTheme="minorEastAsia" w:hAnsiTheme="minorEastAsia" w:cs="仿宋_GB2312"/>
        </w:rPr>
        <w:t>“</w:t>
      </w:r>
      <w:r w:rsidRPr="00471260">
        <w:rPr>
          <w:rFonts w:asciiTheme="minorEastAsia" w:hAnsiTheme="minorEastAsia" w:cs="仿宋_GB2312" w:hint="eastAsia"/>
        </w:rPr>
        <w:t>千人计划</w:t>
      </w:r>
      <w:r w:rsidRPr="00471260">
        <w:rPr>
          <w:rFonts w:asciiTheme="minorEastAsia" w:hAnsiTheme="minorEastAsia" w:cs="仿宋_GB2312"/>
        </w:rPr>
        <w:t>”</w:t>
      </w:r>
      <w:r w:rsidRPr="00471260">
        <w:rPr>
          <w:rFonts w:asciiTheme="minorEastAsia" w:hAnsiTheme="minorEastAsia" w:cs="仿宋_GB2312" w:hint="eastAsia"/>
        </w:rPr>
        <w:t>申报人年龄和工作年限的计算截止时间为</w:t>
      </w:r>
      <w:r w:rsidRPr="00471260">
        <w:rPr>
          <w:rFonts w:asciiTheme="minorEastAsia" w:hAnsiTheme="minorEastAsia" w:cs="仿宋_GB2312"/>
        </w:rPr>
        <w:t>2017</w:t>
      </w:r>
      <w:r w:rsidRPr="00471260">
        <w:rPr>
          <w:rFonts w:asciiTheme="minorEastAsia" w:hAnsiTheme="minorEastAsia" w:cs="仿宋_GB2312" w:hint="eastAsia"/>
        </w:rPr>
        <w:t>年</w:t>
      </w:r>
      <w:r w:rsidRPr="00471260">
        <w:rPr>
          <w:rFonts w:asciiTheme="minorEastAsia" w:hAnsiTheme="minorEastAsia" w:cs="仿宋_GB2312"/>
        </w:rPr>
        <w:t>6</w:t>
      </w:r>
      <w:r w:rsidRPr="00471260">
        <w:rPr>
          <w:rFonts w:asciiTheme="minorEastAsia" w:hAnsiTheme="minorEastAsia" w:cs="仿宋_GB2312" w:hint="eastAsia"/>
        </w:rPr>
        <w:t>月</w:t>
      </w:r>
      <w:r w:rsidRPr="00471260">
        <w:rPr>
          <w:rFonts w:asciiTheme="minorEastAsia" w:hAnsiTheme="minorEastAsia" w:cs="仿宋_GB2312"/>
        </w:rPr>
        <w:t>1</w:t>
      </w:r>
      <w:r w:rsidRPr="00471260">
        <w:rPr>
          <w:rFonts w:asciiTheme="minorEastAsia" w:hAnsiTheme="minorEastAsia" w:cs="仿宋_GB2312" w:hint="eastAsia"/>
        </w:rPr>
        <w:t>日。申报人不得通过多个平台渠道同时申报。除研究成果、技术水平出现重大进展或者突破外，申报次数累计不超过</w:t>
      </w:r>
      <w:r w:rsidRPr="00471260">
        <w:rPr>
          <w:rFonts w:asciiTheme="minorEastAsia" w:hAnsiTheme="minorEastAsia" w:cs="仿宋_GB2312"/>
        </w:rPr>
        <w:t>2</w:t>
      </w:r>
      <w:r w:rsidRPr="00471260">
        <w:rPr>
          <w:rFonts w:asciiTheme="minorEastAsia" w:hAnsiTheme="minorEastAsia" w:cs="仿宋_GB2312" w:hint="eastAsia"/>
        </w:rPr>
        <w:t>次，青年项目不限制申报次数。未履行和妥善处理原协议的国家公派留学人员、高级访问学者、</w:t>
      </w:r>
      <w:r w:rsidRPr="00471260">
        <w:rPr>
          <w:rFonts w:asciiTheme="minorEastAsia" w:hAnsiTheme="minorEastAsia" w:cs="仿宋_GB2312"/>
        </w:rPr>
        <w:t>“</w:t>
      </w:r>
      <w:r w:rsidRPr="00471260">
        <w:rPr>
          <w:rFonts w:asciiTheme="minorEastAsia" w:hAnsiTheme="minorEastAsia" w:cs="仿宋_GB2312" w:hint="eastAsia"/>
        </w:rPr>
        <w:t>博士后国际交流计划</w:t>
      </w:r>
      <w:r w:rsidRPr="00471260">
        <w:rPr>
          <w:rFonts w:asciiTheme="minorEastAsia" w:hAnsiTheme="minorEastAsia" w:cs="仿宋_GB2312"/>
        </w:rPr>
        <w:t>”</w:t>
      </w:r>
      <w:r w:rsidRPr="00471260">
        <w:rPr>
          <w:rFonts w:asciiTheme="minorEastAsia" w:hAnsiTheme="minorEastAsia" w:cs="仿宋_GB2312" w:hint="eastAsia"/>
        </w:rPr>
        <w:t>派出人员，由国家财政支持出国的其他人员，存在违纪违法、学术不端等行为的人员，不允许申报。</w:t>
      </w:r>
    </w:p>
    <w:sectPr w:rsidR="00F06BF7" w:rsidRPr="00471260" w:rsidSect="00F06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altName w:val="Arial Unicode M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260"/>
    <w:rsid w:val="000051B8"/>
    <w:rsid w:val="00013A07"/>
    <w:rsid w:val="000143B4"/>
    <w:rsid w:val="0001488A"/>
    <w:rsid w:val="000175E9"/>
    <w:rsid w:val="00021ACF"/>
    <w:rsid w:val="00022590"/>
    <w:rsid w:val="00022EC8"/>
    <w:rsid w:val="00027CDD"/>
    <w:rsid w:val="000310C6"/>
    <w:rsid w:val="00031C59"/>
    <w:rsid w:val="000369AB"/>
    <w:rsid w:val="00037E95"/>
    <w:rsid w:val="000409EF"/>
    <w:rsid w:val="00042756"/>
    <w:rsid w:val="000454C2"/>
    <w:rsid w:val="0005502A"/>
    <w:rsid w:val="00055EDA"/>
    <w:rsid w:val="00057B2E"/>
    <w:rsid w:val="000620E1"/>
    <w:rsid w:val="00065F40"/>
    <w:rsid w:val="00071B90"/>
    <w:rsid w:val="00072DBE"/>
    <w:rsid w:val="000743E4"/>
    <w:rsid w:val="000757FB"/>
    <w:rsid w:val="0007740E"/>
    <w:rsid w:val="00085513"/>
    <w:rsid w:val="00092E1E"/>
    <w:rsid w:val="000A16AC"/>
    <w:rsid w:val="000B2A5E"/>
    <w:rsid w:val="000B4267"/>
    <w:rsid w:val="000B7533"/>
    <w:rsid w:val="000C0225"/>
    <w:rsid w:val="000C026B"/>
    <w:rsid w:val="000C2957"/>
    <w:rsid w:val="000C544B"/>
    <w:rsid w:val="000C57AB"/>
    <w:rsid w:val="000D1A09"/>
    <w:rsid w:val="000E3F31"/>
    <w:rsid w:val="000E3F76"/>
    <w:rsid w:val="000F006C"/>
    <w:rsid w:val="000F0DEA"/>
    <w:rsid w:val="000F3464"/>
    <w:rsid w:val="000F6CF1"/>
    <w:rsid w:val="0010131A"/>
    <w:rsid w:val="00102488"/>
    <w:rsid w:val="00111E77"/>
    <w:rsid w:val="0011209A"/>
    <w:rsid w:val="00113E55"/>
    <w:rsid w:val="00114B2B"/>
    <w:rsid w:val="0011752A"/>
    <w:rsid w:val="00125CA1"/>
    <w:rsid w:val="0013137A"/>
    <w:rsid w:val="001316EF"/>
    <w:rsid w:val="00136BFC"/>
    <w:rsid w:val="00145217"/>
    <w:rsid w:val="00145AE8"/>
    <w:rsid w:val="001515EC"/>
    <w:rsid w:val="00154197"/>
    <w:rsid w:val="0015476E"/>
    <w:rsid w:val="0015654F"/>
    <w:rsid w:val="001714A0"/>
    <w:rsid w:val="0017164C"/>
    <w:rsid w:val="001716CA"/>
    <w:rsid w:val="00180E5E"/>
    <w:rsid w:val="00185E7D"/>
    <w:rsid w:val="00186B92"/>
    <w:rsid w:val="0019019D"/>
    <w:rsid w:val="00190367"/>
    <w:rsid w:val="00193868"/>
    <w:rsid w:val="00194DBD"/>
    <w:rsid w:val="0019511E"/>
    <w:rsid w:val="001A2D93"/>
    <w:rsid w:val="001B3A64"/>
    <w:rsid w:val="001B469A"/>
    <w:rsid w:val="001C0D5F"/>
    <w:rsid w:val="001C206C"/>
    <w:rsid w:val="001C58D5"/>
    <w:rsid w:val="001C614D"/>
    <w:rsid w:val="001C6ED2"/>
    <w:rsid w:val="001D0209"/>
    <w:rsid w:val="001D756A"/>
    <w:rsid w:val="001E63FF"/>
    <w:rsid w:val="001E6747"/>
    <w:rsid w:val="001F6DF3"/>
    <w:rsid w:val="001F7D5D"/>
    <w:rsid w:val="0020151B"/>
    <w:rsid w:val="0021070A"/>
    <w:rsid w:val="00212D4B"/>
    <w:rsid w:val="002216B0"/>
    <w:rsid w:val="00224DB9"/>
    <w:rsid w:val="00227F1C"/>
    <w:rsid w:val="002333AC"/>
    <w:rsid w:val="00240C15"/>
    <w:rsid w:val="002452B7"/>
    <w:rsid w:val="002513C6"/>
    <w:rsid w:val="002555C8"/>
    <w:rsid w:val="00257783"/>
    <w:rsid w:val="0025778A"/>
    <w:rsid w:val="00266745"/>
    <w:rsid w:val="0027175A"/>
    <w:rsid w:val="0027238D"/>
    <w:rsid w:val="00275B79"/>
    <w:rsid w:val="002829A5"/>
    <w:rsid w:val="002834CA"/>
    <w:rsid w:val="00283AF3"/>
    <w:rsid w:val="00286A00"/>
    <w:rsid w:val="002902AF"/>
    <w:rsid w:val="00295F0E"/>
    <w:rsid w:val="002A353B"/>
    <w:rsid w:val="002A6148"/>
    <w:rsid w:val="002A7CFB"/>
    <w:rsid w:val="002B12D4"/>
    <w:rsid w:val="002B5DEC"/>
    <w:rsid w:val="002B6A6D"/>
    <w:rsid w:val="002C2C01"/>
    <w:rsid w:val="002C3192"/>
    <w:rsid w:val="002C658E"/>
    <w:rsid w:val="002D00F0"/>
    <w:rsid w:val="002D7312"/>
    <w:rsid w:val="002E3CAF"/>
    <w:rsid w:val="002E4CD8"/>
    <w:rsid w:val="002F1A42"/>
    <w:rsid w:val="002F1ACC"/>
    <w:rsid w:val="002F7A96"/>
    <w:rsid w:val="00307EA9"/>
    <w:rsid w:val="0031390D"/>
    <w:rsid w:val="00314524"/>
    <w:rsid w:val="003253ED"/>
    <w:rsid w:val="00327469"/>
    <w:rsid w:val="00331226"/>
    <w:rsid w:val="00331F36"/>
    <w:rsid w:val="0033343F"/>
    <w:rsid w:val="0034406A"/>
    <w:rsid w:val="00344BF9"/>
    <w:rsid w:val="00355EB3"/>
    <w:rsid w:val="00360BFB"/>
    <w:rsid w:val="003763CF"/>
    <w:rsid w:val="003800A5"/>
    <w:rsid w:val="00384487"/>
    <w:rsid w:val="00386D89"/>
    <w:rsid w:val="003870D4"/>
    <w:rsid w:val="00391F7D"/>
    <w:rsid w:val="00391FAB"/>
    <w:rsid w:val="00393ACC"/>
    <w:rsid w:val="00396698"/>
    <w:rsid w:val="003A0788"/>
    <w:rsid w:val="003A3F16"/>
    <w:rsid w:val="003A40B8"/>
    <w:rsid w:val="003A4375"/>
    <w:rsid w:val="003A601F"/>
    <w:rsid w:val="003B1753"/>
    <w:rsid w:val="003B2953"/>
    <w:rsid w:val="003B38DA"/>
    <w:rsid w:val="003B615E"/>
    <w:rsid w:val="003C16D0"/>
    <w:rsid w:val="003C6550"/>
    <w:rsid w:val="003C7CC8"/>
    <w:rsid w:val="003D4072"/>
    <w:rsid w:val="003F0529"/>
    <w:rsid w:val="003F0595"/>
    <w:rsid w:val="00401B26"/>
    <w:rsid w:val="00410A24"/>
    <w:rsid w:val="004232DA"/>
    <w:rsid w:val="0042593D"/>
    <w:rsid w:val="00425A1B"/>
    <w:rsid w:val="00431BF8"/>
    <w:rsid w:val="0044665A"/>
    <w:rsid w:val="004477D0"/>
    <w:rsid w:val="004510FF"/>
    <w:rsid w:val="00457AE2"/>
    <w:rsid w:val="00460700"/>
    <w:rsid w:val="004628EF"/>
    <w:rsid w:val="004632C4"/>
    <w:rsid w:val="00471260"/>
    <w:rsid w:val="00473DA8"/>
    <w:rsid w:val="0048214B"/>
    <w:rsid w:val="00485249"/>
    <w:rsid w:val="00485EF3"/>
    <w:rsid w:val="00485F25"/>
    <w:rsid w:val="00486623"/>
    <w:rsid w:val="00487147"/>
    <w:rsid w:val="004874C5"/>
    <w:rsid w:val="004906DF"/>
    <w:rsid w:val="004A0596"/>
    <w:rsid w:val="004A0BC4"/>
    <w:rsid w:val="004A3557"/>
    <w:rsid w:val="004B42D9"/>
    <w:rsid w:val="004B673A"/>
    <w:rsid w:val="004C2BB0"/>
    <w:rsid w:val="004D27C4"/>
    <w:rsid w:val="004D4681"/>
    <w:rsid w:val="004E298F"/>
    <w:rsid w:val="004E4E14"/>
    <w:rsid w:val="004E623B"/>
    <w:rsid w:val="004F5ACF"/>
    <w:rsid w:val="004F7881"/>
    <w:rsid w:val="00501370"/>
    <w:rsid w:val="00515003"/>
    <w:rsid w:val="00515C60"/>
    <w:rsid w:val="0052022E"/>
    <w:rsid w:val="005205E0"/>
    <w:rsid w:val="005211E8"/>
    <w:rsid w:val="00527248"/>
    <w:rsid w:val="00530766"/>
    <w:rsid w:val="00530B15"/>
    <w:rsid w:val="00534A49"/>
    <w:rsid w:val="00535558"/>
    <w:rsid w:val="005419A3"/>
    <w:rsid w:val="0054260D"/>
    <w:rsid w:val="00542F9B"/>
    <w:rsid w:val="0054404C"/>
    <w:rsid w:val="00551EF4"/>
    <w:rsid w:val="005576E9"/>
    <w:rsid w:val="0057529B"/>
    <w:rsid w:val="00583C59"/>
    <w:rsid w:val="00586A31"/>
    <w:rsid w:val="00595DB1"/>
    <w:rsid w:val="00595E21"/>
    <w:rsid w:val="005A23DC"/>
    <w:rsid w:val="005A3C99"/>
    <w:rsid w:val="005A4126"/>
    <w:rsid w:val="005A418C"/>
    <w:rsid w:val="005A4D8A"/>
    <w:rsid w:val="005A50C3"/>
    <w:rsid w:val="005B0E5C"/>
    <w:rsid w:val="005B1741"/>
    <w:rsid w:val="005B1E6F"/>
    <w:rsid w:val="005B1EAA"/>
    <w:rsid w:val="005B20C0"/>
    <w:rsid w:val="005B22C2"/>
    <w:rsid w:val="005B68A7"/>
    <w:rsid w:val="005B7758"/>
    <w:rsid w:val="005C354B"/>
    <w:rsid w:val="005C4D1B"/>
    <w:rsid w:val="005C500B"/>
    <w:rsid w:val="005C689B"/>
    <w:rsid w:val="005D1F9C"/>
    <w:rsid w:val="005D22AB"/>
    <w:rsid w:val="005D2DFD"/>
    <w:rsid w:val="005D7066"/>
    <w:rsid w:val="005E0EC1"/>
    <w:rsid w:val="005E15E8"/>
    <w:rsid w:val="005F2A9C"/>
    <w:rsid w:val="005F2F9D"/>
    <w:rsid w:val="005F3E66"/>
    <w:rsid w:val="005F741B"/>
    <w:rsid w:val="006005B4"/>
    <w:rsid w:val="00601B7F"/>
    <w:rsid w:val="00610B71"/>
    <w:rsid w:val="00616886"/>
    <w:rsid w:val="00617E57"/>
    <w:rsid w:val="00621928"/>
    <w:rsid w:val="00635AED"/>
    <w:rsid w:val="0064302D"/>
    <w:rsid w:val="00644D40"/>
    <w:rsid w:val="00645A14"/>
    <w:rsid w:val="006465BE"/>
    <w:rsid w:val="00647950"/>
    <w:rsid w:val="006534A8"/>
    <w:rsid w:val="0066226E"/>
    <w:rsid w:val="00666B46"/>
    <w:rsid w:val="00672B56"/>
    <w:rsid w:val="00672CFD"/>
    <w:rsid w:val="006734F9"/>
    <w:rsid w:val="006742C2"/>
    <w:rsid w:val="0068062D"/>
    <w:rsid w:val="00680F64"/>
    <w:rsid w:val="00684273"/>
    <w:rsid w:val="0068559E"/>
    <w:rsid w:val="00686232"/>
    <w:rsid w:val="00686A75"/>
    <w:rsid w:val="006909C6"/>
    <w:rsid w:val="00693E54"/>
    <w:rsid w:val="00694162"/>
    <w:rsid w:val="0069793A"/>
    <w:rsid w:val="006A2730"/>
    <w:rsid w:val="006B2391"/>
    <w:rsid w:val="006B35B3"/>
    <w:rsid w:val="006B46E9"/>
    <w:rsid w:val="006B774F"/>
    <w:rsid w:val="006D2112"/>
    <w:rsid w:val="006D2BBB"/>
    <w:rsid w:val="006D2E48"/>
    <w:rsid w:val="006E0B37"/>
    <w:rsid w:val="006F0351"/>
    <w:rsid w:val="006F17DC"/>
    <w:rsid w:val="006F3BA6"/>
    <w:rsid w:val="006F3D06"/>
    <w:rsid w:val="006F6904"/>
    <w:rsid w:val="006F7832"/>
    <w:rsid w:val="00700819"/>
    <w:rsid w:val="00701081"/>
    <w:rsid w:val="007014C5"/>
    <w:rsid w:val="00704229"/>
    <w:rsid w:val="0070559A"/>
    <w:rsid w:val="0071266C"/>
    <w:rsid w:val="00713494"/>
    <w:rsid w:val="00723135"/>
    <w:rsid w:val="00723DFC"/>
    <w:rsid w:val="00726E98"/>
    <w:rsid w:val="00735859"/>
    <w:rsid w:val="007402E5"/>
    <w:rsid w:val="007472B3"/>
    <w:rsid w:val="00751887"/>
    <w:rsid w:val="007536BF"/>
    <w:rsid w:val="007602AE"/>
    <w:rsid w:val="007656CB"/>
    <w:rsid w:val="00766304"/>
    <w:rsid w:val="00770869"/>
    <w:rsid w:val="00770D12"/>
    <w:rsid w:val="00772BF8"/>
    <w:rsid w:val="00776D59"/>
    <w:rsid w:val="007835C7"/>
    <w:rsid w:val="007842EC"/>
    <w:rsid w:val="00792C04"/>
    <w:rsid w:val="00796F51"/>
    <w:rsid w:val="007A2098"/>
    <w:rsid w:val="007A2248"/>
    <w:rsid w:val="007A5D69"/>
    <w:rsid w:val="007A7152"/>
    <w:rsid w:val="007A7914"/>
    <w:rsid w:val="007A7B7A"/>
    <w:rsid w:val="007C2D95"/>
    <w:rsid w:val="007D013D"/>
    <w:rsid w:val="007D3BF7"/>
    <w:rsid w:val="007E105D"/>
    <w:rsid w:val="007E3645"/>
    <w:rsid w:val="007E6368"/>
    <w:rsid w:val="007E764B"/>
    <w:rsid w:val="007F1D95"/>
    <w:rsid w:val="007F31E5"/>
    <w:rsid w:val="007F5A57"/>
    <w:rsid w:val="007F70ED"/>
    <w:rsid w:val="008079CD"/>
    <w:rsid w:val="00814311"/>
    <w:rsid w:val="008208C6"/>
    <w:rsid w:val="008248D5"/>
    <w:rsid w:val="00835045"/>
    <w:rsid w:val="00836749"/>
    <w:rsid w:val="00843FAC"/>
    <w:rsid w:val="00845406"/>
    <w:rsid w:val="00863017"/>
    <w:rsid w:val="008654BB"/>
    <w:rsid w:val="0086740F"/>
    <w:rsid w:val="00870FD7"/>
    <w:rsid w:val="00881858"/>
    <w:rsid w:val="00892309"/>
    <w:rsid w:val="00895963"/>
    <w:rsid w:val="008A1019"/>
    <w:rsid w:val="008A292B"/>
    <w:rsid w:val="008A5D0D"/>
    <w:rsid w:val="008A7EE5"/>
    <w:rsid w:val="008B0A36"/>
    <w:rsid w:val="008B338A"/>
    <w:rsid w:val="008B63E3"/>
    <w:rsid w:val="008C1766"/>
    <w:rsid w:val="008D6D71"/>
    <w:rsid w:val="008D74E9"/>
    <w:rsid w:val="008E1751"/>
    <w:rsid w:val="008E2858"/>
    <w:rsid w:val="008E495D"/>
    <w:rsid w:val="008E5DD5"/>
    <w:rsid w:val="008F01CA"/>
    <w:rsid w:val="0090228A"/>
    <w:rsid w:val="00906534"/>
    <w:rsid w:val="009107F3"/>
    <w:rsid w:val="00910B2C"/>
    <w:rsid w:val="00915231"/>
    <w:rsid w:val="00923A7B"/>
    <w:rsid w:val="00923B98"/>
    <w:rsid w:val="0092472A"/>
    <w:rsid w:val="00926103"/>
    <w:rsid w:val="00926DA8"/>
    <w:rsid w:val="00931DBA"/>
    <w:rsid w:val="00936809"/>
    <w:rsid w:val="00941A63"/>
    <w:rsid w:val="0094346C"/>
    <w:rsid w:val="00944428"/>
    <w:rsid w:val="00950B85"/>
    <w:rsid w:val="00954D18"/>
    <w:rsid w:val="00956CEB"/>
    <w:rsid w:val="00962D15"/>
    <w:rsid w:val="00964859"/>
    <w:rsid w:val="009653D7"/>
    <w:rsid w:val="00965437"/>
    <w:rsid w:val="009668AB"/>
    <w:rsid w:val="0097526C"/>
    <w:rsid w:val="00977894"/>
    <w:rsid w:val="00990650"/>
    <w:rsid w:val="009937D4"/>
    <w:rsid w:val="009966A0"/>
    <w:rsid w:val="009A3865"/>
    <w:rsid w:val="009A3A45"/>
    <w:rsid w:val="009B0E75"/>
    <w:rsid w:val="009B36B2"/>
    <w:rsid w:val="009B5AB0"/>
    <w:rsid w:val="009B6243"/>
    <w:rsid w:val="009C20F6"/>
    <w:rsid w:val="009D0234"/>
    <w:rsid w:val="009D46CF"/>
    <w:rsid w:val="009E194B"/>
    <w:rsid w:val="009E27D6"/>
    <w:rsid w:val="009E55FD"/>
    <w:rsid w:val="009F125A"/>
    <w:rsid w:val="009F1835"/>
    <w:rsid w:val="00A02FC3"/>
    <w:rsid w:val="00A04331"/>
    <w:rsid w:val="00A05FD2"/>
    <w:rsid w:val="00A12207"/>
    <w:rsid w:val="00A12B5D"/>
    <w:rsid w:val="00A22EA9"/>
    <w:rsid w:val="00A24767"/>
    <w:rsid w:val="00A26411"/>
    <w:rsid w:val="00A26F8D"/>
    <w:rsid w:val="00A32461"/>
    <w:rsid w:val="00A33C40"/>
    <w:rsid w:val="00A3590E"/>
    <w:rsid w:val="00A4313F"/>
    <w:rsid w:val="00A43CDE"/>
    <w:rsid w:val="00A4421A"/>
    <w:rsid w:val="00A55B66"/>
    <w:rsid w:val="00A7442D"/>
    <w:rsid w:val="00A75352"/>
    <w:rsid w:val="00A83AD3"/>
    <w:rsid w:val="00A84193"/>
    <w:rsid w:val="00A84E00"/>
    <w:rsid w:val="00A869F7"/>
    <w:rsid w:val="00A86C92"/>
    <w:rsid w:val="00A940EF"/>
    <w:rsid w:val="00A95519"/>
    <w:rsid w:val="00A964D2"/>
    <w:rsid w:val="00AA0C58"/>
    <w:rsid w:val="00AA12FF"/>
    <w:rsid w:val="00AA1C7A"/>
    <w:rsid w:val="00AB3C2B"/>
    <w:rsid w:val="00AB4F36"/>
    <w:rsid w:val="00AB5B0D"/>
    <w:rsid w:val="00AB6F1D"/>
    <w:rsid w:val="00AC064D"/>
    <w:rsid w:val="00AC1358"/>
    <w:rsid w:val="00AC1AE7"/>
    <w:rsid w:val="00AC2CC8"/>
    <w:rsid w:val="00AE30C1"/>
    <w:rsid w:val="00AE3EC2"/>
    <w:rsid w:val="00AE5DDD"/>
    <w:rsid w:val="00AF33CE"/>
    <w:rsid w:val="00AF3B59"/>
    <w:rsid w:val="00AF47D8"/>
    <w:rsid w:val="00AF4EE3"/>
    <w:rsid w:val="00AF58EB"/>
    <w:rsid w:val="00AF646E"/>
    <w:rsid w:val="00B00593"/>
    <w:rsid w:val="00B03577"/>
    <w:rsid w:val="00B0451E"/>
    <w:rsid w:val="00B04F0D"/>
    <w:rsid w:val="00B05A86"/>
    <w:rsid w:val="00B12058"/>
    <w:rsid w:val="00B14D10"/>
    <w:rsid w:val="00B15266"/>
    <w:rsid w:val="00B16E32"/>
    <w:rsid w:val="00B2467D"/>
    <w:rsid w:val="00B24C03"/>
    <w:rsid w:val="00B27C06"/>
    <w:rsid w:val="00B33F30"/>
    <w:rsid w:val="00B421A4"/>
    <w:rsid w:val="00B43E85"/>
    <w:rsid w:val="00B62205"/>
    <w:rsid w:val="00B73D9A"/>
    <w:rsid w:val="00B7459D"/>
    <w:rsid w:val="00B83310"/>
    <w:rsid w:val="00BA07EA"/>
    <w:rsid w:val="00BA45BA"/>
    <w:rsid w:val="00BA4A5B"/>
    <w:rsid w:val="00BA617D"/>
    <w:rsid w:val="00BA69FF"/>
    <w:rsid w:val="00BB166F"/>
    <w:rsid w:val="00BB1BCA"/>
    <w:rsid w:val="00BB2EF7"/>
    <w:rsid w:val="00BB4B73"/>
    <w:rsid w:val="00BB6396"/>
    <w:rsid w:val="00BC0E1E"/>
    <w:rsid w:val="00BC5145"/>
    <w:rsid w:val="00BC539D"/>
    <w:rsid w:val="00BD1FA5"/>
    <w:rsid w:val="00BD226D"/>
    <w:rsid w:val="00BD2F10"/>
    <w:rsid w:val="00BE1634"/>
    <w:rsid w:val="00BE202E"/>
    <w:rsid w:val="00BE4784"/>
    <w:rsid w:val="00BE4808"/>
    <w:rsid w:val="00BE7480"/>
    <w:rsid w:val="00C0101D"/>
    <w:rsid w:val="00C035AE"/>
    <w:rsid w:val="00C035E2"/>
    <w:rsid w:val="00C10758"/>
    <w:rsid w:val="00C1118E"/>
    <w:rsid w:val="00C11366"/>
    <w:rsid w:val="00C13F1E"/>
    <w:rsid w:val="00C20935"/>
    <w:rsid w:val="00C305CD"/>
    <w:rsid w:val="00C31639"/>
    <w:rsid w:val="00C3205C"/>
    <w:rsid w:val="00C36443"/>
    <w:rsid w:val="00C40504"/>
    <w:rsid w:val="00C47238"/>
    <w:rsid w:val="00C60CB9"/>
    <w:rsid w:val="00C65A6E"/>
    <w:rsid w:val="00C71F04"/>
    <w:rsid w:val="00C72FFC"/>
    <w:rsid w:val="00C73431"/>
    <w:rsid w:val="00C74203"/>
    <w:rsid w:val="00C80220"/>
    <w:rsid w:val="00C8053E"/>
    <w:rsid w:val="00C80EAC"/>
    <w:rsid w:val="00C8113D"/>
    <w:rsid w:val="00C81FCB"/>
    <w:rsid w:val="00C845F0"/>
    <w:rsid w:val="00C856AF"/>
    <w:rsid w:val="00C868F7"/>
    <w:rsid w:val="00C86AC3"/>
    <w:rsid w:val="00C90F43"/>
    <w:rsid w:val="00C93006"/>
    <w:rsid w:val="00C938DD"/>
    <w:rsid w:val="00C9428C"/>
    <w:rsid w:val="00C95C06"/>
    <w:rsid w:val="00C965D3"/>
    <w:rsid w:val="00CA04A5"/>
    <w:rsid w:val="00CA069D"/>
    <w:rsid w:val="00CA5F86"/>
    <w:rsid w:val="00CB0157"/>
    <w:rsid w:val="00CB1ABE"/>
    <w:rsid w:val="00CB3125"/>
    <w:rsid w:val="00CB702C"/>
    <w:rsid w:val="00CC22A7"/>
    <w:rsid w:val="00CC2CF6"/>
    <w:rsid w:val="00CC5C84"/>
    <w:rsid w:val="00CD4A20"/>
    <w:rsid w:val="00CD65F6"/>
    <w:rsid w:val="00CE02C3"/>
    <w:rsid w:val="00CE1A56"/>
    <w:rsid w:val="00CE4DD4"/>
    <w:rsid w:val="00CE5844"/>
    <w:rsid w:val="00CF317A"/>
    <w:rsid w:val="00CF3BB0"/>
    <w:rsid w:val="00CF619F"/>
    <w:rsid w:val="00D032F0"/>
    <w:rsid w:val="00D051E1"/>
    <w:rsid w:val="00D10849"/>
    <w:rsid w:val="00D11247"/>
    <w:rsid w:val="00D1712D"/>
    <w:rsid w:val="00D1759D"/>
    <w:rsid w:val="00D210BD"/>
    <w:rsid w:val="00D21AFF"/>
    <w:rsid w:val="00D21D97"/>
    <w:rsid w:val="00D25A51"/>
    <w:rsid w:val="00D40C6D"/>
    <w:rsid w:val="00D47D66"/>
    <w:rsid w:val="00D47DEB"/>
    <w:rsid w:val="00D56075"/>
    <w:rsid w:val="00D67D73"/>
    <w:rsid w:val="00D72CF4"/>
    <w:rsid w:val="00D7377F"/>
    <w:rsid w:val="00D81CD3"/>
    <w:rsid w:val="00D903F7"/>
    <w:rsid w:val="00D92C11"/>
    <w:rsid w:val="00D96016"/>
    <w:rsid w:val="00DA14C5"/>
    <w:rsid w:val="00DA3972"/>
    <w:rsid w:val="00DB07AB"/>
    <w:rsid w:val="00DB4DAD"/>
    <w:rsid w:val="00DC1502"/>
    <w:rsid w:val="00DC5F3E"/>
    <w:rsid w:val="00DD06BD"/>
    <w:rsid w:val="00DD7607"/>
    <w:rsid w:val="00DE096F"/>
    <w:rsid w:val="00DE65DA"/>
    <w:rsid w:val="00DF0477"/>
    <w:rsid w:val="00DF1EAD"/>
    <w:rsid w:val="00DF3EEE"/>
    <w:rsid w:val="00E010A8"/>
    <w:rsid w:val="00E03DC9"/>
    <w:rsid w:val="00E051EA"/>
    <w:rsid w:val="00E12EF8"/>
    <w:rsid w:val="00E1483A"/>
    <w:rsid w:val="00E15746"/>
    <w:rsid w:val="00E22058"/>
    <w:rsid w:val="00E226E7"/>
    <w:rsid w:val="00E3172C"/>
    <w:rsid w:val="00E451C8"/>
    <w:rsid w:val="00E501FF"/>
    <w:rsid w:val="00E54172"/>
    <w:rsid w:val="00E54463"/>
    <w:rsid w:val="00E54BC1"/>
    <w:rsid w:val="00E607D6"/>
    <w:rsid w:val="00E60F30"/>
    <w:rsid w:val="00E62BD0"/>
    <w:rsid w:val="00E658EE"/>
    <w:rsid w:val="00E70B62"/>
    <w:rsid w:val="00E70DB4"/>
    <w:rsid w:val="00E71339"/>
    <w:rsid w:val="00E75148"/>
    <w:rsid w:val="00E81E94"/>
    <w:rsid w:val="00E83EDD"/>
    <w:rsid w:val="00E847B7"/>
    <w:rsid w:val="00E84CEE"/>
    <w:rsid w:val="00E84DBA"/>
    <w:rsid w:val="00E90002"/>
    <w:rsid w:val="00E90C01"/>
    <w:rsid w:val="00E92A5B"/>
    <w:rsid w:val="00E93F37"/>
    <w:rsid w:val="00E95358"/>
    <w:rsid w:val="00E965B5"/>
    <w:rsid w:val="00E96927"/>
    <w:rsid w:val="00EA1888"/>
    <w:rsid w:val="00EA760F"/>
    <w:rsid w:val="00EB3C09"/>
    <w:rsid w:val="00EB7CA4"/>
    <w:rsid w:val="00ED4012"/>
    <w:rsid w:val="00ED7EE2"/>
    <w:rsid w:val="00EE0D25"/>
    <w:rsid w:val="00EE71FE"/>
    <w:rsid w:val="00EF28DB"/>
    <w:rsid w:val="00EF3254"/>
    <w:rsid w:val="00EF413D"/>
    <w:rsid w:val="00EF60AB"/>
    <w:rsid w:val="00F051FC"/>
    <w:rsid w:val="00F0632A"/>
    <w:rsid w:val="00F06BF7"/>
    <w:rsid w:val="00F07FD5"/>
    <w:rsid w:val="00F12E99"/>
    <w:rsid w:val="00F179E2"/>
    <w:rsid w:val="00F20402"/>
    <w:rsid w:val="00F20D74"/>
    <w:rsid w:val="00F32BFD"/>
    <w:rsid w:val="00F35FFF"/>
    <w:rsid w:val="00F36BEE"/>
    <w:rsid w:val="00F376F1"/>
    <w:rsid w:val="00F41F8A"/>
    <w:rsid w:val="00F43509"/>
    <w:rsid w:val="00F558F5"/>
    <w:rsid w:val="00F74986"/>
    <w:rsid w:val="00F77534"/>
    <w:rsid w:val="00F826FD"/>
    <w:rsid w:val="00F860EA"/>
    <w:rsid w:val="00F870A4"/>
    <w:rsid w:val="00F91DBB"/>
    <w:rsid w:val="00F92F3E"/>
    <w:rsid w:val="00F93DFD"/>
    <w:rsid w:val="00FA0939"/>
    <w:rsid w:val="00FA36FB"/>
    <w:rsid w:val="00FA60BA"/>
    <w:rsid w:val="00FB2B0E"/>
    <w:rsid w:val="00FB4D65"/>
    <w:rsid w:val="00FC0D06"/>
    <w:rsid w:val="00FC6957"/>
    <w:rsid w:val="00FC7580"/>
    <w:rsid w:val="00FE1D80"/>
    <w:rsid w:val="00FE395A"/>
    <w:rsid w:val="00FE3F1F"/>
    <w:rsid w:val="00FE3FD8"/>
    <w:rsid w:val="00FE43BB"/>
    <w:rsid w:val="00FE4993"/>
    <w:rsid w:val="00FE5951"/>
    <w:rsid w:val="00FE6D4C"/>
    <w:rsid w:val="00FE6E73"/>
    <w:rsid w:val="00FF19DC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2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992</Characters>
  <Application>Microsoft Office Word</Application>
  <DocSecurity>0</DocSecurity>
  <Lines>8</Lines>
  <Paragraphs>2</Paragraphs>
  <ScaleCrop>false</ScaleCrop>
  <Company>中国石油大学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2017-06-22T14:12:00Z</dcterms:created>
  <dcterms:modified xsi:type="dcterms:W3CDTF">2017-06-22T14:15:00Z</dcterms:modified>
</cp:coreProperties>
</file>