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30"/>
          <w:szCs w:val="30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bookmarkStart w:id="0" w:name="_GoBack"/>
      <w:r w:rsidRPr="00697BD2">
        <w:rPr>
          <w:rFonts w:ascii="方正小标宋简体" w:eastAsia="方正小标宋简体" w:hAnsi="Calibri" w:cs="Times New Roman" w:hint="eastAsia"/>
          <w:sz w:val="44"/>
          <w:szCs w:val="44"/>
        </w:rPr>
        <w:t>2023年度上海市社会主义精神文明</w:t>
      </w:r>
    </w:p>
    <w:bookmarkEnd w:id="0"/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7BD2">
        <w:rPr>
          <w:rFonts w:ascii="方正小标宋简体" w:eastAsia="方正小标宋简体" w:hAnsi="Calibri" w:cs="Times New Roman" w:hint="eastAsia"/>
          <w:sz w:val="44"/>
          <w:szCs w:val="44"/>
        </w:rPr>
        <w:t>好人好事</w:t>
      </w: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jc w:val="center"/>
        <w:rPr>
          <w:rFonts w:ascii="方正小标宋简体" w:eastAsia="方正小标宋简体" w:hAnsi="Calibri" w:cs="Times New Roman"/>
          <w:sz w:val="52"/>
          <w:szCs w:val="44"/>
        </w:rPr>
      </w:pPr>
      <w:r w:rsidRPr="00697BD2">
        <w:rPr>
          <w:rFonts w:ascii="方正小标宋简体" w:eastAsia="方正小标宋简体" w:hAnsi="Calibri" w:cs="Times New Roman" w:hint="eastAsia"/>
          <w:sz w:val="52"/>
          <w:szCs w:val="44"/>
        </w:rPr>
        <w:t xml:space="preserve">推  </w:t>
      </w:r>
      <w:proofErr w:type="gramStart"/>
      <w:r w:rsidRPr="00697BD2">
        <w:rPr>
          <w:rFonts w:ascii="方正小标宋简体" w:eastAsia="方正小标宋简体" w:hAnsi="Calibri" w:cs="Times New Roman" w:hint="eastAsia"/>
          <w:sz w:val="52"/>
          <w:szCs w:val="44"/>
        </w:rPr>
        <w:t>荐</w:t>
      </w:r>
      <w:proofErr w:type="gramEnd"/>
      <w:r w:rsidRPr="00697BD2">
        <w:rPr>
          <w:rFonts w:ascii="方正小标宋简体" w:eastAsia="方正小标宋简体" w:hAnsi="Calibri" w:cs="Times New Roman" w:hint="eastAsia"/>
          <w:sz w:val="52"/>
          <w:szCs w:val="44"/>
        </w:rPr>
        <w:t xml:space="preserve">  表</w:t>
      </w:r>
    </w:p>
    <w:p w:rsidR="00697BD2" w:rsidRPr="00697BD2" w:rsidRDefault="00697BD2" w:rsidP="00697BD2">
      <w:pPr>
        <w:widowControl/>
        <w:adjustRightInd w:val="0"/>
        <w:snapToGrid w:val="0"/>
        <w:rPr>
          <w:rFonts w:ascii="方正小标宋简体" w:eastAsia="方正小标宋简体" w:hAnsi="Calibri" w:cs="Times New Roman"/>
          <w:sz w:val="52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rPr>
          <w:rFonts w:ascii="方正小标宋简体" w:eastAsia="方正小标宋简体" w:hAnsi="Calibri" w:cs="Times New Roman"/>
          <w:sz w:val="52"/>
          <w:szCs w:val="44"/>
        </w:rPr>
      </w:pPr>
    </w:p>
    <w:p w:rsidR="00697BD2" w:rsidRPr="00697BD2" w:rsidRDefault="00697BD2" w:rsidP="00697BD2">
      <w:pPr>
        <w:widowControl/>
        <w:adjustRightInd w:val="0"/>
        <w:snapToGrid w:val="0"/>
        <w:ind w:leftChars="471" w:left="989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697BD2">
        <w:rPr>
          <w:rFonts w:ascii="仿宋_GB2312" w:eastAsia="仿宋_GB2312" w:hAnsi="Calibri" w:cs="Times New Roman" w:hint="eastAsia"/>
          <w:sz w:val="32"/>
          <w:szCs w:val="32"/>
        </w:rPr>
        <w:t>好人好事名称：</w:t>
      </w:r>
      <w:r w:rsidRPr="00697BD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</w:t>
      </w:r>
    </w:p>
    <w:p w:rsidR="00697BD2" w:rsidRPr="00697BD2" w:rsidRDefault="00697BD2" w:rsidP="00697BD2">
      <w:pPr>
        <w:widowControl/>
        <w:adjustRightInd w:val="0"/>
        <w:snapToGrid w:val="0"/>
        <w:ind w:leftChars="471" w:left="989"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adjustRightInd w:val="0"/>
        <w:snapToGrid w:val="0"/>
        <w:ind w:leftChars="471" w:left="989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697BD2">
        <w:rPr>
          <w:rFonts w:ascii="仿宋_GB2312" w:eastAsia="仿宋_GB2312" w:hAnsi="Calibri" w:cs="Times New Roman" w:hint="eastAsia"/>
          <w:sz w:val="32"/>
          <w:szCs w:val="32"/>
        </w:rPr>
        <w:t>推荐单位（盖章）：</w:t>
      </w:r>
      <w:r w:rsidRPr="00697BD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</w:t>
      </w:r>
    </w:p>
    <w:p w:rsidR="00697BD2" w:rsidRPr="00697BD2" w:rsidRDefault="00697BD2" w:rsidP="00697BD2">
      <w:pPr>
        <w:widowControl/>
        <w:adjustRightInd w:val="0"/>
        <w:snapToGrid w:val="0"/>
        <w:ind w:leftChars="471" w:left="989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697BD2" w:rsidRPr="00697BD2" w:rsidRDefault="00697BD2" w:rsidP="00697BD2">
      <w:pPr>
        <w:widowControl/>
        <w:adjustRightInd w:val="0"/>
        <w:snapToGrid w:val="0"/>
        <w:ind w:leftChars="471" w:left="989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697BD2">
        <w:rPr>
          <w:rFonts w:ascii="仿宋_GB2312" w:eastAsia="仿宋_GB2312" w:hAnsi="Calibri" w:cs="Times New Roman" w:hint="eastAsia"/>
          <w:sz w:val="32"/>
          <w:szCs w:val="32"/>
        </w:rPr>
        <w:t>推 荐 年 月：</w:t>
      </w:r>
      <w:r w:rsidRPr="00697BD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</w:t>
      </w:r>
    </w:p>
    <w:p w:rsidR="00697BD2" w:rsidRPr="00697BD2" w:rsidRDefault="00697BD2" w:rsidP="00697BD2">
      <w:pPr>
        <w:widowControl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rPr>
          <w:rFonts w:ascii="仿宋_GB2312" w:eastAsia="仿宋_GB2312" w:hAnsi="Calibri" w:cs="Times New Roman"/>
          <w:sz w:val="32"/>
          <w:szCs w:val="32"/>
        </w:rPr>
      </w:pPr>
    </w:p>
    <w:p w:rsidR="00697BD2" w:rsidRPr="00697BD2" w:rsidRDefault="00697BD2" w:rsidP="00697BD2">
      <w:pPr>
        <w:widowControl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97BD2">
        <w:rPr>
          <w:rFonts w:ascii="仿宋_GB2312" w:eastAsia="仿宋_GB2312" w:hAnsi="仿宋_GB2312" w:cs="仿宋_GB2312" w:hint="eastAsia"/>
          <w:sz w:val="32"/>
          <w:szCs w:val="32"/>
        </w:rPr>
        <w:t>上海市精神文明建设委员会办公室</w:t>
      </w:r>
      <w:r w:rsidRPr="00697BD2">
        <w:rPr>
          <w:rFonts w:ascii="仿宋_GB2312" w:eastAsia="仿宋_GB2312" w:hAnsi="Calibri" w:cs="Times New Roman"/>
          <w:sz w:val="32"/>
          <w:szCs w:val="32"/>
        </w:rPr>
        <w:br w:type="page"/>
      </w:r>
    </w:p>
    <w:tbl>
      <w:tblPr>
        <w:tblStyle w:val="a7"/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"/>
        <w:gridCol w:w="496"/>
        <w:gridCol w:w="65"/>
        <w:gridCol w:w="432"/>
        <w:gridCol w:w="850"/>
        <w:gridCol w:w="1133"/>
        <w:gridCol w:w="567"/>
        <w:gridCol w:w="1107"/>
        <w:gridCol w:w="593"/>
        <w:gridCol w:w="991"/>
        <w:gridCol w:w="992"/>
        <w:gridCol w:w="1416"/>
        <w:gridCol w:w="1417"/>
      </w:tblGrid>
      <w:tr w:rsidR="00697BD2" w:rsidRPr="00697BD2" w:rsidTr="00067A32">
        <w:tc>
          <w:tcPr>
            <w:tcW w:w="502" w:type="dxa"/>
            <w:gridSpan w:val="2"/>
            <w:vMerge w:val="restart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好人好事情况</w:t>
            </w:r>
          </w:p>
        </w:tc>
        <w:tc>
          <w:tcPr>
            <w:tcW w:w="1347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发生时间或时段</w:t>
            </w: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发生地点或单位</w:t>
            </w:r>
          </w:p>
        </w:tc>
        <w:tc>
          <w:tcPr>
            <w:tcW w:w="4816" w:type="dxa"/>
            <w:gridSpan w:val="4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  <w:u w:val="single"/>
              </w:rPr>
            </w:pPr>
          </w:p>
        </w:tc>
      </w:tr>
      <w:tr w:rsidR="00697BD2" w:rsidRPr="00697BD2" w:rsidTr="00067A32"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 w:val="restart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有关人员</w:t>
            </w:r>
          </w:p>
        </w:tc>
        <w:tc>
          <w:tcPr>
            <w:tcW w:w="850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顺序</w:t>
            </w:r>
          </w:p>
        </w:tc>
        <w:tc>
          <w:tcPr>
            <w:tcW w:w="1133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姓  名</w:t>
            </w:r>
          </w:p>
        </w:tc>
        <w:tc>
          <w:tcPr>
            <w:tcW w:w="567" w:type="dxa"/>
            <w:vAlign w:val="center"/>
          </w:tcPr>
          <w:p w:rsidR="00697BD2" w:rsidRPr="00697BD2" w:rsidRDefault="00697BD2" w:rsidP="00697BD2">
            <w:pPr>
              <w:jc w:val="center"/>
              <w:rPr>
                <w:rFonts w:ascii="仿宋_GB2312" w:eastAsia="仿宋_GB2312" w:hAnsi="Calibri"/>
                <w:spacing w:val="-40"/>
                <w:sz w:val="24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pacing w:val="-40"/>
                <w:sz w:val="24"/>
                <w:szCs w:val="28"/>
              </w:rPr>
              <w:t>民族</w:t>
            </w: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pacing w:val="-40"/>
                <w:sz w:val="24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4"/>
                <w:szCs w:val="28"/>
              </w:rPr>
              <w:t>身份证号码</w:t>
            </w:r>
          </w:p>
        </w:tc>
        <w:tc>
          <w:tcPr>
            <w:tcW w:w="991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pacing w:val="-40"/>
                <w:sz w:val="24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pacing w:val="-40"/>
                <w:sz w:val="24"/>
                <w:szCs w:val="28"/>
              </w:rPr>
              <w:t>政治面貌</w:t>
            </w:r>
          </w:p>
        </w:tc>
        <w:tc>
          <w:tcPr>
            <w:tcW w:w="2408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单  位</w:t>
            </w: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 xml:space="preserve">职  </w:t>
            </w:r>
            <w:proofErr w:type="gramStart"/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务</w:t>
            </w:r>
            <w:proofErr w:type="gramEnd"/>
          </w:p>
        </w:tc>
      </w:tr>
      <w:tr w:rsidR="00697BD2" w:rsidRPr="00697BD2" w:rsidTr="00067A32">
        <w:trPr>
          <w:trHeight w:val="714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</w:tr>
      <w:tr w:rsidR="00697BD2" w:rsidRPr="00697BD2" w:rsidTr="00067A32">
        <w:trPr>
          <w:trHeight w:val="708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</w:tr>
      <w:tr w:rsidR="00697BD2" w:rsidRPr="00697BD2" w:rsidTr="00067A32">
        <w:trPr>
          <w:trHeight w:val="701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  <w:szCs w:val="28"/>
              </w:rPr>
            </w:pPr>
          </w:p>
        </w:tc>
      </w:tr>
      <w:tr w:rsidR="00697BD2" w:rsidRPr="00697BD2" w:rsidTr="00067A32">
        <w:trPr>
          <w:trHeight w:val="2119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曾受何</w:t>
            </w:r>
          </w:p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奖励</w:t>
            </w:r>
          </w:p>
        </w:tc>
        <w:tc>
          <w:tcPr>
            <w:tcW w:w="8216" w:type="dxa"/>
            <w:gridSpan w:val="8"/>
          </w:tcPr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（主要的1-5个奖励名称、奖励落款单位及时间）</w:t>
            </w: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2220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曾被何</w:t>
            </w:r>
          </w:p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媒体报道</w:t>
            </w:r>
          </w:p>
        </w:tc>
        <w:tc>
          <w:tcPr>
            <w:tcW w:w="8216" w:type="dxa"/>
            <w:gridSpan w:val="8"/>
          </w:tcPr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（主要的1-5个媒体名称、网页或</w:t>
            </w:r>
            <w:proofErr w:type="gramStart"/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微信链接</w:t>
            </w:r>
            <w:proofErr w:type="gramEnd"/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523"/>
        </w:trPr>
        <w:tc>
          <w:tcPr>
            <w:tcW w:w="502" w:type="dxa"/>
            <w:gridSpan w:val="2"/>
            <w:vMerge w:val="restart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推荐单位情况</w:t>
            </w:r>
          </w:p>
        </w:tc>
        <w:tc>
          <w:tcPr>
            <w:tcW w:w="1347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全称</w:t>
            </w:r>
          </w:p>
        </w:tc>
        <w:tc>
          <w:tcPr>
            <w:tcW w:w="8216" w:type="dxa"/>
            <w:gridSpan w:val="8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534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地址</w:t>
            </w:r>
          </w:p>
        </w:tc>
        <w:tc>
          <w:tcPr>
            <w:tcW w:w="5383" w:type="dxa"/>
            <w:gridSpan w:val="6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595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vMerge w:val="restart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座机电话</w:t>
            </w:r>
          </w:p>
        </w:tc>
        <w:tc>
          <w:tcPr>
            <w:tcW w:w="2576" w:type="dxa"/>
            <w:gridSpan w:val="3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传真号码</w:t>
            </w:r>
          </w:p>
        </w:tc>
        <w:tc>
          <w:tcPr>
            <w:tcW w:w="1417" w:type="dxa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564"/>
        </w:trPr>
        <w:tc>
          <w:tcPr>
            <w:tcW w:w="502" w:type="dxa"/>
            <w:gridSpan w:val="2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部门及职务</w:t>
            </w:r>
          </w:p>
        </w:tc>
        <w:tc>
          <w:tcPr>
            <w:tcW w:w="5409" w:type="dxa"/>
            <w:gridSpan w:val="5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97BD2" w:rsidRPr="00697BD2" w:rsidTr="00067A32">
        <w:trPr>
          <w:trHeight w:val="2542"/>
        </w:trPr>
        <w:tc>
          <w:tcPr>
            <w:tcW w:w="502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简要事迹</w:t>
            </w:r>
          </w:p>
        </w:tc>
        <w:tc>
          <w:tcPr>
            <w:tcW w:w="9563" w:type="dxa"/>
            <w:gridSpan w:val="11"/>
          </w:tcPr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t>（严格200字以内）</w:t>
            </w:r>
          </w:p>
        </w:tc>
      </w:tr>
      <w:tr w:rsidR="00697BD2" w:rsidRPr="00697BD2" w:rsidTr="00067A32">
        <w:trPr>
          <w:gridBefore w:val="1"/>
          <w:wBefore w:w="6" w:type="dxa"/>
          <w:trHeight w:val="12309"/>
        </w:trPr>
        <w:tc>
          <w:tcPr>
            <w:tcW w:w="561" w:type="dxa"/>
            <w:gridSpan w:val="2"/>
            <w:vAlign w:val="center"/>
          </w:tcPr>
          <w:p w:rsidR="00697BD2" w:rsidRPr="00697BD2" w:rsidRDefault="00697BD2" w:rsidP="00697BD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97BD2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详细事迹</w:t>
            </w:r>
          </w:p>
        </w:tc>
        <w:tc>
          <w:tcPr>
            <w:tcW w:w="9498" w:type="dxa"/>
            <w:gridSpan w:val="10"/>
          </w:tcPr>
          <w:p w:rsidR="00697BD2" w:rsidRPr="00697BD2" w:rsidRDefault="00697BD2" w:rsidP="00697BD2">
            <w:pPr>
              <w:widowControl/>
              <w:adjustRightInd w:val="0"/>
              <w:snapToGrid w:val="0"/>
              <w:rPr>
                <w:rFonts w:ascii="仿宋_GB2312" w:eastAsia="仿宋_GB2312" w:hAnsi="Calibri" w:hint="eastAsia"/>
                <w:sz w:val="32"/>
                <w:szCs w:val="32"/>
              </w:rPr>
            </w:pPr>
            <w:r w:rsidRPr="00697BD2">
              <w:rPr>
                <w:rFonts w:ascii="Calibri" w:hAnsi="Calibri" w:hint="eastAsia"/>
                <w:sz w:val="32"/>
                <w:szCs w:val="32"/>
              </w:rPr>
              <w:t>（</w:t>
            </w:r>
            <w:r w:rsidRPr="00697BD2">
              <w:rPr>
                <w:rFonts w:ascii="Calibri" w:hAnsi="Calibri" w:hint="eastAsia"/>
                <w:sz w:val="32"/>
                <w:szCs w:val="32"/>
              </w:rPr>
              <w:t>800</w:t>
            </w:r>
            <w:r w:rsidRPr="00697BD2">
              <w:rPr>
                <w:rFonts w:ascii="Calibri" w:hAnsi="Calibri" w:hint="eastAsia"/>
                <w:sz w:val="32"/>
                <w:szCs w:val="32"/>
              </w:rPr>
              <w:t>字左右）</w:t>
            </w:r>
          </w:p>
        </w:tc>
      </w:tr>
    </w:tbl>
    <w:p w:rsidR="00697BD2" w:rsidRPr="00697BD2" w:rsidRDefault="00697BD2" w:rsidP="00697BD2">
      <w:pPr>
        <w:widowControl/>
        <w:adjustRightInd w:val="0"/>
        <w:snapToGrid w:val="0"/>
        <w:jc w:val="right"/>
        <w:rPr>
          <w:rFonts w:ascii="Calibri" w:eastAsia="仿宋_GB2312" w:hAnsi="Calibri" w:cs="Times New Roman" w:hint="eastAsia"/>
          <w:szCs w:val="24"/>
        </w:rPr>
      </w:pPr>
      <w:r w:rsidRPr="00697BD2">
        <w:rPr>
          <w:rFonts w:ascii="Calibri" w:eastAsia="宋体" w:hAnsi="Calibri" w:cs="Times New Roman" w:hint="eastAsia"/>
          <w:szCs w:val="24"/>
        </w:rPr>
        <w:t>2023</w:t>
      </w:r>
      <w:r w:rsidRPr="00697BD2">
        <w:rPr>
          <w:rFonts w:ascii="Calibri" w:eastAsia="宋体" w:hAnsi="Calibri" w:cs="Times New Roman" w:hint="eastAsia"/>
          <w:szCs w:val="24"/>
        </w:rPr>
        <w:t>年</w:t>
      </w:r>
      <w:r w:rsidRPr="00697BD2">
        <w:rPr>
          <w:rFonts w:ascii="Calibri" w:eastAsia="宋体" w:hAnsi="Calibri" w:cs="Times New Roman" w:hint="eastAsia"/>
          <w:szCs w:val="24"/>
        </w:rPr>
        <w:t>11</w:t>
      </w:r>
      <w:r w:rsidRPr="00697BD2">
        <w:rPr>
          <w:rFonts w:ascii="Calibri" w:eastAsia="宋体" w:hAnsi="Calibri" w:cs="Times New Roman" w:hint="eastAsia"/>
          <w:szCs w:val="24"/>
        </w:rPr>
        <w:t>月制</w:t>
      </w:r>
    </w:p>
    <w:p w:rsidR="00697BD2" w:rsidRPr="00697BD2" w:rsidRDefault="00697BD2" w:rsidP="00697BD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697BD2" w:rsidRPr="00697BD2" w:rsidRDefault="00697BD2" w:rsidP="00697BD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697BD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填报说明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697BD2">
        <w:rPr>
          <w:rFonts w:ascii="黑体" w:eastAsia="黑体" w:hAnsi="黑体" w:cs="黑体" w:hint="eastAsia"/>
          <w:bCs/>
          <w:sz w:val="32"/>
          <w:szCs w:val="32"/>
        </w:rPr>
        <w:t>一、好人好事名称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 w:hint="eastAsia"/>
          <w:bCs/>
          <w:sz w:val="32"/>
          <w:szCs w:val="32"/>
        </w:rPr>
      </w:pP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名称控制在20字以内，要包含人物身份、重点事迹等核心信息，正确表达人物事迹重点。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697BD2">
        <w:rPr>
          <w:rFonts w:ascii="黑体" w:eastAsia="黑体" w:hAnsi="黑体" w:cs="黑体" w:hint="eastAsia"/>
          <w:bCs/>
          <w:sz w:val="32"/>
          <w:szCs w:val="32"/>
        </w:rPr>
        <w:t>二、简要事迹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包括候选人基本信息、事迹简述和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2-3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个主要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获奖情况，字数在200字左右。如：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_GB2312" w:cs="楷体_GB2312"/>
          <w:bCs/>
          <w:kern w:val="0"/>
          <w:sz w:val="32"/>
          <w:szCs w:val="32"/>
        </w:rPr>
      </w:pPr>
      <w:r w:rsidRPr="00697BD2">
        <w:rPr>
          <w:rFonts w:ascii="仿宋_GB2312" w:eastAsia="仿宋_GB2312" w:hAnsi="楷体_GB2312" w:cs="楷体_GB2312" w:hint="eastAsia"/>
          <w:bCs/>
          <w:kern w:val="0"/>
          <w:sz w:val="32"/>
          <w:szCs w:val="32"/>
        </w:rPr>
        <w:t>王曙群，男，汉族，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1970年6月生，中共党员，上海航天设备制造总厂有限公司班组长。</w:t>
      </w:r>
      <w:r w:rsidRPr="00697BD2">
        <w:rPr>
          <w:rFonts w:ascii="仿宋_GB2312" w:eastAsia="仿宋_GB2312" w:hAnsi="楷体_GB2312" w:cs="楷体_GB2312" w:hint="eastAsia"/>
          <w:bCs/>
          <w:kern w:val="0"/>
          <w:sz w:val="32"/>
          <w:szCs w:val="32"/>
        </w:rPr>
        <w:t>他参加工作后，从事工装模具的装配维修工作，认真踏实完成每件工装产品。截</w:t>
      </w:r>
      <w:r w:rsidRPr="00697BD2">
        <w:rPr>
          <w:rFonts w:ascii="Calibri" w:eastAsia="宋体" w:hAnsi="楷体_GB2312" w:cs="楷体_GB2312" w:hint="eastAsia"/>
          <w:bCs/>
          <w:kern w:val="0"/>
          <w:sz w:val="32"/>
          <w:szCs w:val="32"/>
        </w:rPr>
        <w:t>至</w:t>
      </w:r>
      <w:r w:rsidRPr="00697BD2">
        <w:rPr>
          <w:rFonts w:ascii="仿宋_GB2312" w:eastAsia="仿宋_GB2312" w:hAnsi="楷体_GB2312" w:cs="楷体_GB2312" w:hint="eastAsia"/>
          <w:bCs/>
          <w:kern w:val="0"/>
          <w:sz w:val="32"/>
          <w:szCs w:val="32"/>
        </w:rPr>
        <w:t>2022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年，他执着坚持，攻克难关，练就了一手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“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精、新、准、快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”</w:t>
      </w:r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技术绝活。牵头研发了50多台套专用装备，完成论文15篇，获得5项国家发明专利，成为载人航天工程</w:t>
      </w:r>
      <w:proofErr w:type="gramStart"/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总装战线</w:t>
      </w:r>
      <w:proofErr w:type="gramEnd"/>
      <w:r w:rsidRPr="00697BD2">
        <w:rPr>
          <w:rFonts w:ascii="仿宋_GB2312" w:eastAsia="仿宋_GB2312" w:hAnsi="楷体_GB2312" w:cs="楷体_GB2312"/>
          <w:bCs/>
          <w:kern w:val="0"/>
          <w:sz w:val="32"/>
          <w:szCs w:val="32"/>
        </w:rPr>
        <w:t>上的领军人物。</w:t>
      </w:r>
      <w:r w:rsidRPr="00697BD2">
        <w:rPr>
          <w:rFonts w:ascii="仿宋_GB2312" w:eastAsia="仿宋_GB2312" w:hAnsi="楷体_GB2312" w:cs="楷体_GB2312" w:hint="eastAsia"/>
          <w:bCs/>
          <w:kern w:val="0"/>
          <w:sz w:val="32"/>
          <w:szCs w:val="32"/>
        </w:rPr>
        <w:t>近年来，王曙群荣获全国道德模范、全国五一劳动奖章、国家科技进步二等奖等。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 w:rsidRPr="00697BD2">
        <w:rPr>
          <w:rFonts w:ascii="黑体" w:eastAsia="黑体" w:hAnsi="黑体" w:cs="黑体" w:hint="eastAsia"/>
          <w:bCs/>
          <w:sz w:val="32"/>
          <w:szCs w:val="32"/>
        </w:rPr>
        <w:t>三、详细事迹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1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.正文内小标题紧扣内容、醒目清晰，单独成行。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kern w:val="0"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kern w:val="0"/>
          <w:sz w:val="32"/>
          <w:szCs w:val="32"/>
        </w:rPr>
        <w:t>2.</w:t>
      </w:r>
      <w:r w:rsidRPr="00697BD2">
        <w:rPr>
          <w:rFonts w:ascii="仿宋_GB2312" w:eastAsia="仿宋_GB2312" w:hAnsi="华文仿宋" w:cs="华文仿宋" w:hint="eastAsia"/>
          <w:bCs/>
          <w:kern w:val="0"/>
          <w:sz w:val="32"/>
          <w:szCs w:val="32"/>
        </w:rPr>
        <w:t>行文通顺，避免出现错字、白字、病句。正文共计</w:t>
      </w:r>
      <w:r w:rsidRPr="00697BD2">
        <w:rPr>
          <w:rFonts w:ascii="Calibri" w:eastAsia="宋体" w:hAnsi="华文仿宋" w:cs="华文仿宋" w:hint="eastAsia"/>
          <w:bCs/>
          <w:kern w:val="0"/>
          <w:sz w:val="32"/>
          <w:szCs w:val="32"/>
        </w:rPr>
        <w:t>8</w:t>
      </w:r>
      <w:r w:rsidRPr="00697BD2">
        <w:rPr>
          <w:rFonts w:ascii="仿宋_GB2312" w:eastAsia="仿宋_GB2312" w:hAnsi="华文仿宋" w:cs="华文仿宋" w:hint="eastAsia"/>
          <w:bCs/>
          <w:kern w:val="0"/>
          <w:sz w:val="32"/>
          <w:szCs w:val="32"/>
        </w:rPr>
        <w:t>00字左右。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3.一律用第三人称，不得出现“我区”“我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单位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”等字样，应为“XX区”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“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XX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单位”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 w:hint="eastAsia"/>
          <w:bCs/>
          <w:kern w:val="0"/>
          <w:sz w:val="32"/>
          <w:szCs w:val="32"/>
        </w:rPr>
      </w:pPr>
      <w:r w:rsidRPr="00697BD2">
        <w:rPr>
          <w:rFonts w:ascii="仿宋_GB2312" w:eastAsia="仿宋_GB2312" w:hAnsi="华文仿宋" w:cs="华文仿宋" w:hint="eastAsia"/>
          <w:bCs/>
          <w:kern w:val="0"/>
          <w:sz w:val="32"/>
          <w:szCs w:val="32"/>
        </w:rPr>
        <w:t>4.人物之间的关系清晰明确。如使用不易明白的方言俚</w:t>
      </w:r>
      <w:r w:rsidRPr="00697BD2">
        <w:rPr>
          <w:rFonts w:ascii="仿宋_GB2312" w:eastAsia="仿宋_GB2312" w:hAnsi="华文仿宋" w:cs="华文仿宋" w:hint="eastAsia"/>
          <w:bCs/>
          <w:kern w:val="0"/>
          <w:sz w:val="32"/>
          <w:szCs w:val="32"/>
        </w:rPr>
        <w:lastRenderedPageBreak/>
        <w:t>语，需注释说明。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5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.规范使用数字。凡是统计意义上的数字，都要使用阿拉伯数字，如：20年来、1000多人次等；5万—10万；55％—60％；1/3；数量在万以上的，一律以万为单位，小数点后最多保留两位。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 w:hint="eastAsia"/>
          <w:bCs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6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.明确时间概念。不用“今年”“去年”“明年”等字样，明确为“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XXXX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年”。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7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.涉及到的单位、组织、机构、团体等名称应使用全称或规范简称。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 w:cs="华文仿宋"/>
          <w:bCs/>
          <w:sz w:val="32"/>
          <w:szCs w:val="32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8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.已故候选人的姓名要加黑框。</w:t>
      </w:r>
    </w:p>
    <w:p w:rsidR="00697BD2" w:rsidRPr="00697BD2" w:rsidRDefault="00697BD2" w:rsidP="00697BD2">
      <w:pPr>
        <w:adjustRightInd w:val="0"/>
        <w:snapToGrid w:val="0"/>
        <w:spacing w:line="360" w:lineRule="auto"/>
        <w:ind w:firstLineChars="200" w:firstLine="640"/>
        <w:rPr>
          <w:rFonts w:ascii="Calibri" w:eastAsia="宋体" w:hAnsi="Calibri" w:cs="Times New Roman"/>
          <w:szCs w:val="24"/>
        </w:rPr>
      </w:pP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9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.正文落款要明确供稿来源，如：“来源：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XX</w:t>
      </w:r>
      <w:r w:rsidRPr="00697BD2">
        <w:rPr>
          <w:rFonts w:ascii="Calibri" w:eastAsia="宋体" w:hAnsi="华文仿宋" w:cs="华文仿宋" w:hint="eastAsia"/>
          <w:bCs/>
          <w:sz w:val="32"/>
          <w:szCs w:val="32"/>
        </w:rPr>
        <w:t>单位</w:t>
      </w:r>
      <w:r w:rsidRPr="00697BD2">
        <w:rPr>
          <w:rFonts w:ascii="仿宋_GB2312" w:eastAsia="仿宋_GB2312" w:hAnsi="华文仿宋" w:cs="华文仿宋" w:hint="eastAsia"/>
          <w:bCs/>
          <w:sz w:val="32"/>
          <w:szCs w:val="32"/>
        </w:rPr>
        <w:t>”。</w:t>
      </w:r>
    </w:p>
    <w:p w:rsidR="00697BD2" w:rsidRPr="00697BD2" w:rsidRDefault="00697BD2" w:rsidP="00697BD2">
      <w:pPr>
        <w:rPr>
          <w:rFonts w:ascii="Calibri" w:eastAsia="宋体" w:hAnsi="Calibri" w:cs="Times New Roman"/>
          <w:szCs w:val="24"/>
        </w:rPr>
      </w:pPr>
    </w:p>
    <w:p w:rsidR="00697BD2" w:rsidRPr="00697BD2" w:rsidRDefault="00697BD2" w:rsidP="00697BD2">
      <w:pPr>
        <w:rPr>
          <w:rFonts w:ascii="仿宋_GB2312" w:eastAsia="仿宋_GB2312" w:hAnsi="仿宋_GB2312" w:cs="仿宋_GB2312"/>
          <w:sz w:val="32"/>
          <w:szCs w:val="32"/>
        </w:rPr>
      </w:pPr>
    </w:p>
    <w:p w:rsidR="00697BD2" w:rsidRPr="00697BD2" w:rsidRDefault="00697BD2" w:rsidP="00697BD2">
      <w:pPr>
        <w:rPr>
          <w:rFonts w:ascii="仿宋_GB2312" w:eastAsia="仿宋_GB2312" w:hAnsi="仿宋_GB2312" w:cs="仿宋_GB2312"/>
          <w:sz w:val="32"/>
          <w:szCs w:val="32"/>
        </w:rPr>
      </w:pPr>
    </w:p>
    <w:p w:rsidR="00152CE8" w:rsidRPr="00697BD2" w:rsidRDefault="00152CE8"/>
    <w:sectPr w:rsidR="00152CE8" w:rsidRPr="00697BD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21" w:rsidRDefault="00013C21" w:rsidP="00697BD2">
      <w:r>
        <w:separator/>
      </w:r>
    </w:p>
  </w:endnote>
  <w:endnote w:type="continuationSeparator" w:id="0">
    <w:p w:rsidR="00013C21" w:rsidRDefault="00013C21" w:rsidP="006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7B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013C2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7BD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013C2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7BD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21" w:rsidRDefault="00013C21" w:rsidP="00697BD2">
      <w:r>
        <w:separator/>
      </w:r>
    </w:p>
  </w:footnote>
  <w:footnote w:type="continuationSeparator" w:id="0">
    <w:p w:rsidR="00013C21" w:rsidRDefault="00013C21" w:rsidP="0069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37"/>
    <w:rsid w:val="00013C21"/>
    <w:rsid w:val="00152CE8"/>
    <w:rsid w:val="00697BD2"/>
    <w:rsid w:val="00E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4851"/>
  <w15:chartTrackingRefBased/>
  <w15:docId w15:val="{3E826D70-9E0E-408F-9DC7-31718DE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BD2"/>
    <w:rPr>
      <w:sz w:val="18"/>
      <w:szCs w:val="18"/>
    </w:rPr>
  </w:style>
  <w:style w:type="table" w:styleId="a7">
    <w:name w:val="Table Grid"/>
    <w:basedOn w:val="a1"/>
    <w:uiPriority w:val="59"/>
    <w:qFormat/>
    <w:rsid w:val="00697BD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2023-11-20T08:29:00Z</dcterms:created>
  <dcterms:modified xsi:type="dcterms:W3CDTF">2023-11-20T08:30:00Z</dcterms:modified>
</cp:coreProperties>
</file>