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1B01" w14:textId="77777777" w:rsidR="00D14FBF" w:rsidRPr="00D14FBF" w:rsidRDefault="00D14FBF" w:rsidP="00D14FBF">
      <w:pPr>
        <w:pStyle w:val="a3"/>
        <w:spacing w:before="7"/>
        <w:rPr>
          <w:rFonts w:ascii="Times New Roman" w:hAnsi="Times New Roman" w:cs="Times New Roman"/>
          <w:sz w:val="38"/>
          <w:lang w:eastAsia="zh-CN"/>
        </w:rPr>
      </w:pPr>
    </w:p>
    <w:p w14:paraId="51A9D055" w14:textId="77777777" w:rsidR="002F0937" w:rsidRPr="00D14FBF" w:rsidRDefault="00000000">
      <w:pPr>
        <w:adjustRightInd w:val="0"/>
        <w:snapToGrid w:val="0"/>
        <w:spacing w:line="254" w:lineRule="auto"/>
        <w:jc w:val="center"/>
        <w:rPr>
          <w:rFonts w:ascii="Times New Roman" w:eastAsia="微软雅黑" w:hAnsi="Times New Roman" w:cs="Times New Roman"/>
          <w:b/>
          <w:bCs/>
          <w:sz w:val="44"/>
          <w:szCs w:val="44"/>
          <w:lang w:eastAsia="zh-CN"/>
        </w:rPr>
      </w:pPr>
      <w:r w:rsidRPr="00D14FBF">
        <w:rPr>
          <w:rFonts w:ascii="Times New Roman" w:eastAsia="微软雅黑" w:hAnsi="Times New Roman" w:cs="Times New Roman"/>
          <w:b/>
          <w:bCs/>
          <w:spacing w:val="-2"/>
          <w:sz w:val="44"/>
          <w:szCs w:val="44"/>
          <w:lang w:eastAsia="zh-CN"/>
        </w:rPr>
        <w:t>2023 DHU-Tian Yuan Advanced Seminar on Attractors</w:t>
      </w:r>
    </w:p>
    <w:p w14:paraId="4CA4677B" w14:textId="77777777" w:rsidR="00D14FBF" w:rsidRPr="00D14FBF" w:rsidRDefault="00D14FBF" w:rsidP="00D14FBF">
      <w:pPr>
        <w:pStyle w:val="a3"/>
        <w:spacing w:before="7"/>
        <w:rPr>
          <w:rFonts w:ascii="Times New Roman" w:hAnsi="Times New Roman" w:cs="Times New Roman"/>
          <w:sz w:val="38"/>
          <w:lang w:eastAsia="zh-CN"/>
        </w:rPr>
      </w:pPr>
    </w:p>
    <w:p w14:paraId="7AAA3DA5" w14:textId="54C7C53E" w:rsidR="002F0937" w:rsidRPr="00D14FBF" w:rsidRDefault="00D14FBF">
      <w:pPr>
        <w:pStyle w:val="a3"/>
        <w:jc w:val="center"/>
        <w:rPr>
          <w:rFonts w:ascii="Times New Roman" w:eastAsia="微软雅黑" w:hAnsi="Times New Roman" w:cs="Times New Roman" w:hint="eastAsia"/>
          <w:sz w:val="48"/>
          <w:lang w:eastAsia="zh-CN"/>
        </w:rPr>
      </w:pPr>
      <w:r>
        <w:rPr>
          <w:rFonts w:ascii="Times New Roman" w:eastAsia="微软雅黑" w:hAnsi="Times New Roman" w:cs="Times New Roman" w:hint="eastAsia"/>
          <w:sz w:val="48"/>
          <w:lang w:eastAsia="zh-CN"/>
        </w:rPr>
        <w:t>(</w:t>
      </w:r>
      <w:r w:rsidR="00000000" w:rsidRPr="00D14FBF">
        <w:rPr>
          <w:rFonts w:ascii="Times New Roman" w:eastAsia="微软雅黑" w:hAnsi="Times New Roman" w:cs="Times New Roman"/>
          <w:sz w:val="48"/>
          <w:lang w:eastAsia="zh-CN"/>
        </w:rPr>
        <w:t xml:space="preserve">2023 </w:t>
      </w:r>
      <w:r w:rsidR="00000000" w:rsidRPr="00D14FBF">
        <w:rPr>
          <w:rFonts w:ascii="Times New Roman" w:eastAsia="微软雅黑" w:hAnsi="Times New Roman" w:cs="Times New Roman"/>
          <w:sz w:val="48"/>
          <w:lang w:eastAsia="zh-CN"/>
        </w:rPr>
        <w:t>东华大学</w:t>
      </w:r>
      <w:r w:rsidRPr="00D14FBF">
        <w:rPr>
          <w:rFonts w:ascii="Times New Roman" w:eastAsia="微软雅黑" w:hAnsi="Times New Roman" w:cs="Times New Roman"/>
          <w:sz w:val="48"/>
          <w:lang w:eastAsia="zh-CN"/>
        </w:rPr>
        <w:t>-</w:t>
      </w:r>
      <w:r w:rsidR="00000000" w:rsidRPr="00D14FBF">
        <w:rPr>
          <w:rFonts w:ascii="Times New Roman" w:eastAsia="微软雅黑" w:hAnsi="Times New Roman" w:cs="Times New Roman"/>
          <w:sz w:val="48"/>
          <w:lang w:eastAsia="zh-CN"/>
        </w:rPr>
        <w:t>天元</w:t>
      </w:r>
      <w:r w:rsidRPr="00D14FBF">
        <w:rPr>
          <w:rFonts w:ascii="Times New Roman" w:eastAsia="微软雅黑" w:hAnsi="Times New Roman" w:cs="Times New Roman"/>
          <w:sz w:val="48"/>
          <w:lang w:eastAsia="zh-CN"/>
        </w:rPr>
        <w:t>“</w:t>
      </w:r>
      <w:r w:rsidR="00000000" w:rsidRPr="00D14FBF">
        <w:rPr>
          <w:rFonts w:ascii="Times New Roman" w:eastAsia="微软雅黑" w:hAnsi="Times New Roman" w:cs="Times New Roman"/>
          <w:sz w:val="48"/>
          <w:lang w:eastAsia="zh-CN"/>
        </w:rPr>
        <w:t>吸引子</w:t>
      </w:r>
      <w:r w:rsidRPr="00D14FBF">
        <w:rPr>
          <w:rFonts w:ascii="Times New Roman" w:eastAsia="微软雅黑" w:hAnsi="Times New Roman" w:cs="Times New Roman"/>
          <w:sz w:val="48"/>
          <w:lang w:eastAsia="zh-CN"/>
        </w:rPr>
        <w:t>”</w:t>
      </w:r>
      <w:r w:rsidR="00000000" w:rsidRPr="00D14FBF">
        <w:rPr>
          <w:rFonts w:ascii="Times New Roman" w:eastAsia="微软雅黑" w:hAnsi="Times New Roman" w:cs="Times New Roman"/>
          <w:sz w:val="48"/>
          <w:lang w:eastAsia="zh-CN"/>
        </w:rPr>
        <w:t>高级研讨班</w:t>
      </w:r>
      <w:r>
        <w:rPr>
          <w:rFonts w:ascii="Times New Roman" w:eastAsia="微软雅黑" w:hAnsi="Times New Roman" w:cs="Times New Roman" w:hint="eastAsia"/>
          <w:sz w:val="48"/>
          <w:lang w:eastAsia="zh-CN"/>
        </w:rPr>
        <w:t>)</w:t>
      </w:r>
    </w:p>
    <w:p w14:paraId="700BCAF0" w14:textId="77777777" w:rsidR="002F0937" w:rsidRPr="00D14FBF" w:rsidRDefault="002F0937">
      <w:pPr>
        <w:pStyle w:val="a3"/>
        <w:spacing w:before="7"/>
        <w:rPr>
          <w:rFonts w:ascii="Times New Roman" w:hAnsi="Times New Roman" w:cs="Times New Roman"/>
          <w:sz w:val="38"/>
          <w:lang w:eastAsia="zh-CN"/>
        </w:rPr>
      </w:pPr>
    </w:p>
    <w:p w14:paraId="0F755DE4" w14:textId="77777777" w:rsidR="002F0937" w:rsidRPr="00D14FBF" w:rsidRDefault="00000000" w:rsidP="005C1C47">
      <w:pPr>
        <w:spacing w:line="264" w:lineRule="auto"/>
        <w:ind w:left="2756" w:right="2756"/>
        <w:jc w:val="center"/>
        <w:rPr>
          <w:rFonts w:ascii="Times New Roman" w:eastAsia="微软雅黑" w:hAnsi="Times New Roman" w:cs="Times New Roman"/>
          <w:b/>
          <w:bCs/>
          <w:spacing w:val="-2"/>
          <w:sz w:val="44"/>
          <w:szCs w:val="21"/>
          <w:lang w:eastAsia="zh-CN"/>
        </w:rPr>
      </w:pPr>
      <w:proofErr w:type="spellStart"/>
      <w:r w:rsidRPr="00D14FBF">
        <w:rPr>
          <w:rFonts w:ascii="Times New Roman" w:eastAsia="微软雅黑" w:hAnsi="Times New Roman" w:cs="Times New Roman"/>
          <w:b/>
          <w:bCs/>
          <w:spacing w:val="-2"/>
          <w:sz w:val="44"/>
          <w:szCs w:val="21"/>
          <w:lang w:eastAsia="zh-CN"/>
        </w:rPr>
        <w:t>Programme</w:t>
      </w:r>
      <w:proofErr w:type="spellEnd"/>
    </w:p>
    <w:p w14:paraId="249F9B51" w14:textId="77777777" w:rsidR="002F0937" w:rsidRPr="00D14FBF" w:rsidRDefault="00000000" w:rsidP="005C1C47">
      <w:pPr>
        <w:ind w:left="2756" w:right="2756"/>
        <w:jc w:val="center"/>
        <w:rPr>
          <w:rFonts w:ascii="Times New Roman" w:eastAsia="微软雅黑" w:hAnsi="Times New Roman" w:cs="Times New Roman"/>
          <w:spacing w:val="-2"/>
          <w:sz w:val="44"/>
          <w:szCs w:val="20"/>
          <w:lang w:eastAsia="zh-CN"/>
        </w:rPr>
      </w:pPr>
      <w:r w:rsidRPr="00D14FBF">
        <w:rPr>
          <w:rFonts w:ascii="Times New Roman" w:eastAsia="微软雅黑" w:hAnsi="Times New Roman" w:cs="Times New Roman"/>
          <w:spacing w:val="-2"/>
          <w:sz w:val="44"/>
          <w:szCs w:val="20"/>
          <w:lang w:eastAsia="zh-CN"/>
        </w:rPr>
        <w:t>程序册</w:t>
      </w:r>
    </w:p>
    <w:p w14:paraId="1A1641B4" w14:textId="77777777" w:rsidR="002F0937" w:rsidRPr="00D14FBF" w:rsidRDefault="002F0937">
      <w:pPr>
        <w:pStyle w:val="a3"/>
        <w:rPr>
          <w:rFonts w:ascii="Times New Roman" w:hAnsi="Times New Roman" w:cs="Times New Roman"/>
          <w:sz w:val="20"/>
          <w:lang w:eastAsia="zh-CN"/>
        </w:rPr>
      </w:pPr>
    </w:p>
    <w:p w14:paraId="62E3509C" w14:textId="77777777" w:rsidR="002F0937" w:rsidRPr="00D14FBF" w:rsidRDefault="00000000">
      <w:pPr>
        <w:pStyle w:val="a3"/>
        <w:rPr>
          <w:rFonts w:ascii="Times New Roman" w:hAnsi="Times New Roman" w:cs="Times New Roman"/>
          <w:sz w:val="20"/>
          <w:lang w:eastAsia="zh-CN"/>
        </w:rPr>
      </w:pPr>
      <w:r w:rsidRPr="00D14FBF">
        <w:rPr>
          <w:rFonts w:ascii="Times New Roman" w:hAnsi="Times New Roman" w:cs="Times New Roman"/>
          <w:noProof/>
        </w:rPr>
        <w:drawing>
          <wp:anchor distT="0" distB="0" distL="0" distR="0" simplePos="0" relativeHeight="251657216" behindDoc="0" locked="0" layoutInCell="1" allowOverlap="1" wp14:anchorId="7C529BA0" wp14:editId="08294762">
            <wp:simplePos x="0" y="0"/>
            <wp:positionH relativeFrom="page">
              <wp:posOffset>3343275</wp:posOffset>
            </wp:positionH>
            <wp:positionV relativeFrom="paragraph">
              <wp:posOffset>278130</wp:posOffset>
            </wp:positionV>
            <wp:extent cx="942975" cy="88773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887730"/>
                    </a:xfrm>
                    <a:prstGeom prst="rect">
                      <a:avLst/>
                    </a:prstGeom>
                  </pic:spPr>
                </pic:pic>
              </a:graphicData>
            </a:graphic>
          </wp:anchor>
        </w:drawing>
      </w:r>
    </w:p>
    <w:p w14:paraId="45984FAE" w14:textId="77777777" w:rsidR="002F0937" w:rsidRPr="00D14FBF" w:rsidRDefault="002F0937">
      <w:pPr>
        <w:pStyle w:val="a3"/>
        <w:rPr>
          <w:rFonts w:ascii="Times New Roman" w:hAnsi="Times New Roman" w:cs="Times New Roman"/>
          <w:sz w:val="15"/>
          <w:lang w:eastAsia="zh-CN"/>
        </w:rPr>
      </w:pPr>
    </w:p>
    <w:p w14:paraId="7F35AC56" w14:textId="77777777" w:rsidR="002F0937" w:rsidRPr="00D14FBF" w:rsidRDefault="002F0937">
      <w:pPr>
        <w:pStyle w:val="a3"/>
        <w:spacing w:before="11"/>
        <w:rPr>
          <w:rFonts w:ascii="Times New Roman" w:hAnsi="Times New Roman" w:cs="Times New Roman"/>
          <w:sz w:val="10"/>
          <w:lang w:eastAsia="zh-CN"/>
        </w:rPr>
      </w:pPr>
    </w:p>
    <w:p w14:paraId="49214F2F" w14:textId="77777777" w:rsidR="002F0937" w:rsidRPr="00D14FBF" w:rsidRDefault="00000000">
      <w:pPr>
        <w:pStyle w:val="2"/>
        <w:spacing w:before="45"/>
        <w:ind w:left="1134" w:right="1134"/>
        <w:rPr>
          <w:rFonts w:ascii="Times New Roman" w:eastAsia="微软雅黑" w:hAnsi="Times New Roman" w:cs="Times New Roman"/>
          <w:lang w:eastAsia="zh-CN"/>
        </w:rPr>
      </w:pPr>
      <w:r w:rsidRPr="00D14FBF">
        <w:rPr>
          <w:rFonts w:ascii="Times New Roman" w:eastAsia="微软雅黑" w:hAnsi="Times New Roman" w:cs="Times New Roman"/>
          <w:lang w:eastAsia="zh-CN"/>
        </w:rPr>
        <w:t>东华大学，上海</w:t>
      </w:r>
    </w:p>
    <w:p w14:paraId="1DE7A64D" w14:textId="77777777" w:rsidR="002F0937" w:rsidRPr="00D14FBF" w:rsidRDefault="00000000">
      <w:pPr>
        <w:pStyle w:val="2"/>
        <w:spacing w:before="45"/>
        <w:ind w:left="567" w:right="567"/>
        <w:rPr>
          <w:rFonts w:ascii="Times New Roman" w:eastAsia="微软雅黑" w:hAnsi="Times New Roman" w:cs="Times New Roman"/>
          <w:lang w:eastAsia="zh-CN"/>
        </w:rPr>
      </w:pPr>
      <w:r w:rsidRPr="00D14FBF">
        <w:rPr>
          <w:rFonts w:ascii="Times New Roman" w:eastAsia="微软雅黑" w:hAnsi="Times New Roman" w:cs="Times New Roman"/>
          <w:lang w:eastAsia="zh-CN"/>
        </w:rPr>
        <w:t>2023.06.10-2023.06.11</w:t>
      </w:r>
      <w:r w:rsidRPr="00D14FBF">
        <w:rPr>
          <w:rFonts w:ascii="Times New Roman" w:eastAsia="微软雅黑" w:hAnsi="Times New Roman" w:cs="Times New Roman"/>
          <w:lang w:eastAsia="zh-CN"/>
        </w:rPr>
        <w:t>，</w:t>
      </w:r>
      <w:r w:rsidRPr="00D14FBF">
        <w:rPr>
          <w:rFonts w:ascii="Times New Roman" w:eastAsia="微软雅黑" w:hAnsi="Times New Roman" w:cs="Times New Roman"/>
          <w:lang w:eastAsia="zh-CN"/>
        </w:rPr>
        <w:t>2023.06.17-2023.06.18</w:t>
      </w:r>
    </w:p>
    <w:p w14:paraId="5AE3A4D9" w14:textId="77777777" w:rsidR="002F0937" w:rsidRPr="00D14FBF" w:rsidRDefault="00000000">
      <w:pPr>
        <w:pStyle w:val="a3"/>
        <w:adjustRightInd w:val="0"/>
        <w:snapToGrid w:val="0"/>
        <w:spacing w:before="17" w:line="254" w:lineRule="auto"/>
        <w:ind w:left="1701" w:right="1701"/>
        <w:jc w:val="center"/>
        <w:rPr>
          <w:rFonts w:ascii="Times New Roman" w:eastAsia="微软雅黑" w:hAnsi="Times New Roman" w:cs="Times New Roman"/>
          <w:lang w:eastAsia="zh-CN"/>
        </w:rPr>
      </w:pPr>
      <w:r w:rsidRPr="00D14FBF">
        <w:rPr>
          <w:rFonts w:ascii="Times New Roman" w:eastAsia="微软雅黑" w:hAnsi="Times New Roman" w:cs="Times New Roman"/>
          <w:lang w:eastAsia="zh-CN"/>
        </w:rPr>
        <w:t>主办：东华大学非线性科学研究所，数学系</w:t>
      </w:r>
    </w:p>
    <w:p w14:paraId="6A38009B" w14:textId="77777777" w:rsidR="002F0937" w:rsidRPr="00D14FBF" w:rsidRDefault="00000000">
      <w:pPr>
        <w:pStyle w:val="a3"/>
        <w:jc w:val="center"/>
        <w:rPr>
          <w:rFonts w:ascii="Times New Roman" w:eastAsia="微软雅黑" w:hAnsi="Times New Roman" w:cs="Times New Roman"/>
          <w:lang w:eastAsia="zh-CN"/>
        </w:rPr>
      </w:pPr>
      <w:r w:rsidRPr="00D14FBF">
        <w:rPr>
          <w:rFonts w:ascii="Times New Roman" w:eastAsia="微软雅黑" w:hAnsi="Times New Roman" w:cs="Times New Roman"/>
          <w:lang w:eastAsia="zh-CN"/>
        </w:rPr>
        <w:t>受国家自然科学基金委天元基金资助</w:t>
      </w:r>
    </w:p>
    <w:p w14:paraId="017C2A1B" w14:textId="77777777" w:rsidR="002F0937" w:rsidRPr="00D14FBF" w:rsidRDefault="00000000">
      <w:pPr>
        <w:pStyle w:val="a3"/>
        <w:spacing w:before="17" w:line="254" w:lineRule="auto"/>
        <w:ind w:left="3032" w:right="3313"/>
        <w:jc w:val="center"/>
        <w:rPr>
          <w:rFonts w:ascii="Times New Roman" w:eastAsia="宋体" w:hAnsi="Times New Roman" w:cs="Times New Roman"/>
          <w:sz w:val="28"/>
          <w:szCs w:val="28"/>
          <w:lang w:eastAsia="zh-CN"/>
        </w:rPr>
      </w:pPr>
      <w:r w:rsidRPr="00D14FBF">
        <w:rPr>
          <w:rFonts w:ascii="Times New Roman" w:hAnsi="Times New Roman" w:cs="Times New Roman"/>
          <w:noProof/>
          <w:sz w:val="28"/>
          <w:szCs w:val="28"/>
        </w:rPr>
        <w:drawing>
          <wp:anchor distT="0" distB="0" distL="0" distR="0" simplePos="0" relativeHeight="251658240" behindDoc="0" locked="0" layoutInCell="1" allowOverlap="1" wp14:anchorId="32A430A0" wp14:editId="5FEA428A">
            <wp:simplePos x="0" y="0"/>
            <wp:positionH relativeFrom="page">
              <wp:posOffset>914400</wp:posOffset>
            </wp:positionH>
            <wp:positionV relativeFrom="paragraph">
              <wp:posOffset>241935</wp:posOffset>
            </wp:positionV>
            <wp:extent cx="5836920" cy="261683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36920" cy="2616835"/>
                    </a:xfrm>
                    <a:prstGeom prst="rect">
                      <a:avLst/>
                    </a:prstGeom>
                  </pic:spPr>
                </pic:pic>
              </a:graphicData>
            </a:graphic>
          </wp:anchor>
        </w:drawing>
      </w:r>
    </w:p>
    <w:p w14:paraId="13680196" w14:textId="77777777" w:rsidR="002F0937" w:rsidRPr="00D14FBF" w:rsidRDefault="002F0937">
      <w:pPr>
        <w:spacing w:line="254" w:lineRule="auto"/>
        <w:jc w:val="center"/>
        <w:rPr>
          <w:rFonts w:ascii="Times New Roman" w:eastAsia="宋体" w:hAnsi="Times New Roman" w:cs="Times New Roman"/>
          <w:lang w:eastAsia="zh-CN"/>
        </w:rPr>
        <w:sectPr w:rsidR="002F0937" w:rsidRPr="00D14FBF">
          <w:type w:val="continuous"/>
          <w:pgSz w:w="11910" w:h="16840"/>
          <w:pgMar w:top="1580" w:right="1200" w:bottom="280" w:left="1480" w:header="720" w:footer="720" w:gutter="0"/>
          <w:cols w:space="720"/>
        </w:sectPr>
      </w:pPr>
    </w:p>
    <w:p w14:paraId="18119EAE" w14:textId="77777777" w:rsidR="002F0937" w:rsidRPr="00D14FBF" w:rsidRDefault="002F0937">
      <w:pPr>
        <w:pStyle w:val="a3"/>
        <w:rPr>
          <w:rFonts w:ascii="Times New Roman" w:hAnsi="Times New Roman" w:cs="Times New Roman"/>
          <w:sz w:val="20"/>
          <w:lang w:eastAsia="zh-CN"/>
        </w:rPr>
      </w:pPr>
    </w:p>
    <w:p w14:paraId="77012740" w14:textId="77777777" w:rsidR="002F0937" w:rsidRPr="00D14FBF" w:rsidRDefault="00000000">
      <w:pPr>
        <w:pStyle w:val="3"/>
        <w:adjustRightInd w:val="0"/>
        <w:snapToGrid w:val="0"/>
        <w:ind w:left="454" w:right="454"/>
        <w:rPr>
          <w:rFonts w:ascii="Times New Roman" w:eastAsia="微软雅黑" w:hAnsi="Times New Roman" w:cs="Times New Roman"/>
          <w:lang w:eastAsia="zh-CN"/>
        </w:rPr>
      </w:pPr>
      <w:r w:rsidRPr="00D14FBF">
        <w:rPr>
          <w:rFonts w:ascii="Times New Roman" w:eastAsia="微软雅黑" w:hAnsi="Times New Roman" w:cs="Times New Roman"/>
          <w:lang w:eastAsia="zh-CN"/>
        </w:rPr>
        <w:t>2023 DHU-Tian Yuan Advanced Seminar on Attractors</w:t>
      </w:r>
    </w:p>
    <w:p w14:paraId="024BC6FD" w14:textId="77777777" w:rsidR="002F0937" w:rsidRPr="00D14FBF" w:rsidRDefault="002F0937">
      <w:pPr>
        <w:pStyle w:val="a3"/>
        <w:spacing w:before="10"/>
        <w:rPr>
          <w:rFonts w:ascii="Times New Roman" w:hAnsi="Times New Roman" w:cs="Times New Roman"/>
          <w:sz w:val="35"/>
          <w:lang w:eastAsia="zh-CN"/>
        </w:rPr>
      </w:pPr>
    </w:p>
    <w:p w14:paraId="301D9607" w14:textId="77777777" w:rsidR="002F0937" w:rsidRPr="00D14FBF" w:rsidRDefault="00000000" w:rsidP="000C76AC">
      <w:pPr>
        <w:pStyle w:val="a3"/>
        <w:adjustRightInd w:val="0"/>
        <w:snapToGrid w:val="0"/>
        <w:spacing w:line="312" w:lineRule="auto"/>
        <w:ind w:firstLine="482"/>
        <w:jc w:val="both"/>
        <w:rPr>
          <w:rFonts w:ascii="Times New Roman" w:eastAsia="宋体" w:hAnsi="Times New Roman" w:cs="Times New Roman"/>
          <w:lang w:eastAsia="zh-CN"/>
        </w:rPr>
      </w:pPr>
      <w:r w:rsidRPr="00D14FBF">
        <w:rPr>
          <w:rFonts w:ascii="Times New Roman" w:eastAsia="宋体" w:hAnsi="Times New Roman" w:cs="Times New Roman"/>
          <w:spacing w:val="-6"/>
          <w:lang w:eastAsia="zh-CN"/>
        </w:rPr>
        <w:t>吸引子理论及应用领域近年来得到迅速发展，为了加强该领域国内外专家的交</w:t>
      </w:r>
      <w:r w:rsidRPr="00D14FBF">
        <w:rPr>
          <w:rFonts w:ascii="Times New Roman" w:eastAsia="宋体" w:hAnsi="Times New Roman" w:cs="Times New Roman"/>
          <w:lang w:eastAsia="zh-CN"/>
        </w:rPr>
        <w:t>流与合作，东华大学非线性科学研究所和数学系将于</w:t>
      </w:r>
      <w:r w:rsidRPr="00D14FBF">
        <w:rPr>
          <w:rFonts w:ascii="Times New Roman" w:eastAsia="微软雅黑" w:hAnsi="Times New Roman" w:cs="Times New Roman"/>
          <w:lang w:eastAsia="zh-CN"/>
        </w:rPr>
        <w:t>2023</w:t>
      </w:r>
      <w:r w:rsidRPr="00D14FBF">
        <w:rPr>
          <w:rFonts w:ascii="Times New Roman" w:eastAsia="宋体" w:hAnsi="Times New Roman" w:cs="Times New Roman"/>
          <w:lang w:eastAsia="zh-CN"/>
        </w:rPr>
        <w:t>年</w:t>
      </w:r>
      <w:r w:rsidRPr="00D14FBF">
        <w:rPr>
          <w:rFonts w:ascii="Times New Roman" w:eastAsia="宋体" w:hAnsi="Times New Roman" w:cs="Times New Roman"/>
          <w:lang w:eastAsia="zh-CN"/>
        </w:rPr>
        <w:t>6</w:t>
      </w:r>
      <w:r w:rsidRPr="00D14FBF">
        <w:rPr>
          <w:rFonts w:ascii="Times New Roman" w:eastAsia="宋体" w:hAnsi="Times New Roman" w:cs="Times New Roman"/>
          <w:lang w:eastAsia="zh-CN"/>
        </w:rPr>
        <w:t>月</w:t>
      </w:r>
      <w:r w:rsidRPr="00D14FBF">
        <w:rPr>
          <w:rFonts w:ascii="Times New Roman" w:eastAsia="宋体" w:hAnsi="Times New Roman" w:cs="Times New Roman"/>
          <w:lang w:eastAsia="zh-CN"/>
        </w:rPr>
        <w:t>10</w:t>
      </w:r>
      <w:r w:rsidRPr="00D14FBF">
        <w:rPr>
          <w:rFonts w:ascii="Times New Roman" w:eastAsia="宋体" w:hAnsi="Times New Roman" w:cs="Times New Roman"/>
          <w:lang w:eastAsia="zh-CN"/>
        </w:rPr>
        <w:t>日至</w:t>
      </w:r>
      <w:r w:rsidRPr="00D14FBF">
        <w:rPr>
          <w:rFonts w:ascii="Times New Roman" w:eastAsia="宋体" w:hAnsi="Times New Roman" w:cs="Times New Roman"/>
          <w:lang w:eastAsia="zh-CN"/>
        </w:rPr>
        <w:t>11</w:t>
      </w:r>
      <w:r w:rsidRPr="00D14FBF">
        <w:rPr>
          <w:rFonts w:ascii="Times New Roman" w:eastAsia="宋体" w:hAnsi="Times New Roman" w:cs="Times New Roman"/>
          <w:lang w:eastAsia="zh-CN"/>
        </w:rPr>
        <w:t>日，</w:t>
      </w:r>
      <w:r w:rsidRPr="00D14FBF">
        <w:rPr>
          <w:rFonts w:ascii="Times New Roman" w:eastAsia="宋体" w:hAnsi="Times New Roman" w:cs="Times New Roman"/>
          <w:lang w:eastAsia="zh-CN"/>
        </w:rPr>
        <w:t>6</w:t>
      </w:r>
      <w:r w:rsidRPr="00D14FBF">
        <w:rPr>
          <w:rFonts w:ascii="Times New Roman" w:eastAsia="宋体" w:hAnsi="Times New Roman" w:cs="Times New Roman"/>
          <w:lang w:eastAsia="zh-CN"/>
        </w:rPr>
        <w:t>月</w:t>
      </w:r>
      <w:r w:rsidRPr="00D14FBF">
        <w:rPr>
          <w:rFonts w:ascii="Times New Roman" w:eastAsia="宋体" w:hAnsi="Times New Roman" w:cs="Times New Roman"/>
          <w:lang w:eastAsia="zh-CN"/>
        </w:rPr>
        <w:t>17</w:t>
      </w:r>
      <w:r w:rsidRPr="00D14FBF">
        <w:rPr>
          <w:rFonts w:ascii="Times New Roman" w:eastAsia="宋体" w:hAnsi="Times New Roman" w:cs="Times New Roman"/>
          <w:lang w:eastAsia="zh-CN"/>
        </w:rPr>
        <w:t>日至</w:t>
      </w:r>
      <w:r w:rsidRPr="00D14FBF">
        <w:rPr>
          <w:rFonts w:ascii="Times New Roman" w:eastAsia="宋体" w:hAnsi="Times New Roman" w:cs="Times New Roman"/>
          <w:lang w:eastAsia="zh-CN"/>
        </w:rPr>
        <w:t>18</w:t>
      </w:r>
      <w:r w:rsidRPr="00D14FBF">
        <w:rPr>
          <w:rFonts w:ascii="Times New Roman" w:eastAsia="宋体" w:hAnsi="Times New Roman" w:cs="Times New Roman"/>
          <w:lang w:eastAsia="zh-CN"/>
        </w:rPr>
        <w:t>日联合举办</w:t>
      </w:r>
      <w:r w:rsidRPr="00D14FBF">
        <w:rPr>
          <w:rFonts w:ascii="Times New Roman" w:eastAsia="宋体" w:hAnsi="Times New Roman" w:cs="Times New Roman"/>
          <w:lang w:eastAsia="zh-CN"/>
        </w:rPr>
        <w:t xml:space="preserve"> “2023</w:t>
      </w:r>
      <w:r w:rsidRPr="00D14FBF">
        <w:rPr>
          <w:rFonts w:ascii="Times New Roman" w:eastAsia="宋体" w:hAnsi="Times New Roman" w:cs="Times New Roman"/>
          <w:lang w:eastAsia="zh-CN"/>
        </w:rPr>
        <w:t>年东华大学天元吸引子高级研讨班</w:t>
      </w:r>
      <w:r w:rsidRPr="00D14FBF">
        <w:rPr>
          <w:rFonts w:ascii="Times New Roman" w:eastAsia="宋体" w:hAnsi="Times New Roman" w:cs="Times New Roman"/>
          <w:lang w:eastAsia="zh-CN"/>
        </w:rPr>
        <w:t>”</w:t>
      </w:r>
      <w:r w:rsidRPr="00D14FBF">
        <w:rPr>
          <w:rFonts w:ascii="Times New Roman" w:eastAsia="宋体" w:hAnsi="Times New Roman" w:cs="Times New Roman"/>
          <w:lang w:eastAsia="zh-CN"/>
        </w:rPr>
        <w:t>，</w:t>
      </w:r>
      <w:r w:rsidRPr="00D14FBF">
        <w:rPr>
          <w:rFonts w:ascii="Times New Roman" w:eastAsia="宋体" w:hAnsi="Times New Roman" w:cs="Times New Roman"/>
          <w:spacing w:val="-11"/>
          <w:lang w:eastAsia="zh-CN"/>
        </w:rPr>
        <w:t>邀请国内外在吸引子及相关方向上的一些资深专</w:t>
      </w:r>
      <w:r w:rsidRPr="00D14FBF">
        <w:rPr>
          <w:rFonts w:ascii="Times New Roman" w:eastAsia="宋体" w:hAnsi="Times New Roman" w:cs="Times New Roman"/>
          <w:lang w:eastAsia="zh-CN"/>
        </w:rPr>
        <w:t>家和青年学者参与本次会议并作报告。</w:t>
      </w:r>
    </w:p>
    <w:p w14:paraId="7A115446" w14:textId="4BA3D9D3" w:rsidR="002F0937" w:rsidRPr="00D14FBF" w:rsidRDefault="00000000" w:rsidP="000C76AC">
      <w:pPr>
        <w:pStyle w:val="a3"/>
        <w:adjustRightInd w:val="0"/>
        <w:snapToGrid w:val="0"/>
        <w:spacing w:beforeLines="50" w:before="120" w:line="312" w:lineRule="auto"/>
        <w:ind w:firstLine="482"/>
        <w:jc w:val="both"/>
        <w:rPr>
          <w:rFonts w:ascii="Times New Roman" w:eastAsia="宋体" w:hAnsi="Times New Roman" w:cs="Times New Roman"/>
          <w:lang w:eastAsia="zh-CN"/>
        </w:rPr>
      </w:pPr>
      <w:r w:rsidRPr="00D14FBF">
        <w:rPr>
          <w:rFonts w:ascii="Times New Roman" w:eastAsia="宋体" w:hAnsi="Times New Roman" w:cs="Times New Roman"/>
          <w:spacing w:val="-9"/>
          <w:lang w:eastAsia="zh-CN"/>
        </w:rPr>
        <w:t>本次会议</w:t>
      </w:r>
      <w:r w:rsidR="00D14FBF" w:rsidRPr="00D14FBF">
        <w:rPr>
          <w:rFonts w:ascii="Times New Roman" w:eastAsia="宋体" w:hAnsi="Times New Roman" w:cs="Times New Roman"/>
          <w:spacing w:val="-9"/>
          <w:lang w:eastAsia="zh-CN"/>
        </w:rPr>
        <w:t>受国家自然科学基金委天元基金资助</w:t>
      </w:r>
      <w:r w:rsidR="00D14FBF" w:rsidRPr="00D14FBF">
        <w:rPr>
          <w:rFonts w:ascii="Times New Roman" w:eastAsia="宋体" w:hAnsi="Times New Roman" w:cs="Times New Roman" w:hint="eastAsia"/>
          <w:spacing w:val="-9"/>
          <w:lang w:eastAsia="zh-CN"/>
        </w:rPr>
        <w:t>，</w:t>
      </w:r>
      <w:r w:rsidRPr="00D14FBF">
        <w:rPr>
          <w:rFonts w:ascii="Times New Roman" w:eastAsia="宋体" w:hAnsi="Times New Roman" w:cs="Times New Roman"/>
          <w:spacing w:val="-9"/>
          <w:lang w:eastAsia="zh-CN"/>
        </w:rPr>
        <w:t>主题包括无穷维动力系统及相关方向，如整体（一致、拉回、随机等）吸引子的存在性理论、连续性、正则性、维数估计等方向。</w:t>
      </w:r>
      <w:r w:rsidRPr="00D14FBF">
        <w:rPr>
          <w:rFonts w:ascii="Times New Roman" w:eastAsia="宋体" w:hAnsi="Times New Roman" w:cs="Times New Roman"/>
          <w:b/>
          <w:bCs/>
          <w:spacing w:val="-9"/>
          <w:lang w:eastAsia="zh-CN"/>
        </w:rPr>
        <w:t>会议将通过</w:t>
      </w:r>
      <w:r w:rsidRPr="00D14FBF">
        <w:rPr>
          <w:rFonts w:ascii="Times New Roman" w:eastAsia="宋体" w:hAnsi="Times New Roman" w:cs="Times New Roman"/>
          <w:b/>
          <w:bCs/>
          <w:spacing w:val="-9"/>
          <w:lang w:eastAsia="zh-CN"/>
        </w:rPr>
        <w:t>Tencent</w:t>
      </w:r>
      <w:r w:rsidRPr="00D14FBF">
        <w:rPr>
          <w:rFonts w:ascii="Times New Roman" w:eastAsia="宋体" w:hAnsi="Times New Roman" w:cs="Times New Roman"/>
          <w:b/>
          <w:bCs/>
          <w:spacing w:val="-9"/>
          <w:lang w:eastAsia="zh-CN"/>
        </w:rPr>
        <w:t>会议的方式</w:t>
      </w:r>
      <w:r w:rsidRPr="00D14FBF">
        <w:rPr>
          <w:rFonts w:ascii="Times New Roman" w:eastAsia="宋体" w:hAnsi="Times New Roman" w:cs="Times New Roman"/>
          <w:b/>
          <w:bCs/>
          <w:spacing w:val="-5"/>
          <w:lang w:eastAsia="zh-CN"/>
        </w:rPr>
        <w:t>线上举办。</w:t>
      </w:r>
    </w:p>
    <w:p w14:paraId="05DAE816" w14:textId="77777777" w:rsidR="002F0937" w:rsidRPr="00D14FBF" w:rsidRDefault="002F0937">
      <w:pPr>
        <w:pStyle w:val="a3"/>
        <w:adjustRightInd w:val="0"/>
        <w:snapToGrid w:val="0"/>
        <w:spacing w:before="12"/>
        <w:ind w:left="454" w:right="454"/>
        <w:rPr>
          <w:rFonts w:ascii="Times New Roman" w:hAnsi="Times New Roman" w:cs="Times New Roman"/>
          <w:sz w:val="23"/>
          <w:lang w:eastAsia="zh-CN"/>
        </w:rPr>
      </w:pPr>
    </w:p>
    <w:p w14:paraId="3A0641C6" w14:textId="72638DDC" w:rsidR="002F0937" w:rsidRPr="00D14FBF" w:rsidRDefault="00000000" w:rsidP="000C76AC">
      <w:pPr>
        <w:pStyle w:val="a3"/>
        <w:adjustRightInd w:val="0"/>
        <w:snapToGrid w:val="0"/>
        <w:spacing w:line="520" w:lineRule="atLeast"/>
        <w:rPr>
          <w:rFonts w:ascii="Times New Roman" w:eastAsia="宋体" w:hAnsi="Times New Roman" w:cs="Times New Roman"/>
          <w:lang w:eastAsia="zh-CN"/>
        </w:rPr>
      </w:pPr>
      <w:r w:rsidRPr="00D14FBF">
        <w:rPr>
          <w:rFonts w:ascii="Times New Roman" w:eastAsia="宋体" w:hAnsi="Times New Roman" w:cs="Times New Roman"/>
          <w:b/>
          <w:bCs/>
          <w:lang w:eastAsia="zh-CN"/>
        </w:rPr>
        <w:t>组委会：</w:t>
      </w:r>
      <w:proofErr w:type="spellStart"/>
      <w:r w:rsidRPr="00D14FBF">
        <w:rPr>
          <w:rFonts w:ascii="Times New Roman" w:eastAsia="楷体" w:hAnsi="Times New Roman" w:cs="Times New Roman"/>
          <w:lang w:eastAsia="zh-CN"/>
        </w:rPr>
        <w:t>Xinru</w:t>
      </w:r>
      <w:proofErr w:type="spellEnd"/>
      <w:r w:rsidRPr="00D14FBF">
        <w:rPr>
          <w:rFonts w:ascii="Times New Roman" w:eastAsia="楷体" w:hAnsi="Times New Roman" w:cs="Times New Roman"/>
          <w:lang w:eastAsia="zh-CN"/>
        </w:rPr>
        <w:t xml:space="preserve"> Cao(</w:t>
      </w:r>
      <w:r w:rsidRPr="00D14FBF">
        <w:rPr>
          <w:rFonts w:ascii="Times New Roman" w:eastAsia="楷体" w:hAnsi="Times New Roman" w:cs="Times New Roman"/>
          <w:lang w:eastAsia="zh-CN"/>
        </w:rPr>
        <w:t>曹欣茹</w:t>
      </w:r>
      <w:r w:rsidRPr="00D14FBF">
        <w:rPr>
          <w:rFonts w:ascii="Times New Roman" w:eastAsia="楷体" w:hAnsi="Times New Roman" w:cs="Times New Roman"/>
          <w:lang w:eastAsia="zh-CN"/>
        </w:rPr>
        <w:t>)</w:t>
      </w:r>
      <w:r w:rsidRPr="00D14FBF">
        <w:rPr>
          <w:rFonts w:ascii="Times New Roman" w:eastAsia="楷体" w:hAnsi="Times New Roman" w:cs="Times New Roman"/>
          <w:sz w:val="20"/>
          <w:szCs w:val="20"/>
          <w:lang w:eastAsia="zh-CN"/>
        </w:rPr>
        <w:t>，</w:t>
      </w:r>
      <w:proofErr w:type="spellStart"/>
      <w:r w:rsidRPr="00D14FBF">
        <w:rPr>
          <w:rFonts w:ascii="Times New Roman" w:eastAsia="楷体" w:hAnsi="Times New Roman" w:cs="Times New Roman"/>
          <w:lang w:eastAsia="zh-CN"/>
        </w:rPr>
        <w:t>Linglong</w:t>
      </w:r>
      <w:proofErr w:type="spellEnd"/>
      <w:r w:rsidRPr="00D14FBF">
        <w:rPr>
          <w:rFonts w:ascii="Times New Roman" w:eastAsia="楷体" w:hAnsi="Times New Roman" w:cs="Times New Roman"/>
          <w:lang w:eastAsia="zh-CN"/>
        </w:rPr>
        <w:t xml:space="preserve"> Du(</w:t>
      </w:r>
      <w:r w:rsidRPr="00D14FBF">
        <w:rPr>
          <w:rFonts w:ascii="Times New Roman" w:eastAsia="楷体" w:hAnsi="Times New Roman" w:cs="Times New Roman"/>
          <w:lang w:eastAsia="zh-CN"/>
        </w:rPr>
        <w:t>杜玲珑</w:t>
      </w:r>
      <w:r w:rsidRPr="00D14FBF">
        <w:rPr>
          <w:rFonts w:ascii="Times New Roman" w:eastAsia="楷体" w:hAnsi="Times New Roman" w:cs="Times New Roman"/>
          <w:lang w:eastAsia="zh-CN"/>
        </w:rPr>
        <w:t>)</w:t>
      </w:r>
      <w:r w:rsidRPr="00D14FBF">
        <w:rPr>
          <w:rFonts w:ascii="Times New Roman" w:eastAsia="楷体" w:hAnsi="Times New Roman" w:cs="Times New Roman"/>
          <w:sz w:val="20"/>
          <w:szCs w:val="20"/>
          <w:lang w:eastAsia="zh-CN"/>
        </w:rPr>
        <w:t>，</w:t>
      </w:r>
      <w:r w:rsidR="000C76AC" w:rsidRPr="00D14FBF">
        <w:rPr>
          <w:rFonts w:ascii="Times New Roman" w:eastAsia="楷体" w:hAnsi="Times New Roman" w:cs="Times New Roman"/>
          <w:lang w:eastAsia="zh-CN"/>
        </w:rPr>
        <w:t>Jiale Hua</w:t>
      </w:r>
      <w:r w:rsidRPr="00D14FBF">
        <w:rPr>
          <w:rFonts w:ascii="Times New Roman" w:eastAsia="楷体" w:hAnsi="Times New Roman" w:cs="Times New Roman"/>
          <w:lang w:eastAsia="zh-CN"/>
        </w:rPr>
        <w:t>(</w:t>
      </w:r>
      <w:r w:rsidR="000C76AC" w:rsidRPr="00D14FBF">
        <w:rPr>
          <w:rFonts w:ascii="Times New Roman" w:eastAsia="楷体" w:hAnsi="Times New Roman" w:cs="Times New Roman"/>
          <w:lang w:eastAsia="zh-CN"/>
        </w:rPr>
        <w:t>华嘉乐</w:t>
      </w:r>
      <w:r w:rsidRPr="00D14FBF">
        <w:rPr>
          <w:rFonts w:ascii="Times New Roman" w:eastAsia="楷体" w:hAnsi="Times New Roman" w:cs="Times New Roman"/>
          <w:lang w:eastAsia="zh-CN"/>
        </w:rPr>
        <w:t>)</w:t>
      </w:r>
      <w:r w:rsidRPr="00D14FBF">
        <w:rPr>
          <w:rFonts w:ascii="Times New Roman" w:eastAsia="楷体" w:hAnsi="Times New Roman" w:cs="Times New Roman"/>
          <w:sz w:val="20"/>
          <w:szCs w:val="20"/>
          <w:lang w:eastAsia="zh-CN"/>
        </w:rPr>
        <w:t>，</w:t>
      </w:r>
      <w:proofErr w:type="spellStart"/>
      <w:r w:rsidR="000C76AC" w:rsidRPr="00D14FBF">
        <w:rPr>
          <w:rFonts w:ascii="Times New Roman" w:eastAsia="楷体" w:hAnsi="Times New Roman" w:cs="Times New Roman"/>
          <w:lang w:eastAsia="zh-CN"/>
        </w:rPr>
        <w:t>Minjie</w:t>
      </w:r>
      <w:proofErr w:type="spellEnd"/>
      <w:r w:rsidR="000C76AC" w:rsidRPr="00D14FBF">
        <w:rPr>
          <w:rFonts w:ascii="Times New Roman" w:eastAsia="楷体" w:hAnsi="Times New Roman" w:cs="Times New Roman"/>
          <w:lang w:eastAsia="zh-CN"/>
        </w:rPr>
        <w:t xml:space="preserve"> Luo(</w:t>
      </w:r>
      <w:r w:rsidR="000C76AC" w:rsidRPr="00D14FBF">
        <w:rPr>
          <w:rFonts w:ascii="Times New Roman" w:eastAsia="楷体" w:hAnsi="Times New Roman" w:cs="Times New Roman"/>
          <w:lang w:eastAsia="zh-CN"/>
        </w:rPr>
        <w:t>罗旻杰</w:t>
      </w:r>
      <w:r w:rsidR="000C76AC" w:rsidRPr="00D14FBF">
        <w:rPr>
          <w:rFonts w:ascii="Times New Roman" w:eastAsia="楷体" w:hAnsi="Times New Roman" w:cs="Times New Roman"/>
          <w:lang w:eastAsia="zh-CN"/>
        </w:rPr>
        <w:t>)</w:t>
      </w:r>
      <w:r w:rsidR="000C76AC" w:rsidRPr="00D14FBF">
        <w:rPr>
          <w:rFonts w:ascii="Times New Roman" w:eastAsia="楷体" w:hAnsi="Times New Roman" w:cs="Times New Roman"/>
          <w:sz w:val="20"/>
          <w:szCs w:val="20"/>
          <w:lang w:eastAsia="zh-CN"/>
        </w:rPr>
        <w:t>，</w:t>
      </w:r>
      <w:r w:rsidRPr="00D14FBF">
        <w:rPr>
          <w:rFonts w:ascii="Times New Roman" w:eastAsia="楷体" w:hAnsi="Times New Roman" w:cs="Times New Roman"/>
          <w:lang w:eastAsia="zh-CN"/>
        </w:rPr>
        <w:t xml:space="preserve">Lei </w:t>
      </w:r>
      <w:proofErr w:type="spellStart"/>
      <w:r w:rsidRPr="00D14FBF">
        <w:rPr>
          <w:rFonts w:ascii="Times New Roman" w:eastAsia="楷体" w:hAnsi="Times New Roman" w:cs="Times New Roman"/>
          <w:lang w:eastAsia="zh-CN"/>
        </w:rPr>
        <w:t>Niu</w:t>
      </w:r>
      <w:proofErr w:type="spellEnd"/>
      <w:r w:rsidRPr="00D14FBF">
        <w:rPr>
          <w:rFonts w:ascii="Times New Roman" w:eastAsia="楷体" w:hAnsi="Times New Roman" w:cs="Times New Roman"/>
          <w:lang w:eastAsia="zh-CN"/>
        </w:rPr>
        <w:t>(</w:t>
      </w:r>
      <w:r w:rsidRPr="00D14FBF">
        <w:rPr>
          <w:rFonts w:ascii="Times New Roman" w:eastAsia="楷体" w:hAnsi="Times New Roman" w:cs="Times New Roman"/>
          <w:lang w:eastAsia="zh-CN"/>
        </w:rPr>
        <w:t>牛磊</w:t>
      </w:r>
      <w:r w:rsidRPr="00D14FBF">
        <w:rPr>
          <w:rFonts w:ascii="Times New Roman" w:eastAsia="楷体" w:hAnsi="Times New Roman" w:cs="Times New Roman"/>
          <w:lang w:eastAsia="zh-CN"/>
        </w:rPr>
        <w:t>)</w:t>
      </w:r>
      <w:r w:rsidRPr="00D14FBF">
        <w:rPr>
          <w:rFonts w:ascii="Times New Roman" w:eastAsia="楷体" w:hAnsi="Times New Roman" w:cs="Times New Roman"/>
          <w:sz w:val="20"/>
          <w:szCs w:val="20"/>
          <w:lang w:eastAsia="zh-CN"/>
        </w:rPr>
        <w:t>，</w:t>
      </w:r>
      <w:proofErr w:type="spellStart"/>
      <w:r w:rsidRPr="00D14FBF">
        <w:rPr>
          <w:rFonts w:ascii="Times New Roman" w:eastAsia="楷体" w:hAnsi="Times New Roman" w:cs="Times New Roman"/>
          <w:lang w:eastAsia="zh-CN"/>
        </w:rPr>
        <w:t>Yuming</w:t>
      </w:r>
      <w:proofErr w:type="spellEnd"/>
      <w:r w:rsidRPr="00D14FBF">
        <w:rPr>
          <w:rFonts w:ascii="Times New Roman" w:eastAsia="楷体" w:hAnsi="Times New Roman" w:cs="Times New Roman"/>
          <w:lang w:eastAsia="zh-CN"/>
        </w:rPr>
        <w:t xml:space="preserve"> Qin(</w:t>
      </w:r>
      <w:r w:rsidRPr="00D14FBF">
        <w:rPr>
          <w:rFonts w:ascii="Times New Roman" w:eastAsia="楷体" w:hAnsi="Times New Roman" w:cs="Times New Roman"/>
          <w:lang w:eastAsia="zh-CN"/>
        </w:rPr>
        <w:t>秦玉明</w:t>
      </w:r>
      <w:r w:rsidRPr="00D14FBF">
        <w:rPr>
          <w:rFonts w:ascii="Times New Roman" w:eastAsia="楷体" w:hAnsi="Times New Roman" w:cs="Times New Roman"/>
          <w:sz w:val="20"/>
          <w:szCs w:val="20"/>
          <w:lang w:eastAsia="zh-CN"/>
        </w:rPr>
        <w:t>，</w:t>
      </w:r>
      <w:r w:rsidRPr="00D14FBF">
        <w:rPr>
          <w:rFonts w:ascii="Times New Roman" w:eastAsia="楷体" w:hAnsi="Times New Roman" w:cs="Times New Roman"/>
          <w:lang w:eastAsia="zh-CN"/>
        </w:rPr>
        <w:t>Chair)</w:t>
      </w:r>
      <w:r w:rsidRPr="00D14FBF">
        <w:rPr>
          <w:rFonts w:ascii="Times New Roman" w:eastAsia="楷体" w:hAnsi="Times New Roman" w:cs="Times New Roman"/>
          <w:sz w:val="20"/>
          <w:szCs w:val="20"/>
          <w:lang w:eastAsia="zh-CN"/>
        </w:rPr>
        <w:t>，</w:t>
      </w:r>
      <w:proofErr w:type="spellStart"/>
      <w:r w:rsidRPr="00D14FBF">
        <w:rPr>
          <w:rFonts w:ascii="Times New Roman" w:eastAsia="楷体" w:hAnsi="Times New Roman" w:cs="Times New Roman"/>
          <w:lang w:eastAsia="zh-CN"/>
        </w:rPr>
        <w:t>Ke</w:t>
      </w:r>
      <w:proofErr w:type="spellEnd"/>
      <w:r w:rsidRPr="00D14FBF">
        <w:rPr>
          <w:rFonts w:ascii="Times New Roman" w:eastAsia="楷体" w:hAnsi="Times New Roman" w:cs="Times New Roman"/>
          <w:lang w:eastAsia="zh-CN"/>
        </w:rPr>
        <w:t xml:space="preserve"> Wang(</w:t>
      </w:r>
      <w:r w:rsidRPr="00D14FBF">
        <w:rPr>
          <w:rFonts w:ascii="Times New Roman" w:eastAsia="楷体" w:hAnsi="Times New Roman" w:cs="Times New Roman"/>
          <w:lang w:eastAsia="zh-CN"/>
        </w:rPr>
        <w:t>王珂</w:t>
      </w:r>
      <w:r w:rsidRPr="00D14FBF">
        <w:rPr>
          <w:rFonts w:ascii="Times New Roman" w:eastAsia="楷体" w:hAnsi="Times New Roman" w:cs="Times New Roman"/>
          <w:lang w:eastAsia="zh-CN"/>
        </w:rPr>
        <w:t>)</w:t>
      </w:r>
      <w:r w:rsidRPr="00D14FBF">
        <w:rPr>
          <w:rFonts w:ascii="Times New Roman" w:eastAsia="楷体" w:hAnsi="Times New Roman" w:cs="Times New Roman"/>
          <w:sz w:val="20"/>
          <w:szCs w:val="20"/>
          <w:lang w:eastAsia="zh-CN"/>
        </w:rPr>
        <w:t>，</w:t>
      </w:r>
      <w:proofErr w:type="spellStart"/>
      <w:r w:rsidR="002B69EA" w:rsidRPr="00D14FBF">
        <w:rPr>
          <w:rFonts w:ascii="Times New Roman" w:eastAsia="楷体" w:hAnsi="Times New Roman" w:cs="Times New Roman"/>
          <w:lang w:eastAsia="zh-CN"/>
        </w:rPr>
        <w:t>Yonghai</w:t>
      </w:r>
      <w:proofErr w:type="spellEnd"/>
      <w:r w:rsidR="002B69EA" w:rsidRPr="00D14FBF">
        <w:rPr>
          <w:rFonts w:ascii="Times New Roman" w:eastAsia="楷体" w:hAnsi="Times New Roman" w:cs="Times New Roman"/>
          <w:lang w:eastAsia="zh-CN"/>
        </w:rPr>
        <w:t xml:space="preserve"> Wang(</w:t>
      </w:r>
      <w:r w:rsidR="002B69EA" w:rsidRPr="00D14FBF">
        <w:rPr>
          <w:rFonts w:ascii="Times New Roman" w:eastAsia="楷体" w:hAnsi="Times New Roman" w:cs="Times New Roman"/>
          <w:lang w:eastAsia="zh-CN"/>
        </w:rPr>
        <w:t>汪永海</w:t>
      </w:r>
      <w:r w:rsidR="002B69EA" w:rsidRPr="00D14FBF">
        <w:rPr>
          <w:rFonts w:ascii="Times New Roman" w:eastAsia="楷体" w:hAnsi="Times New Roman" w:cs="Times New Roman"/>
          <w:lang w:eastAsia="zh-CN"/>
        </w:rPr>
        <w:t>)</w:t>
      </w:r>
      <w:r w:rsidR="002B69EA" w:rsidRPr="00D14FBF">
        <w:rPr>
          <w:rFonts w:ascii="Times New Roman" w:eastAsia="楷体" w:hAnsi="Times New Roman" w:cs="Times New Roman"/>
          <w:sz w:val="20"/>
          <w:szCs w:val="20"/>
          <w:lang w:eastAsia="zh-CN"/>
        </w:rPr>
        <w:t>，</w:t>
      </w:r>
      <w:r w:rsidRPr="00D14FBF">
        <w:rPr>
          <w:rFonts w:ascii="Times New Roman" w:eastAsia="楷体" w:hAnsi="Times New Roman" w:cs="Times New Roman"/>
          <w:lang w:eastAsia="zh-CN"/>
        </w:rPr>
        <w:t>Xiao Wu(</w:t>
      </w:r>
      <w:r w:rsidRPr="00D14FBF">
        <w:rPr>
          <w:rFonts w:ascii="Times New Roman" w:eastAsia="楷体" w:hAnsi="Times New Roman" w:cs="Times New Roman"/>
          <w:lang w:eastAsia="zh-CN"/>
        </w:rPr>
        <w:t>吴潇</w:t>
      </w:r>
      <w:r w:rsidRPr="00D14FBF">
        <w:rPr>
          <w:rFonts w:ascii="Times New Roman" w:eastAsia="楷体" w:hAnsi="Times New Roman" w:cs="Times New Roman"/>
          <w:lang w:eastAsia="zh-CN"/>
        </w:rPr>
        <w:t>)</w:t>
      </w:r>
      <w:r w:rsidRPr="00D14FBF">
        <w:rPr>
          <w:rFonts w:ascii="Times New Roman" w:eastAsia="楷体" w:hAnsi="Times New Roman" w:cs="Times New Roman"/>
          <w:sz w:val="20"/>
          <w:szCs w:val="20"/>
          <w:lang w:eastAsia="zh-CN"/>
        </w:rPr>
        <w:t>，</w:t>
      </w:r>
      <w:proofErr w:type="spellStart"/>
      <w:r w:rsidRPr="00D14FBF">
        <w:rPr>
          <w:rFonts w:ascii="Times New Roman" w:eastAsia="楷体" w:hAnsi="Times New Roman" w:cs="Times New Roman"/>
          <w:lang w:eastAsia="zh-CN"/>
        </w:rPr>
        <w:t>Zhigang</w:t>
      </w:r>
      <w:proofErr w:type="spellEnd"/>
      <w:r w:rsidRPr="00D14FBF">
        <w:rPr>
          <w:rFonts w:ascii="Times New Roman" w:eastAsia="楷体" w:hAnsi="Times New Roman" w:cs="Times New Roman"/>
          <w:lang w:eastAsia="zh-CN"/>
        </w:rPr>
        <w:t xml:space="preserve"> Wu</w:t>
      </w:r>
      <w:r w:rsidRPr="00D14FBF">
        <w:rPr>
          <w:rFonts w:ascii="Times New Roman" w:eastAsia="楷体" w:hAnsi="Times New Roman" w:cs="Times New Roman"/>
          <w:lang w:eastAsia="zh-CN"/>
        </w:rPr>
        <w:t>（吴志刚）</w:t>
      </w:r>
      <w:r w:rsidRPr="00D14FBF">
        <w:rPr>
          <w:rFonts w:ascii="Times New Roman" w:eastAsia="楷体" w:hAnsi="Times New Roman" w:cs="Times New Roman"/>
          <w:sz w:val="20"/>
          <w:szCs w:val="20"/>
          <w:lang w:eastAsia="zh-CN"/>
        </w:rPr>
        <w:t>，</w:t>
      </w:r>
      <w:proofErr w:type="spellStart"/>
      <w:r w:rsidRPr="00D14FBF">
        <w:rPr>
          <w:rFonts w:ascii="Times New Roman" w:eastAsia="楷体" w:hAnsi="Times New Roman" w:cs="Times New Roman"/>
          <w:lang w:eastAsia="zh-CN"/>
        </w:rPr>
        <w:t>Dongbing</w:t>
      </w:r>
      <w:proofErr w:type="spellEnd"/>
      <w:r w:rsidRPr="00D14FBF">
        <w:rPr>
          <w:rFonts w:ascii="Times New Roman" w:eastAsia="楷体" w:hAnsi="Times New Roman" w:cs="Times New Roman"/>
          <w:lang w:eastAsia="zh-CN"/>
        </w:rPr>
        <w:t xml:space="preserve"> </w:t>
      </w:r>
      <w:proofErr w:type="spellStart"/>
      <w:r w:rsidRPr="00D14FBF">
        <w:rPr>
          <w:rFonts w:ascii="Times New Roman" w:eastAsia="楷体" w:hAnsi="Times New Roman" w:cs="Times New Roman"/>
          <w:lang w:eastAsia="zh-CN"/>
        </w:rPr>
        <w:t>Zha</w:t>
      </w:r>
      <w:proofErr w:type="spellEnd"/>
      <w:r w:rsidRPr="00D14FBF">
        <w:rPr>
          <w:rFonts w:ascii="Times New Roman" w:eastAsia="楷体" w:hAnsi="Times New Roman" w:cs="Times New Roman"/>
          <w:lang w:eastAsia="zh-CN"/>
        </w:rPr>
        <w:t>(</w:t>
      </w:r>
      <w:r w:rsidRPr="00D14FBF">
        <w:rPr>
          <w:rFonts w:ascii="Times New Roman" w:eastAsia="楷体" w:hAnsi="Times New Roman" w:cs="Times New Roman"/>
          <w:lang w:eastAsia="zh-CN"/>
        </w:rPr>
        <w:t>查冬兵</w:t>
      </w:r>
      <w:r w:rsidRPr="00D14FBF">
        <w:rPr>
          <w:rFonts w:ascii="Times New Roman" w:eastAsia="楷体" w:hAnsi="Times New Roman" w:cs="Times New Roman"/>
          <w:lang w:eastAsia="zh-CN"/>
        </w:rPr>
        <w:t>)</w:t>
      </w:r>
    </w:p>
    <w:p w14:paraId="1D162219" w14:textId="77777777" w:rsidR="002F0937" w:rsidRPr="00D14FBF" w:rsidRDefault="002F0937">
      <w:pPr>
        <w:pStyle w:val="a3"/>
        <w:adjustRightInd w:val="0"/>
        <w:snapToGrid w:val="0"/>
        <w:spacing w:before="8"/>
        <w:ind w:left="510" w:right="510"/>
        <w:rPr>
          <w:rFonts w:ascii="Times New Roman" w:eastAsiaTheme="minorEastAsia" w:hAnsi="Times New Roman" w:cs="Times New Roman"/>
          <w:sz w:val="20"/>
          <w:lang w:eastAsia="zh-CN"/>
        </w:rPr>
      </w:pPr>
    </w:p>
    <w:p w14:paraId="7526D266" w14:textId="77777777" w:rsidR="002F0937" w:rsidRPr="00D14FBF" w:rsidRDefault="002F0937">
      <w:pPr>
        <w:pStyle w:val="a3"/>
        <w:adjustRightInd w:val="0"/>
        <w:snapToGrid w:val="0"/>
        <w:spacing w:before="8"/>
        <w:ind w:left="510" w:right="510"/>
        <w:rPr>
          <w:rFonts w:ascii="Times New Roman" w:eastAsiaTheme="minorEastAsia" w:hAnsi="Times New Roman" w:cs="Times New Roman"/>
          <w:sz w:val="20"/>
          <w:lang w:eastAsia="zh-CN"/>
        </w:rPr>
      </w:pPr>
    </w:p>
    <w:p w14:paraId="6D629188" w14:textId="77777777" w:rsidR="002F0937" w:rsidRPr="00D14FBF" w:rsidRDefault="00000000" w:rsidP="000C76AC">
      <w:pPr>
        <w:pStyle w:val="a3"/>
        <w:adjustRightInd w:val="0"/>
        <w:snapToGrid w:val="0"/>
        <w:spacing w:before="60"/>
        <w:rPr>
          <w:rFonts w:ascii="Times New Roman" w:eastAsia="宋体" w:hAnsi="Times New Roman" w:cs="Times New Roman"/>
          <w:lang w:eastAsia="zh-CN"/>
        </w:rPr>
      </w:pPr>
      <w:r w:rsidRPr="00D14FBF">
        <w:rPr>
          <w:rFonts w:ascii="Times New Roman" w:eastAsia="宋体" w:hAnsi="Times New Roman" w:cs="Times New Roman"/>
          <w:b/>
          <w:bCs/>
          <w:lang w:eastAsia="zh-CN"/>
        </w:rPr>
        <w:t>会议安排：</w:t>
      </w:r>
      <w:r w:rsidRPr="00D14FBF">
        <w:rPr>
          <w:rFonts w:ascii="Times New Roman" w:eastAsia="宋体" w:hAnsi="Times New Roman" w:cs="Times New Roman"/>
          <w:lang w:eastAsia="zh-CN"/>
        </w:rPr>
        <w:t xml:space="preserve"> </w:t>
      </w:r>
      <w:r w:rsidRPr="00D14FBF">
        <w:rPr>
          <w:rFonts w:ascii="Times New Roman" w:eastAsia="楷体" w:hAnsi="Times New Roman" w:cs="Times New Roman"/>
          <w:lang w:eastAsia="zh-CN"/>
        </w:rPr>
        <w:t>2023</w:t>
      </w:r>
      <w:r w:rsidRPr="00D14FBF">
        <w:rPr>
          <w:rFonts w:ascii="Times New Roman" w:eastAsia="楷体" w:hAnsi="Times New Roman" w:cs="Times New Roman"/>
          <w:lang w:eastAsia="zh-CN"/>
        </w:rPr>
        <w:t>年</w:t>
      </w:r>
      <w:r w:rsidRPr="00D14FBF">
        <w:rPr>
          <w:rFonts w:ascii="Times New Roman" w:eastAsia="楷体" w:hAnsi="Times New Roman" w:cs="Times New Roman"/>
          <w:lang w:eastAsia="zh-CN"/>
        </w:rPr>
        <w:t>6</w:t>
      </w:r>
      <w:r w:rsidRPr="00D14FBF">
        <w:rPr>
          <w:rFonts w:ascii="Times New Roman" w:eastAsia="楷体" w:hAnsi="Times New Roman" w:cs="Times New Roman"/>
          <w:lang w:eastAsia="zh-CN"/>
        </w:rPr>
        <w:t>月</w:t>
      </w:r>
      <w:r w:rsidRPr="00D14FBF">
        <w:rPr>
          <w:rFonts w:ascii="Times New Roman" w:eastAsia="楷体" w:hAnsi="Times New Roman" w:cs="Times New Roman"/>
          <w:lang w:eastAsia="zh-CN"/>
        </w:rPr>
        <w:t>10</w:t>
      </w:r>
      <w:r w:rsidRPr="00D14FBF">
        <w:rPr>
          <w:rFonts w:ascii="Times New Roman" w:eastAsia="楷体" w:hAnsi="Times New Roman" w:cs="Times New Roman"/>
          <w:lang w:eastAsia="zh-CN"/>
        </w:rPr>
        <w:t>日</w:t>
      </w:r>
      <w:r w:rsidRPr="00D14FBF">
        <w:rPr>
          <w:rFonts w:ascii="Times New Roman" w:eastAsia="楷体" w:hAnsi="Times New Roman" w:cs="Times New Roman"/>
          <w:lang w:eastAsia="zh-CN"/>
        </w:rPr>
        <w:t>-6</w:t>
      </w:r>
      <w:r w:rsidRPr="00D14FBF">
        <w:rPr>
          <w:rFonts w:ascii="Times New Roman" w:eastAsia="楷体" w:hAnsi="Times New Roman" w:cs="Times New Roman"/>
          <w:lang w:eastAsia="zh-CN"/>
        </w:rPr>
        <w:t>月</w:t>
      </w:r>
      <w:r w:rsidRPr="00D14FBF">
        <w:rPr>
          <w:rFonts w:ascii="Times New Roman" w:eastAsia="楷体" w:hAnsi="Times New Roman" w:cs="Times New Roman"/>
          <w:lang w:eastAsia="zh-CN"/>
        </w:rPr>
        <w:t>11</w:t>
      </w:r>
      <w:r w:rsidRPr="00D14FBF">
        <w:rPr>
          <w:rFonts w:ascii="Times New Roman" w:eastAsia="楷体" w:hAnsi="Times New Roman" w:cs="Times New Roman"/>
          <w:lang w:eastAsia="zh-CN"/>
        </w:rPr>
        <w:t>日，</w:t>
      </w:r>
      <w:r w:rsidRPr="00D14FBF">
        <w:rPr>
          <w:rFonts w:ascii="Times New Roman" w:eastAsia="楷体" w:hAnsi="Times New Roman" w:cs="Times New Roman"/>
          <w:lang w:eastAsia="zh-CN"/>
        </w:rPr>
        <w:t>6</w:t>
      </w:r>
      <w:r w:rsidRPr="00D14FBF">
        <w:rPr>
          <w:rFonts w:ascii="Times New Roman" w:eastAsia="楷体" w:hAnsi="Times New Roman" w:cs="Times New Roman"/>
          <w:lang w:eastAsia="zh-CN"/>
        </w:rPr>
        <w:t>月</w:t>
      </w:r>
      <w:r w:rsidRPr="00D14FBF">
        <w:rPr>
          <w:rFonts w:ascii="Times New Roman" w:eastAsia="楷体" w:hAnsi="Times New Roman" w:cs="Times New Roman"/>
          <w:lang w:eastAsia="zh-CN"/>
        </w:rPr>
        <w:t>17</w:t>
      </w:r>
      <w:r w:rsidRPr="00D14FBF">
        <w:rPr>
          <w:rFonts w:ascii="Times New Roman" w:eastAsia="楷体" w:hAnsi="Times New Roman" w:cs="Times New Roman"/>
          <w:lang w:eastAsia="zh-CN"/>
        </w:rPr>
        <w:t>日</w:t>
      </w:r>
      <w:r w:rsidRPr="00D14FBF">
        <w:rPr>
          <w:rFonts w:ascii="Times New Roman" w:eastAsia="楷体" w:hAnsi="Times New Roman" w:cs="Times New Roman"/>
          <w:lang w:eastAsia="zh-CN"/>
        </w:rPr>
        <w:t>-6</w:t>
      </w:r>
      <w:r w:rsidRPr="00D14FBF">
        <w:rPr>
          <w:rFonts w:ascii="Times New Roman" w:eastAsia="楷体" w:hAnsi="Times New Roman" w:cs="Times New Roman"/>
          <w:lang w:eastAsia="zh-CN"/>
        </w:rPr>
        <w:t>月</w:t>
      </w:r>
      <w:r w:rsidRPr="00D14FBF">
        <w:rPr>
          <w:rFonts w:ascii="Times New Roman" w:eastAsia="楷体" w:hAnsi="Times New Roman" w:cs="Times New Roman"/>
          <w:lang w:eastAsia="zh-CN"/>
        </w:rPr>
        <w:t>18</w:t>
      </w:r>
      <w:r w:rsidRPr="00D14FBF">
        <w:rPr>
          <w:rFonts w:ascii="Times New Roman" w:eastAsia="楷体" w:hAnsi="Times New Roman" w:cs="Times New Roman"/>
          <w:lang w:eastAsia="zh-CN"/>
        </w:rPr>
        <w:t>日</w:t>
      </w:r>
    </w:p>
    <w:p w14:paraId="7975FF9F" w14:textId="77777777" w:rsidR="002F0937" w:rsidRPr="00D14FBF" w:rsidRDefault="002F0937">
      <w:pPr>
        <w:pStyle w:val="a3"/>
        <w:adjustRightInd w:val="0"/>
        <w:snapToGrid w:val="0"/>
        <w:spacing w:before="12"/>
        <w:ind w:left="454" w:right="454"/>
        <w:rPr>
          <w:rFonts w:ascii="Times New Roman" w:eastAsiaTheme="minorEastAsia" w:hAnsi="Times New Roman" w:cs="Times New Roman"/>
          <w:sz w:val="26"/>
          <w:lang w:eastAsia="zh-CN"/>
        </w:rPr>
      </w:pPr>
    </w:p>
    <w:p w14:paraId="1A65488F" w14:textId="77777777" w:rsidR="00BC027E" w:rsidRPr="00D14FBF" w:rsidRDefault="00BC027E">
      <w:pPr>
        <w:pStyle w:val="a3"/>
        <w:adjustRightInd w:val="0"/>
        <w:snapToGrid w:val="0"/>
        <w:ind w:left="510" w:right="510"/>
        <w:rPr>
          <w:rFonts w:ascii="Times New Roman" w:eastAsia="宋体" w:hAnsi="Times New Roman" w:cs="Times New Roman"/>
          <w:b/>
          <w:bCs/>
          <w:w w:val="105"/>
          <w:lang w:eastAsia="zh-CN"/>
        </w:rPr>
      </w:pPr>
    </w:p>
    <w:p w14:paraId="1212FF5E" w14:textId="681F0D8C" w:rsidR="00FA7252" w:rsidRPr="00D14FBF" w:rsidRDefault="00000000" w:rsidP="00FA7252">
      <w:pPr>
        <w:pStyle w:val="a3"/>
        <w:adjustRightInd w:val="0"/>
        <w:snapToGrid w:val="0"/>
        <w:rPr>
          <w:rFonts w:ascii="Times New Roman" w:eastAsia="楷体" w:hAnsi="Times New Roman" w:cs="Times New Roman"/>
          <w:w w:val="105"/>
          <w:lang w:eastAsia="zh-CN"/>
        </w:rPr>
      </w:pPr>
      <w:r w:rsidRPr="00D14FBF">
        <w:rPr>
          <w:rFonts w:ascii="Times New Roman" w:eastAsia="宋体" w:hAnsi="Times New Roman" w:cs="Times New Roman"/>
          <w:b/>
          <w:bCs/>
          <w:w w:val="105"/>
          <w:lang w:eastAsia="zh-CN"/>
        </w:rPr>
        <w:t>Tencent</w:t>
      </w:r>
      <w:r w:rsidRPr="00D14FBF">
        <w:rPr>
          <w:rFonts w:ascii="Times New Roman" w:eastAsia="宋体" w:hAnsi="Times New Roman" w:cs="Times New Roman"/>
          <w:b/>
          <w:bCs/>
          <w:w w:val="105"/>
          <w:lang w:eastAsia="zh-CN"/>
        </w:rPr>
        <w:t>会议号：</w:t>
      </w:r>
    </w:p>
    <w:p w14:paraId="27B3572C" w14:textId="27691B11" w:rsidR="002F0937" w:rsidRPr="00D14FBF" w:rsidRDefault="002F0937" w:rsidP="000C76AC">
      <w:pPr>
        <w:pStyle w:val="a3"/>
        <w:adjustRightInd w:val="0"/>
        <w:snapToGrid w:val="0"/>
        <w:spacing w:beforeLines="30" w:before="72"/>
        <w:ind w:firstLineChars="750" w:firstLine="1884"/>
        <w:rPr>
          <w:rFonts w:ascii="Times New Roman" w:eastAsia="楷体" w:hAnsi="Times New Roman" w:cs="Times New Roman"/>
          <w:w w:val="105"/>
          <w:lang w:eastAsia="zh-CN"/>
        </w:rPr>
      </w:pPr>
    </w:p>
    <w:p w14:paraId="19E82BFF" w14:textId="77777777" w:rsidR="008E2EC9" w:rsidRPr="00D14FBF" w:rsidRDefault="008E2EC9" w:rsidP="008E2EC9">
      <w:pPr>
        <w:pStyle w:val="a3"/>
        <w:adjustRightInd w:val="0"/>
        <w:snapToGrid w:val="0"/>
        <w:ind w:left="510" w:right="510" w:firstLineChars="750" w:firstLine="1800"/>
        <w:rPr>
          <w:rFonts w:ascii="Times New Roman" w:eastAsia="宋体" w:hAnsi="Times New Roman" w:cs="Times New Roman"/>
          <w:lang w:eastAsia="zh-CN"/>
        </w:rPr>
      </w:pPr>
    </w:p>
    <w:p w14:paraId="36C595FE" w14:textId="29B56A87" w:rsidR="00BC027E" w:rsidRPr="00D14FBF" w:rsidRDefault="00BA3D55" w:rsidP="00BA3D55">
      <w:pPr>
        <w:pStyle w:val="a3"/>
        <w:tabs>
          <w:tab w:val="left" w:pos="8037"/>
        </w:tabs>
        <w:adjustRightInd w:val="0"/>
        <w:snapToGrid w:val="0"/>
        <w:ind w:left="510" w:right="510" w:firstLineChars="750" w:firstLine="1800"/>
        <w:rPr>
          <w:rFonts w:ascii="Times New Roman" w:eastAsia="宋体" w:hAnsi="Times New Roman" w:cs="Times New Roman"/>
          <w:lang w:eastAsia="zh-CN"/>
        </w:rPr>
      </w:pPr>
      <w:r w:rsidRPr="00D14FBF">
        <w:rPr>
          <w:rFonts w:ascii="Times New Roman" w:eastAsia="宋体" w:hAnsi="Times New Roman" w:cs="Times New Roman"/>
          <w:lang w:eastAsia="zh-CN"/>
        </w:rPr>
        <w:tab/>
      </w:r>
    </w:p>
    <w:p w14:paraId="456711AE" w14:textId="77777777" w:rsidR="008E2EC9" w:rsidRPr="00D14FBF" w:rsidRDefault="00000000" w:rsidP="000C76AC">
      <w:pPr>
        <w:pStyle w:val="a3"/>
        <w:adjustRightInd w:val="0"/>
        <w:snapToGrid w:val="0"/>
        <w:spacing w:before="19"/>
        <w:rPr>
          <w:rFonts w:ascii="Times New Roman" w:eastAsia="宋体" w:hAnsi="Times New Roman" w:cs="Times New Roman"/>
          <w:b/>
          <w:bCs/>
          <w:lang w:eastAsia="zh-CN"/>
        </w:rPr>
      </w:pPr>
      <w:r w:rsidRPr="00D14FBF">
        <w:rPr>
          <w:rFonts w:ascii="Times New Roman" w:eastAsia="宋体" w:hAnsi="Times New Roman" w:cs="Times New Roman"/>
          <w:b/>
          <w:bCs/>
          <w:lang w:eastAsia="zh-CN"/>
        </w:rPr>
        <w:t>会议直播链接：</w:t>
      </w:r>
    </w:p>
    <w:p w14:paraId="6285066D" w14:textId="77777777" w:rsidR="008E2EC9" w:rsidRPr="00D14FBF" w:rsidRDefault="008E2EC9">
      <w:pPr>
        <w:pStyle w:val="a3"/>
        <w:adjustRightInd w:val="0"/>
        <w:snapToGrid w:val="0"/>
        <w:spacing w:before="19"/>
        <w:ind w:left="510" w:right="510"/>
        <w:rPr>
          <w:rFonts w:ascii="Times New Roman" w:eastAsia="宋体" w:hAnsi="Times New Roman" w:cs="Times New Roman"/>
          <w:lang w:eastAsia="zh-CN"/>
        </w:rPr>
      </w:pPr>
    </w:p>
    <w:p w14:paraId="4F01785A" w14:textId="77777777" w:rsidR="002F0937" w:rsidRPr="00D14FBF" w:rsidRDefault="002F0937">
      <w:pPr>
        <w:rPr>
          <w:rFonts w:ascii="Times New Roman" w:eastAsia="宋体" w:hAnsi="Times New Roman" w:cs="Times New Roman"/>
          <w:lang w:eastAsia="zh-CN"/>
        </w:rPr>
        <w:sectPr w:rsidR="002F0937" w:rsidRPr="00D14FBF">
          <w:pgSz w:w="11910" w:h="16840"/>
          <w:pgMar w:top="1580" w:right="1200" w:bottom="280" w:left="1480" w:header="720" w:footer="720" w:gutter="0"/>
          <w:cols w:space="720"/>
        </w:sectPr>
      </w:pPr>
    </w:p>
    <w:p w14:paraId="0672EDB7" w14:textId="77777777" w:rsidR="002F0937" w:rsidRPr="00D14FBF" w:rsidRDefault="002F0937">
      <w:pPr>
        <w:pStyle w:val="a3"/>
        <w:rPr>
          <w:rFonts w:ascii="Times New Roman" w:hAnsi="Times New Roman" w:cs="Times New Roman"/>
          <w:sz w:val="20"/>
          <w:lang w:eastAsia="zh-CN"/>
        </w:rPr>
      </w:pPr>
    </w:p>
    <w:p w14:paraId="021630DE" w14:textId="77777777" w:rsidR="002F0937" w:rsidRPr="00D14FBF" w:rsidRDefault="002F0937">
      <w:pPr>
        <w:pStyle w:val="a3"/>
        <w:spacing w:before="11"/>
        <w:rPr>
          <w:rFonts w:ascii="Times New Roman" w:hAnsi="Times New Roman" w:cs="Times New Roman"/>
          <w:sz w:val="23"/>
          <w:lang w:eastAsia="zh-CN"/>
        </w:rPr>
      </w:pPr>
    </w:p>
    <w:p w14:paraId="285D6EA5" w14:textId="77777777" w:rsidR="002F0937" w:rsidRPr="00D14FBF" w:rsidRDefault="00000000">
      <w:pPr>
        <w:pStyle w:val="2"/>
        <w:spacing w:before="43"/>
        <w:ind w:left="2695"/>
        <w:rPr>
          <w:rFonts w:ascii="Times New Roman" w:hAnsi="Times New Roman" w:cs="Times New Roman"/>
          <w:b/>
          <w:bCs/>
          <w:lang w:eastAsia="zh-CN"/>
        </w:rPr>
      </w:pPr>
      <w:r w:rsidRPr="00D14FBF">
        <w:rPr>
          <w:rFonts w:ascii="Times New Roman" w:hAnsi="Times New Roman" w:cs="Times New Roman"/>
          <w:b/>
          <w:bCs/>
          <w:lang w:eastAsia="zh-CN"/>
        </w:rPr>
        <w:t>会议邀请报告专家名单</w:t>
      </w:r>
    </w:p>
    <w:p w14:paraId="236A7A0D" w14:textId="77777777" w:rsidR="002F0937" w:rsidRPr="00D14FBF" w:rsidRDefault="00000000">
      <w:pPr>
        <w:pStyle w:val="a3"/>
        <w:spacing w:before="129"/>
        <w:ind w:left="2758" w:right="3039"/>
        <w:jc w:val="center"/>
        <w:rPr>
          <w:rFonts w:ascii="Times New Roman" w:eastAsia="宋体" w:hAnsi="Times New Roman" w:cs="Times New Roman"/>
          <w:lang w:eastAsia="zh-CN"/>
        </w:rPr>
      </w:pPr>
      <w:r w:rsidRPr="00D14FBF">
        <w:rPr>
          <w:rFonts w:ascii="Times New Roman" w:eastAsia="宋体" w:hAnsi="Times New Roman" w:cs="Times New Roman"/>
          <w:lang w:eastAsia="zh-CN"/>
        </w:rPr>
        <w:t>（按照姓名的拼音字母排序）</w:t>
      </w:r>
    </w:p>
    <w:p w14:paraId="46D9017D" w14:textId="77777777" w:rsidR="002F0937" w:rsidRPr="00D14FBF" w:rsidRDefault="002F0937">
      <w:pPr>
        <w:pStyle w:val="a3"/>
        <w:rPr>
          <w:rFonts w:ascii="Times New Roman" w:hAnsi="Times New Roman" w:cs="Times New Roman"/>
          <w:sz w:val="27"/>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5245"/>
      </w:tblGrid>
      <w:tr w:rsidR="002F0937" w:rsidRPr="00D14FBF" w14:paraId="4951C5BD" w14:textId="77777777">
        <w:trPr>
          <w:trHeight w:val="510"/>
          <w:jc w:val="center"/>
        </w:trPr>
        <w:tc>
          <w:tcPr>
            <w:tcW w:w="2977" w:type="dxa"/>
          </w:tcPr>
          <w:p w14:paraId="0E1AFE2B" w14:textId="77777777" w:rsidR="002F0937" w:rsidRPr="00D14FBF" w:rsidRDefault="00000000">
            <w:pPr>
              <w:pStyle w:val="TableParagraph"/>
              <w:spacing w:before="105"/>
              <w:ind w:left="1247" w:right="1238"/>
              <w:jc w:val="center"/>
              <w:rPr>
                <w:rFonts w:eastAsia="宋体"/>
              </w:rPr>
            </w:pPr>
            <w:proofErr w:type="spellStart"/>
            <w:r w:rsidRPr="00D14FBF">
              <w:rPr>
                <w:rFonts w:eastAsia="宋体"/>
              </w:rPr>
              <w:t>姓名</w:t>
            </w:r>
            <w:proofErr w:type="spellEnd"/>
          </w:p>
        </w:tc>
        <w:tc>
          <w:tcPr>
            <w:tcW w:w="5245" w:type="dxa"/>
          </w:tcPr>
          <w:p w14:paraId="3C955E5C" w14:textId="77777777" w:rsidR="002F0937" w:rsidRPr="00D14FBF" w:rsidRDefault="00000000">
            <w:pPr>
              <w:pStyle w:val="TableParagraph"/>
              <w:spacing w:before="105"/>
              <w:ind w:left="2381" w:right="2372"/>
              <w:jc w:val="center"/>
              <w:rPr>
                <w:rFonts w:eastAsia="宋体"/>
              </w:rPr>
            </w:pPr>
            <w:proofErr w:type="spellStart"/>
            <w:r w:rsidRPr="00D14FBF">
              <w:rPr>
                <w:rFonts w:eastAsia="宋体"/>
              </w:rPr>
              <w:t>单位</w:t>
            </w:r>
            <w:proofErr w:type="spellEnd"/>
          </w:p>
        </w:tc>
      </w:tr>
      <w:tr w:rsidR="002F0937" w:rsidRPr="00D14FBF" w14:paraId="1538C862" w14:textId="77777777">
        <w:trPr>
          <w:trHeight w:val="510"/>
          <w:jc w:val="center"/>
        </w:trPr>
        <w:tc>
          <w:tcPr>
            <w:tcW w:w="2977" w:type="dxa"/>
          </w:tcPr>
          <w:p w14:paraId="611BC717" w14:textId="1A2F7108" w:rsidR="002F0937" w:rsidRPr="00D14FBF" w:rsidRDefault="006963EC">
            <w:pPr>
              <w:pStyle w:val="TableParagraph"/>
              <w:spacing w:before="103"/>
              <w:ind w:left="107"/>
            </w:pPr>
            <w:r w:rsidRPr="00D14FBF">
              <w:t>Tomás Caraballo</w:t>
            </w:r>
          </w:p>
        </w:tc>
        <w:tc>
          <w:tcPr>
            <w:tcW w:w="5245" w:type="dxa"/>
          </w:tcPr>
          <w:p w14:paraId="01B1989F" w14:textId="77777777" w:rsidR="002F0937" w:rsidRPr="00D14FBF" w:rsidRDefault="00000000">
            <w:pPr>
              <w:pStyle w:val="TableParagraph"/>
              <w:ind w:left="107"/>
            </w:pPr>
            <w:r w:rsidRPr="00D14FBF">
              <w:t>University of Sevilla</w:t>
            </w:r>
          </w:p>
        </w:tc>
      </w:tr>
      <w:tr w:rsidR="00FF0BAD" w:rsidRPr="00D14FBF" w14:paraId="15FE0E2F" w14:textId="77777777">
        <w:trPr>
          <w:trHeight w:val="510"/>
          <w:jc w:val="center"/>
        </w:trPr>
        <w:tc>
          <w:tcPr>
            <w:tcW w:w="2977" w:type="dxa"/>
          </w:tcPr>
          <w:p w14:paraId="08208F4A" w14:textId="236E67D2" w:rsidR="00FF0BAD" w:rsidRPr="00D14FBF" w:rsidRDefault="00FF0BAD" w:rsidP="00FF0BAD">
            <w:pPr>
              <w:pStyle w:val="TableParagraph"/>
              <w:spacing w:before="103"/>
              <w:ind w:left="107"/>
              <w:rPr>
                <w:rFonts w:eastAsia="宋体"/>
              </w:rPr>
            </w:pPr>
            <w:proofErr w:type="spellStart"/>
            <w:r w:rsidRPr="00D14FBF">
              <w:rPr>
                <w:rFonts w:eastAsia="宋体"/>
              </w:rPr>
              <w:t>高洪俊</w:t>
            </w:r>
            <w:proofErr w:type="spellEnd"/>
          </w:p>
        </w:tc>
        <w:tc>
          <w:tcPr>
            <w:tcW w:w="5245" w:type="dxa"/>
          </w:tcPr>
          <w:p w14:paraId="6425B783" w14:textId="7C6B3373" w:rsidR="00FF0BAD" w:rsidRPr="00D14FBF" w:rsidRDefault="00FF0BAD" w:rsidP="00FF0BAD">
            <w:pPr>
              <w:pStyle w:val="TableParagraph"/>
              <w:ind w:left="107"/>
              <w:rPr>
                <w:rFonts w:eastAsia="宋体"/>
                <w:lang w:eastAsia="zh-CN"/>
              </w:rPr>
            </w:pPr>
            <w:proofErr w:type="spellStart"/>
            <w:r w:rsidRPr="00D14FBF">
              <w:rPr>
                <w:rFonts w:eastAsia="宋体"/>
              </w:rPr>
              <w:t>东南大学</w:t>
            </w:r>
            <w:proofErr w:type="spellEnd"/>
          </w:p>
        </w:tc>
      </w:tr>
      <w:tr w:rsidR="00460484" w:rsidRPr="00D14FBF" w14:paraId="6B8EE67E" w14:textId="77777777">
        <w:trPr>
          <w:trHeight w:val="510"/>
          <w:jc w:val="center"/>
        </w:trPr>
        <w:tc>
          <w:tcPr>
            <w:tcW w:w="2977" w:type="dxa"/>
          </w:tcPr>
          <w:p w14:paraId="101294D8" w14:textId="2D5FB99D" w:rsidR="00460484" w:rsidRPr="00D14FBF" w:rsidRDefault="00460484" w:rsidP="00460484">
            <w:pPr>
              <w:pStyle w:val="TableParagraph"/>
              <w:spacing w:before="103"/>
              <w:ind w:left="107"/>
              <w:rPr>
                <w:rFonts w:eastAsia="宋体"/>
              </w:rPr>
            </w:pPr>
            <w:r w:rsidRPr="00D14FBF">
              <w:t xml:space="preserve">Maurizio </w:t>
            </w:r>
            <w:proofErr w:type="spellStart"/>
            <w:r w:rsidRPr="00D14FBF">
              <w:t>Grasselli</w:t>
            </w:r>
            <w:proofErr w:type="spellEnd"/>
          </w:p>
        </w:tc>
        <w:tc>
          <w:tcPr>
            <w:tcW w:w="5245" w:type="dxa"/>
          </w:tcPr>
          <w:p w14:paraId="33E4CCBB" w14:textId="1C3BFA72" w:rsidR="00460484" w:rsidRPr="00D14FBF" w:rsidRDefault="00460484" w:rsidP="00460484">
            <w:pPr>
              <w:pStyle w:val="TableParagraph"/>
              <w:ind w:left="107"/>
              <w:rPr>
                <w:rFonts w:eastAsia="宋体"/>
              </w:rPr>
            </w:pPr>
            <w:proofErr w:type="spellStart"/>
            <w:r w:rsidRPr="00D14FBF">
              <w:t>Politecnico</w:t>
            </w:r>
            <w:proofErr w:type="spellEnd"/>
            <w:r w:rsidRPr="00D14FBF">
              <w:t xml:space="preserve"> di Milano</w:t>
            </w:r>
          </w:p>
        </w:tc>
      </w:tr>
      <w:tr w:rsidR="002F0937" w:rsidRPr="00D14FBF" w14:paraId="26C850D4" w14:textId="77777777">
        <w:trPr>
          <w:trHeight w:val="510"/>
          <w:jc w:val="center"/>
        </w:trPr>
        <w:tc>
          <w:tcPr>
            <w:tcW w:w="2977" w:type="dxa"/>
          </w:tcPr>
          <w:p w14:paraId="3E6C090F" w14:textId="77E41E65" w:rsidR="002F0937" w:rsidRPr="00D14FBF" w:rsidRDefault="00000000">
            <w:pPr>
              <w:pStyle w:val="TableParagraph"/>
              <w:spacing w:before="103"/>
              <w:ind w:left="107"/>
              <w:rPr>
                <w:rFonts w:eastAsia="宋体"/>
                <w:lang w:eastAsia="zh-CN"/>
              </w:rPr>
            </w:pPr>
            <w:proofErr w:type="spellStart"/>
            <w:r w:rsidRPr="00D14FBF">
              <w:rPr>
                <w:rFonts w:eastAsia="宋体"/>
              </w:rPr>
              <w:t>郭柏灵</w:t>
            </w:r>
            <w:proofErr w:type="spellEnd"/>
          </w:p>
        </w:tc>
        <w:tc>
          <w:tcPr>
            <w:tcW w:w="5245" w:type="dxa"/>
          </w:tcPr>
          <w:p w14:paraId="51A44A6E" w14:textId="77777777" w:rsidR="002F0937" w:rsidRPr="00D14FBF" w:rsidRDefault="00000000">
            <w:pPr>
              <w:pStyle w:val="TableParagraph"/>
              <w:ind w:left="107"/>
              <w:rPr>
                <w:rFonts w:eastAsia="宋体"/>
                <w:lang w:eastAsia="zh-CN"/>
              </w:rPr>
            </w:pPr>
            <w:r w:rsidRPr="00D14FBF">
              <w:rPr>
                <w:rFonts w:eastAsia="宋体"/>
                <w:lang w:eastAsia="zh-CN"/>
              </w:rPr>
              <w:t>北京应用物理与计算数学研究所</w:t>
            </w:r>
          </w:p>
        </w:tc>
      </w:tr>
      <w:tr w:rsidR="002F0937" w:rsidRPr="00D14FBF" w14:paraId="34AD8174" w14:textId="77777777">
        <w:trPr>
          <w:trHeight w:val="510"/>
          <w:jc w:val="center"/>
        </w:trPr>
        <w:tc>
          <w:tcPr>
            <w:tcW w:w="2977" w:type="dxa"/>
          </w:tcPr>
          <w:p w14:paraId="5EB64BB0" w14:textId="77777777" w:rsidR="002F0937" w:rsidRPr="00D14FBF" w:rsidRDefault="00000000">
            <w:pPr>
              <w:pStyle w:val="TableParagraph"/>
              <w:spacing w:before="103"/>
              <w:ind w:left="107"/>
              <w:rPr>
                <w:rFonts w:eastAsia="宋体"/>
                <w:lang w:eastAsia="zh-CN"/>
              </w:rPr>
            </w:pPr>
            <w:proofErr w:type="spellStart"/>
            <w:r w:rsidRPr="00D14FBF">
              <w:rPr>
                <w:rFonts w:eastAsia="宋体"/>
              </w:rPr>
              <w:t>黄代文</w:t>
            </w:r>
            <w:proofErr w:type="spellEnd"/>
          </w:p>
        </w:tc>
        <w:tc>
          <w:tcPr>
            <w:tcW w:w="5245" w:type="dxa"/>
          </w:tcPr>
          <w:p w14:paraId="12828824" w14:textId="77777777" w:rsidR="002F0937" w:rsidRPr="00D14FBF" w:rsidRDefault="00000000">
            <w:pPr>
              <w:pStyle w:val="TableParagraph"/>
              <w:spacing w:before="103"/>
              <w:ind w:left="107"/>
              <w:rPr>
                <w:rFonts w:eastAsia="宋体"/>
                <w:lang w:eastAsia="zh-CN"/>
              </w:rPr>
            </w:pPr>
            <w:r w:rsidRPr="00D14FBF">
              <w:rPr>
                <w:rFonts w:eastAsia="宋体"/>
                <w:lang w:eastAsia="zh-CN"/>
              </w:rPr>
              <w:t>北京应用物理与计算数学研究所</w:t>
            </w:r>
          </w:p>
        </w:tc>
      </w:tr>
      <w:tr w:rsidR="002F0937" w:rsidRPr="00D14FBF" w14:paraId="2E9D70E2" w14:textId="77777777">
        <w:trPr>
          <w:trHeight w:val="510"/>
          <w:jc w:val="center"/>
        </w:trPr>
        <w:tc>
          <w:tcPr>
            <w:tcW w:w="2977" w:type="dxa"/>
          </w:tcPr>
          <w:p w14:paraId="7F4C17B4" w14:textId="283060BE" w:rsidR="002F0937" w:rsidRPr="00D14FBF" w:rsidRDefault="00000000" w:rsidP="001F3AB5">
            <w:pPr>
              <w:pStyle w:val="TableParagraph"/>
              <w:spacing w:before="103"/>
              <w:ind w:left="107"/>
              <w:rPr>
                <w:rFonts w:eastAsia="宋体"/>
              </w:rPr>
            </w:pPr>
            <w:proofErr w:type="spellStart"/>
            <w:r w:rsidRPr="00D14FBF">
              <w:rPr>
                <w:rFonts w:eastAsia="宋体"/>
              </w:rPr>
              <w:t>黄建华</w:t>
            </w:r>
            <w:proofErr w:type="spellEnd"/>
          </w:p>
        </w:tc>
        <w:tc>
          <w:tcPr>
            <w:tcW w:w="5245" w:type="dxa"/>
          </w:tcPr>
          <w:p w14:paraId="2536490E" w14:textId="77777777" w:rsidR="002F0937" w:rsidRPr="00D14FBF" w:rsidRDefault="00000000">
            <w:pPr>
              <w:pStyle w:val="TableParagraph"/>
              <w:spacing w:before="103"/>
              <w:ind w:left="107"/>
              <w:rPr>
                <w:rFonts w:eastAsia="宋体"/>
              </w:rPr>
            </w:pPr>
            <w:proofErr w:type="spellStart"/>
            <w:r w:rsidRPr="00D14FBF">
              <w:rPr>
                <w:rFonts w:eastAsia="宋体"/>
              </w:rPr>
              <w:t>国防科技大学</w:t>
            </w:r>
            <w:proofErr w:type="spellEnd"/>
          </w:p>
        </w:tc>
      </w:tr>
      <w:tr w:rsidR="003E27EC" w:rsidRPr="00D14FBF" w14:paraId="4078B7A8" w14:textId="77777777">
        <w:trPr>
          <w:trHeight w:val="510"/>
          <w:jc w:val="center"/>
        </w:trPr>
        <w:tc>
          <w:tcPr>
            <w:tcW w:w="2977" w:type="dxa"/>
          </w:tcPr>
          <w:p w14:paraId="73671F2E" w14:textId="01E3C777" w:rsidR="003E27EC" w:rsidRPr="00D14FBF" w:rsidRDefault="003E27EC" w:rsidP="001F3AB5">
            <w:pPr>
              <w:pStyle w:val="TableParagraph"/>
              <w:spacing w:before="103"/>
              <w:ind w:left="107"/>
              <w:rPr>
                <w:rFonts w:eastAsia="宋体"/>
              </w:rPr>
            </w:pPr>
            <w:proofErr w:type="spellStart"/>
            <w:r w:rsidRPr="00D14FBF">
              <w:rPr>
                <w:rFonts w:eastAsia="宋体"/>
              </w:rPr>
              <w:t>江杰</w:t>
            </w:r>
            <w:proofErr w:type="spellEnd"/>
          </w:p>
        </w:tc>
        <w:tc>
          <w:tcPr>
            <w:tcW w:w="5245" w:type="dxa"/>
          </w:tcPr>
          <w:p w14:paraId="56240FA3" w14:textId="664AF851" w:rsidR="003E27EC" w:rsidRPr="00D14FBF" w:rsidRDefault="003E27EC">
            <w:pPr>
              <w:pStyle w:val="TableParagraph"/>
              <w:spacing w:before="103"/>
              <w:ind w:left="107"/>
              <w:rPr>
                <w:rFonts w:eastAsia="宋体"/>
                <w:lang w:eastAsia="zh-CN"/>
              </w:rPr>
            </w:pPr>
            <w:r w:rsidRPr="00D14FBF">
              <w:rPr>
                <w:rFonts w:eastAsia="宋体"/>
                <w:lang w:eastAsia="zh-CN"/>
              </w:rPr>
              <w:t>中国科学院精密测量科学与技术创新研究院</w:t>
            </w:r>
          </w:p>
        </w:tc>
      </w:tr>
      <w:tr w:rsidR="002F0937" w:rsidRPr="00D14FBF" w14:paraId="0343482C" w14:textId="77777777">
        <w:trPr>
          <w:trHeight w:val="510"/>
          <w:jc w:val="center"/>
        </w:trPr>
        <w:tc>
          <w:tcPr>
            <w:tcW w:w="2977" w:type="dxa"/>
          </w:tcPr>
          <w:p w14:paraId="69005CED" w14:textId="40EAC3BA" w:rsidR="002F0937" w:rsidRPr="00D14FBF" w:rsidRDefault="00000000" w:rsidP="001F3AB5">
            <w:pPr>
              <w:pStyle w:val="TableParagraph"/>
              <w:spacing w:before="103"/>
              <w:ind w:left="107"/>
              <w:rPr>
                <w:rFonts w:eastAsia="宋体"/>
              </w:rPr>
            </w:pPr>
            <w:proofErr w:type="spellStart"/>
            <w:r w:rsidRPr="00D14FBF">
              <w:rPr>
                <w:rFonts w:eastAsia="宋体"/>
              </w:rPr>
              <w:t>姜金平</w:t>
            </w:r>
            <w:proofErr w:type="spellEnd"/>
          </w:p>
        </w:tc>
        <w:tc>
          <w:tcPr>
            <w:tcW w:w="5245" w:type="dxa"/>
          </w:tcPr>
          <w:p w14:paraId="4DF9CD3C" w14:textId="77777777" w:rsidR="002F0937" w:rsidRPr="00D14FBF" w:rsidRDefault="00000000">
            <w:pPr>
              <w:pStyle w:val="TableParagraph"/>
              <w:spacing w:before="103"/>
              <w:ind w:left="107"/>
              <w:rPr>
                <w:rFonts w:eastAsia="宋体"/>
              </w:rPr>
            </w:pPr>
            <w:proofErr w:type="spellStart"/>
            <w:r w:rsidRPr="00D14FBF">
              <w:rPr>
                <w:rFonts w:eastAsia="宋体"/>
              </w:rPr>
              <w:t>延安大学</w:t>
            </w:r>
            <w:proofErr w:type="spellEnd"/>
          </w:p>
        </w:tc>
      </w:tr>
      <w:tr w:rsidR="002F0937" w:rsidRPr="00D14FBF" w14:paraId="17F4B4F6" w14:textId="77777777">
        <w:trPr>
          <w:trHeight w:val="510"/>
          <w:jc w:val="center"/>
        </w:trPr>
        <w:tc>
          <w:tcPr>
            <w:tcW w:w="2977" w:type="dxa"/>
          </w:tcPr>
          <w:p w14:paraId="240E2060" w14:textId="063FB0E0" w:rsidR="002F0937" w:rsidRPr="00D14FBF" w:rsidRDefault="00000000">
            <w:pPr>
              <w:pStyle w:val="TableParagraph"/>
              <w:spacing w:before="105"/>
              <w:ind w:left="107"/>
              <w:rPr>
                <w:rFonts w:eastAsia="宋体"/>
              </w:rPr>
            </w:pPr>
            <w:r w:rsidRPr="00D14FBF">
              <w:rPr>
                <w:rFonts w:eastAsia="宋体"/>
                <w:lang w:eastAsia="zh-CN"/>
              </w:rPr>
              <w:t>李德生</w:t>
            </w:r>
          </w:p>
        </w:tc>
        <w:tc>
          <w:tcPr>
            <w:tcW w:w="5245" w:type="dxa"/>
          </w:tcPr>
          <w:p w14:paraId="4CFCC3EA" w14:textId="77777777" w:rsidR="002F0937" w:rsidRPr="00D14FBF" w:rsidRDefault="00000000">
            <w:pPr>
              <w:pStyle w:val="TableParagraph"/>
              <w:spacing w:before="103"/>
              <w:ind w:left="107"/>
              <w:rPr>
                <w:rFonts w:eastAsia="宋体"/>
              </w:rPr>
            </w:pPr>
            <w:proofErr w:type="spellStart"/>
            <w:r w:rsidRPr="00D14FBF">
              <w:rPr>
                <w:rFonts w:eastAsia="宋体"/>
              </w:rPr>
              <w:t>天津大学</w:t>
            </w:r>
            <w:proofErr w:type="spellEnd"/>
          </w:p>
        </w:tc>
      </w:tr>
      <w:tr w:rsidR="002F0937" w:rsidRPr="00D14FBF" w14:paraId="3FFBA9F7" w14:textId="77777777">
        <w:trPr>
          <w:trHeight w:val="510"/>
          <w:jc w:val="center"/>
        </w:trPr>
        <w:tc>
          <w:tcPr>
            <w:tcW w:w="2977" w:type="dxa"/>
          </w:tcPr>
          <w:p w14:paraId="21CF09C0" w14:textId="51DA9FCD" w:rsidR="002F0937" w:rsidRPr="00D14FBF" w:rsidRDefault="00000000">
            <w:pPr>
              <w:pStyle w:val="TableParagraph"/>
              <w:spacing w:before="103"/>
              <w:ind w:left="107"/>
              <w:rPr>
                <w:rFonts w:eastAsia="宋体"/>
                <w:lang w:eastAsia="zh-CN"/>
              </w:rPr>
            </w:pPr>
            <w:proofErr w:type="spellStart"/>
            <w:r w:rsidRPr="00D14FBF">
              <w:rPr>
                <w:rFonts w:eastAsia="宋体"/>
              </w:rPr>
              <w:t>李晓军</w:t>
            </w:r>
            <w:proofErr w:type="spellEnd"/>
          </w:p>
        </w:tc>
        <w:tc>
          <w:tcPr>
            <w:tcW w:w="5245" w:type="dxa"/>
          </w:tcPr>
          <w:p w14:paraId="1EB5D010" w14:textId="77777777" w:rsidR="002F0937" w:rsidRPr="00D14FBF" w:rsidRDefault="00000000">
            <w:pPr>
              <w:pStyle w:val="TableParagraph"/>
              <w:spacing w:before="103"/>
              <w:ind w:left="107"/>
              <w:rPr>
                <w:rFonts w:eastAsia="宋体"/>
              </w:rPr>
            </w:pPr>
            <w:proofErr w:type="spellStart"/>
            <w:r w:rsidRPr="00D14FBF">
              <w:rPr>
                <w:rFonts w:eastAsia="宋体"/>
              </w:rPr>
              <w:t>河海大学</w:t>
            </w:r>
            <w:proofErr w:type="spellEnd"/>
          </w:p>
        </w:tc>
      </w:tr>
      <w:tr w:rsidR="002F0937" w:rsidRPr="00D14FBF" w14:paraId="50062BDF" w14:textId="77777777">
        <w:trPr>
          <w:trHeight w:val="510"/>
          <w:jc w:val="center"/>
        </w:trPr>
        <w:tc>
          <w:tcPr>
            <w:tcW w:w="2977" w:type="dxa"/>
          </w:tcPr>
          <w:p w14:paraId="34B42C64" w14:textId="5EC96C77" w:rsidR="002F0937" w:rsidRPr="00D14FBF" w:rsidRDefault="00000000" w:rsidP="001F3AB5">
            <w:pPr>
              <w:pStyle w:val="TableParagraph"/>
              <w:spacing w:before="105"/>
              <w:ind w:left="107"/>
              <w:rPr>
                <w:rFonts w:eastAsia="宋体"/>
                <w:lang w:eastAsia="zh-CN"/>
              </w:rPr>
            </w:pPr>
            <w:r w:rsidRPr="00D14FBF">
              <w:rPr>
                <w:rFonts w:eastAsia="宋体"/>
                <w:lang w:eastAsia="zh-CN"/>
              </w:rPr>
              <w:t>李扬荣</w:t>
            </w:r>
          </w:p>
        </w:tc>
        <w:tc>
          <w:tcPr>
            <w:tcW w:w="5245" w:type="dxa"/>
          </w:tcPr>
          <w:p w14:paraId="7F17D2FD" w14:textId="77777777" w:rsidR="002F0937" w:rsidRPr="00D14FBF" w:rsidRDefault="00000000">
            <w:pPr>
              <w:pStyle w:val="TableParagraph"/>
              <w:spacing w:before="103"/>
              <w:ind w:left="107"/>
              <w:rPr>
                <w:rFonts w:eastAsia="宋体"/>
              </w:rPr>
            </w:pPr>
            <w:proofErr w:type="spellStart"/>
            <w:r w:rsidRPr="00D14FBF">
              <w:rPr>
                <w:rFonts w:eastAsia="宋体"/>
              </w:rPr>
              <w:t>西南大学</w:t>
            </w:r>
            <w:proofErr w:type="spellEnd"/>
          </w:p>
        </w:tc>
      </w:tr>
      <w:tr w:rsidR="002F0937" w:rsidRPr="00D14FBF" w14:paraId="1265DBC2" w14:textId="77777777">
        <w:trPr>
          <w:trHeight w:val="510"/>
          <w:jc w:val="center"/>
        </w:trPr>
        <w:tc>
          <w:tcPr>
            <w:tcW w:w="2977" w:type="dxa"/>
          </w:tcPr>
          <w:p w14:paraId="17CDDC83" w14:textId="11DB35F5" w:rsidR="002F0937" w:rsidRPr="00D14FBF" w:rsidRDefault="00000000">
            <w:pPr>
              <w:pStyle w:val="TableParagraph"/>
              <w:spacing w:before="105"/>
              <w:ind w:left="107"/>
              <w:rPr>
                <w:rFonts w:eastAsia="宋体"/>
                <w:lang w:eastAsia="zh-CN"/>
              </w:rPr>
            </w:pPr>
            <w:r w:rsidRPr="00D14FBF">
              <w:rPr>
                <w:rFonts w:eastAsia="宋体"/>
                <w:lang w:eastAsia="zh-CN"/>
              </w:rPr>
              <w:t>李用声</w:t>
            </w:r>
          </w:p>
        </w:tc>
        <w:tc>
          <w:tcPr>
            <w:tcW w:w="5245" w:type="dxa"/>
          </w:tcPr>
          <w:p w14:paraId="4F91408A" w14:textId="77777777" w:rsidR="002F0937" w:rsidRPr="00D14FBF" w:rsidRDefault="00000000">
            <w:pPr>
              <w:pStyle w:val="TableParagraph"/>
              <w:spacing w:before="103"/>
              <w:ind w:left="107"/>
              <w:rPr>
                <w:rFonts w:eastAsia="宋体"/>
              </w:rPr>
            </w:pPr>
            <w:proofErr w:type="spellStart"/>
            <w:r w:rsidRPr="00D14FBF">
              <w:rPr>
                <w:rFonts w:eastAsia="宋体"/>
              </w:rPr>
              <w:t>华南理工大学</w:t>
            </w:r>
            <w:proofErr w:type="spellEnd"/>
          </w:p>
        </w:tc>
      </w:tr>
      <w:tr w:rsidR="002F0937" w:rsidRPr="00D14FBF" w14:paraId="1B5260FF" w14:textId="77777777">
        <w:trPr>
          <w:trHeight w:val="509"/>
          <w:jc w:val="center"/>
        </w:trPr>
        <w:tc>
          <w:tcPr>
            <w:tcW w:w="2977" w:type="dxa"/>
          </w:tcPr>
          <w:p w14:paraId="68AC4AFC" w14:textId="64E30789" w:rsidR="002F0937" w:rsidRPr="00D14FBF" w:rsidRDefault="00000000" w:rsidP="001F3AB5">
            <w:pPr>
              <w:pStyle w:val="TableParagraph"/>
              <w:spacing w:before="105"/>
              <w:ind w:left="107"/>
              <w:rPr>
                <w:rFonts w:eastAsia="宋体"/>
                <w:lang w:eastAsia="zh-CN"/>
              </w:rPr>
            </w:pPr>
            <w:r w:rsidRPr="00D14FBF">
              <w:rPr>
                <w:rFonts w:eastAsia="宋体"/>
                <w:lang w:eastAsia="zh-CN"/>
              </w:rPr>
              <w:t>刘文军</w:t>
            </w:r>
          </w:p>
        </w:tc>
        <w:tc>
          <w:tcPr>
            <w:tcW w:w="5245" w:type="dxa"/>
          </w:tcPr>
          <w:p w14:paraId="34C59784" w14:textId="77777777" w:rsidR="002F0937" w:rsidRPr="00D14FBF" w:rsidRDefault="00000000">
            <w:pPr>
              <w:pStyle w:val="TableParagraph"/>
              <w:spacing w:before="105"/>
              <w:ind w:left="107"/>
            </w:pPr>
            <w:proofErr w:type="spellStart"/>
            <w:r w:rsidRPr="00D14FBF">
              <w:rPr>
                <w:rFonts w:eastAsia="宋体"/>
              </w:rPr>
              <w:t>南京信息工程大学</w:t>
            </w:r>
            <w:proofErr w:type="spellEnd"/>
          </w:p>
        </w:tc>
      </w:tr>
      <w:tr w:rsidR="00DD4286" w:rsidRPr="00D14FBF" w14:paraId="345BE503" w14:textId="77777777">
        <w:trPr>
          <w:trHeight w:val="509"/>
          <w:jc w:val="center"/>
        </w:trPr>
        <w:tc>
          <w:tcPr>
            <w:tcW w:w="2977" w:type="dxa"/>
          </w:tcPr>
          <w:p w14:paraId="0AC6715E" w14:textId="580BFAB3" w:rsidR="00DD4286" w:rsidRPr="00D14FBF" w:rsidRDefault="00DD4286" w:rsidP="00DD4286">
            <w:pPr>
              <w:pStyle w:val="TableParagraph"/>
              <w:spacing w:before="105"/>
              <w:jc w:val="both"/>
              <w:rPr>
                <w:rFonts w:eastAsia="宋体"/>
                <w:lang w:eastAsia="zh-CN"/>
              </w:rPr>
            </w:pPr>
            <w:r w:rsidRPr="00D14FBF">
              <w:rPr>
                <w:rFonts w:eastAsia="宋体"/>
                <w:lang w:eastAsia="zh-CN"/>
              </w:rPr>
              <w:t>卢松松</w:t>
            </w:r>
          </w:p>
        </w:tc>
        <w:tc>
          <w:tcPr>
            <w:tcW w:w="5245" w:type="dxa"/>
          </w:tcPr>
          <w:p w14:paraId="79F7D965" w14:textId="1E74D9A9" w:rsidR="00DD4286" w:rsidRPr="00D14FBF" w:rsidRDefault="00DD4286">
            <w:pPr>
              <w:pStyle w:val="TableParagraph"/>
              <w:spacing w:before="105"/>
              <w:ind w:left="107"/>
              <w:rPr>
                <w:rFonts w:eastAsia="宋体"/>
              </w:rPr>
            </w:pPr>
            <w:proofErr w:type="spellStart"/>
            <w:r w:rsidRPr="00D14FBF">
              <w:rPr>
                <w:rFonts w:eastAsia="宋体"/>
              </w:rPr>
              <w:t>中山大学</w:t>
            </w:r>
            <w:proofErr w:type="spellEnd"/>
          </w:p>
        </w:tc>
      </w:tr>
      <w:tr w:rsidR="002F0937" w:rsidRPr="00D14FBF" w14:paraId="68010856" w14:textId="77777777">
        <w:trPr>
          <w:trHeight w:val="510"/>
          <w:jc w:val="center"/>
        </w:trPr>
        <w:tc>
          <w:tcPr>
            <w:tcW w:w="2977" w:type="dxa"/>
          </w:tcPr>
          <w:p w14:paraId="425FD966" w14:textId="06818CC2" w:rsidR="002F0937" w:rsidRPr="00D14FBF" w:rsidRDefault="00000000" w:rsidP="001F3AB5">
            <w:pPr>
              <w:pStyle w:val="TableParagraph"/>
              <w:spacing w:before="105"/>
              <w:ind w:left="107"/>
              <w:rPr>
                <w:rFonts w:eastAsia="宋体"/>
                <w:lang w:eastAsia="zh-CN"/>
              </w:rPr>
            </w:pPr>
            <w:r w:rsidRPr="00D14FBF">
              <w:rPr>
                <w:rFonts w:eastAsia="宋体"/>
                <w:lang w:eastAsia="zh-CN"/>
              </w:rPr>
              <w:t>吕广迎</w:t>
            </w:r>
          </w:p>
        </w:tc>
        <w:tc>
          <w:tcPr>
            <w:tcW w:w="5245" w:type="dxa"/>
          </w:tcPr>
          <w:p w14:paraId="7223F1D2" w14:textId="77777777" w:rsidR="002F0937" w:rsidRPr="00D14FBF" w:rsidRDefault="00000000">
            <w:pPr>
              <w:pStyle w:val="TableParagraph"/>
              <w:spacing w:before="105"/>
              <w:ind w:left="107"/>
              <w:rPr>
                <w:rFonts w:eastAsia="宋体"/>
              </w:rPr>
            </w:pPr>
            <w:proofErr w:type="spellStart"/>
            <w:r w:rsidRPr="00D14FBF">
              <w:rPr>
                <w:rFonts w:eastAsia="宋体"/>
              </w:rPr>
              <w:t>南京信息工程大学</w:t>
            </w:r>
            <w:proofErr w:type="spellEnd"/>
          </w:p>
        </w:tc>
      </w:tr>
      <w:tr w:rsidR="002F0937" w:rsidRPr="00D14FBF" w14:paraId="04F118A9" w14:textId="77777777">
        <w:trPr>
          <w:trHeight w:val="510"/>
          <w:jc w:val="center"/>
        </w:trPr>
        <w:tc>
          <w:tcPr>
            <w:tcW w:w="2977" w:type="dxa"/>
          </w:tcPr>
          <w:p w14:paraId="0AA9BF9C" w14:textId="7236D839" w:rsidR="002F0937" w:rsidRPr="00D14FBF" w:rsidRDefault="00000000">
            <w:pPr>
              <w:pStyle w:val="TableParagraph"/>
              <w:spacing w:before="105"/>
              <w:ind w:left="107"/>
              <w:rPr>
                <w:rFonts w:eastAsia="宋体"/>
                <w:lang w:eastAsia="zh-CN"/>
              </w:rPr>
            </w:pPr>
            <w:r w:rsidRPr="00D14FBF">
              <w:rPr>
                <w:rFonts w:eastAsia="宋体"/>
                <w:lang w:eastAsia="zh-CN"/>
              </w:rPr>
              <w:t>吕克宁</w:t>
            </w:r>
          </w:p>
        </w:tc>
        <w:tc>
          <w:tcPr>
            <w:tcW w:w="5245" w:type="dxa"/>
          </w:tcPr>
          <w:p w14:paraId="2D287A85" w14:textId="77777777" w:rsidR="002F0937" w:rsidRPr="00D14FBF" w:rsidRDefault="00000000">
            <w:pPr>
              <w:pStyle w:val="TableParagraph"/>
              <w:spacing w:before="105"/>
              <w:ind w:left="107"/>
              <w:rPr>
                <w:rFonts w:eastAsia="宋体"/>
              </w:rPr>
            </w:pPr>
            <w:proofErr w:type="spellStart"/>
            <w:r w:rsidRPr="00D14FBF">
              <w:rPr>
                <w:rFonts w:eastAsia="宋体"/>
              </w:rPr>
              <w:t>四川大学</w:t>
            </w:r>
            <w:proofErr w:type="spellEnd"/>
          </w:p>
        </w:tc>
      </w:tr>
      <w:tr w:rsidR="002F0937" w:rsidRPr="00D14FBF" w14:paraId="7853BA53" w14:textId="77777777">
        <w:trPr>
          <w:trHeight w:val="510"/>
          <w:jc w:val="center"/>
        </w:trPr>
        <w:tc>
          <w:tcPr>
            <w:tcW w:w="2977" w:type="dxa"/>
          </w:tcPr>
          <w:p w14:paraId="304BC4CA" w14:textId="3C200778" w:rsidR="002F0937" w:rsidRPr="00D14FBF" w:rsidRDefault="00000000" w:rsidP="001F3AB5">
            <w:pPr>
              <w:pStyle w:val="TableParagraph"/>
              <w:spacing w:before="105"/>
              <w:ind w:left="107"/>
              <w:rPr>
                <w:rFonts w:eastAsia="宋体"/>
                <w:lang w:eastAsia="zh-CN"/>
              </w:rPr>
            </w:pPr>
            <w:r w:rsidRPr="00D14FBF">
              <w:rPr>
                <w:rFonts w:eastAsia="宋体"/>
                <w:lang w:eastAsia="zh-CN"/>
              </w:rPr>
              <w:t>马巧珍</w:t>
            </w:r>
          </w:p>
        </w:tc>
        <w:tc>
          <w:tcPr>
            <w:tcW w:w="5245" w:type="dxa"/>
          </w:tcPr>
          <w:p w14:paraId="65C95877" w14:textId="77777777" w:rsidR="002F0937" w:rsidRPr="00D14FBF" w:rsidRDefault="00000000">
            <w:pPr>
              <w:pStyle w:val="TableParagraph"/>
              <w:spacing w:before="105"/>
              <w:ind w:left="107"/>
              <w:rPr>
                <w:rFonts w:eastAsia="宋体"/>
              </w:rPr>
            </w:pPr>
            <w:proofErr w:type="spellStart"/>
            <w:r w:rsidRPr="00D14FBF">
              <w:rPr>
                <w:rFonts w:eastAsia="宋体"/>
              </w:rPr>
              <w:t>西北师范大学</w:t>
            </w:r>
            <w:proofErr w:type="spellEnd"/>
          </w:p>
        </w:tc>
      </w:tr>
      <w:tr w:rsidR="002F0937" w:rsidRPr="00D14FBF" w14:paraId="65CAF2EE" w14:textId="77777777">
        <w:trPr>
          <w:trHeight w:val="510"/>
          <w:jc w:val="center"/>
        </w:trPr>
        <w:tc>
          <w:tcPr>
            <w:tcW w:w="2977" w:type="dxa"/>
          </w:tcPr>
          <w:p w14:paraId="3F1FEDF9" w14:textId="7587D9E7" w:rsidR="002F0937" w:rsidRPr="00D14FBF" w:rsidRDefault="00000000">
            <w:pPr>
              <w:pStyle w:val="TableParagraph"/>
              <w:spacing w:before="103"/>
              <w:ind w:left="107"/>
              <w:rPr>
                <w:rFonts w:eastAsia="宋体"/>
              </w:rPr>
            </w:pPr>
            <w:r w:rsidRPr="00D14FBF">
              <w:t>Ma To Fu</w:t>
            </w:r>
          </w:p>
        </w:tc>
        <w:tc>
          <w:tcPr>
            <w:tcW w:w="5245" w:type="dxa"/>
          </w:tcPr>
          <w:p w14:paraId="46F951FB" w14:textId="77777777" w:rsidR="002F0937" w:rsidRPr="00D14FBF" w:rsidRDefault="00000000">
            <w:pPr>
              <w:pStyle w:val="TableParagraph"/>
              <w:spacing w:before="105"/>
              <w:ind w:left="107"/>
              <w:rPr>
                <w:rFonts w:eastAsia="宋体"/>
              </w:rPr>
            </w:pPr>
            <w:r w:rsidRPr="00D14FBF">
              <w:t>University of Brasília</w:t>
            </w:r>
          </w:p>
        </w:tc>
      </w:tr>
      <w:tr w:rsidR="002F0937" w:rsidRPr="00D14FBF" w14:paraId="1E8CB812" w14:textId="77777777">
        <w:trPr>
          <w:trHeight w:val="510"/>
          <w:jc w:val="center"/>
        </w:trPr>
        <w:tc>
          <w:tcPr>
            <w:tcW w:w="2977" w:type="dxa"/>
          </w:tcPr>
          <w:p w14:paraId="35D6921E" w14:textId="55D71C9D" w:rsidR="002F0937" w:rsidRPr="00D14FBF" w:rsidRDefault="00000000">
            <w:pPr>
              <w:pStyle w:val="TableParagraph"/>
              <w:spacing w:before="105"/>
              <w:ind w:left="107"/>
              <w:rPr>
                <w:rFonts w:eastAsia="宋体"/>
                <w:lang w:eastAsia="zh-CN"/>
              </w:rPr>
            </w:pPr>
            <w:r w:rsidRPr="00D14FBF">
              <w:rPr>
                <w:rFonts w:eastAsia="宋体"/>
                <w:lang w:eastAsia="zh-CN"/>
              </w:rPr>
              <w:t>孟凤娟</w:t>
            </w:r>
          </w:p>
        </w:tc>
        <w:tc>
          <w:tcPr>
            <w:tcW w:w="5245" w:type="dxa"/>
          </w:tcPr>
          <w:p w14:paraId="03B053D5" w14:textId="77777777" w:rsidR="002F0937" w:rsidRPr="00D14FBF" w:rsidRDefault="00000000">
            <w:pPr>
              <w:pStyle w:val="TableParagraph"/>
              <w:spacing w:before="105"/>
              <w:ind w:left="107"/>
              <w:rPr>
                <w:rFonts w:eastAsia="宋体"/>
              </w:rPr>
            </w:pPr>
            <w:proofErr w:type="spellStart"/>
            <w:r w:rsidRPr="00D14FBF">
              <w:rPr>
                <w:rFonts w:eastAsia="宋体"/>
              </w:rPr>
              <w:t>江苏理工学院</w:t>
            </w:r>
            <w:proofErr w:type="spellEnd"/>
          </w:p>
        </w:tc>
      </w:tr>
      <w:tr w:rsidR="002F0937" w:rsidRPr="00D14FBF" w14:paraId="62278B91" w14:textId="77777777">
        <w:trPr>
          <w:trHeight w:val="510"/>
          <w:jc w:val="center"/>
        </w:trPr>
        <w:tc>
          <w:tcPr>
            <w:tcW w:w="2977" w:type="dxa"/>
          </w:tcPr>
          <w:p w14:paraId="177E4C07" w14:textId="00BF1A2E" w:rsidR="002F0937" w:rsidRPr="00D14FBF" w:rsidRDefault="00000000">
            <w:pPr>
              <w:pStyle w:val="TableParagraph"/>
              <w:spacing w:before="103"/>
              <w:ind w:left="107"/>
              <w:rPr>
                <w:rFonts w:eastAsia="宋体"/>
              </w:rPr>
            </w:pPr>
            <w:r w:rsidRPr="00D14FBF">
              <w:t xml:space="preserve">Alain Michel </w:t>
            </w:r>
            <w:proofErr w:type="spellStart"/>
            <w:r w:rsidRPr="00D14FBF">
              <w:t>Miranville</w:t>
            </w:r>
            <w:proofErr w:type="spellEnd"/>
          </w:p>
        </w:tc>
        <w:tc>
          <w:tcPr>
            <w:tcW w:w="5245" w:type="dxa"/>
          </w:tcPr>
          <w:p w14:paraId="633778F0" w14:textId="77777777" w:rsidR="002F0937" w:rsidRPr="00D14FBF" w:rsidRDefault="00000000">
            <w:pPr>
              <w:pStyle w:val="TableParagraph"/>
              <w:spacing w:before="103"/>
              <w:ind w:left="107"/>
              <w:rPr>
                <w:rFonts w:eastAsia="宋体"/>
              </w:rPr>
            </w:pPr>
            <w:proofErr w:type="spellStart"/>
            <w:r w:rsidRPr="00D14FBF">
              <w:t>Universiy</w:t>
            </w:r>
            <w:proofErr w:type="spellEnd"/>
            <w:r w:rsidRPr="00D14FBF">
              <w:t xml:space="preserve"> of Poitiers</w:t>
            </w:r>
          </w:p>
        </w:tc>
      </w:tr>
      <w:tr w:rsidR="002B69EA" w:rsidRPr="00D14FBF" w14:paraId="6E11C58B" w14:textId="77777777">
        <w:trPr>
          <w:trHeight w:val="510"/>
          <w:jc w:val="center"/>
        </w:trPr>
        <w:tc>
          <w:tcPr>
            <w:tcW w:w="2977" w:type="dxa"/>
          </w:tcPr>
          <w:p w14:paraId="36A6228D" w14:textId="281FFA16" w:rsidR="002B69EA" w:rsidRPr="00D14FBF" w:rsidRDefault="002B69EA" w:rsidP="002B69EA">
            <w:pPr>
              <w:pStyle w:val="TableParagraph"/>
              <w:spacing w:before="103"/>
              <w:ind w:left="107"/>
              <w:rPr>
                <w:color w:val="C00000"/>
              </w:rPr>
            </w:pPr>
            <w:r w:rsidRPr="00D14FBF">
              <w:rPr>
                <w:rFonts w:eastAsia="宋体"/>
                <w:lang w:eastAsia="zh-CN"/>
              </w:rPr>
              <w:t>孙春友</w:t>
            </w:r>
          </w:p>
        </w:tc>
        <w:tc>
          <w:tcPr>
            <w:tcW w:w="5245" w:type="dxa"/>
          </w:tcPr>
          <w:p w14:paraId="1E884D7F" w14:textId="46BCC485" w:rsidR="002B69EA" w:rsidRPr="00D14FBF" w:rsidRDefault="002B69EA" w:rsidP="002B69EA">
            <w:pPr>
              <w:pStyle w:val="TableParagraph"/>
              <w:spacing w:before="103"/>
              <w:ind w:left="107"/>
            </w:pPr>
            <w:proofErr w:type="spellStart"/>
            <w:r w:rsidRPr="00D14FBF">
              <w:rPr>
                <w:rFonts w:eastAsia="宋体"/>
              </w:rPr>
              <w:t>兰州大学</w:t>
            </w:r>
            <w:proofErr w:type="spellEnd"/>
          </w:p>
        </w:tc>
      </w:tr>
    </w:tbl>
    <w:p w14:paraId="22222799" w14:textId="77777777" w:rsidR="002F0937" w:rsidRPr="00D14FBF" w:rsidRDefault="002F0937">
      <w:pPr>
        <w:rPr>
          <w:rFonts w:ascii="Times New Roman" w:eastAsia="宋体" w:hAnsi="Times New Roman" w:cs="Times New Roman"/>
        </w:rPr>
      </w:pPr>
    </w:p>
    <w:p w14:paraId="1355DDF8" w14:textId="77777777" w:rsidR="002F0937" w:rsidRPr="00D14FBF" w:rsidRDefault="002F0937">
      <w:pPr>
        <w:rPr>
          <w:rFonts w:ascii="Times New Roman" w:eastAsia="宋体" w:hAnsi="Times New Roman" w:cs="Times New Roman"/>
        </w:rPr>
      </w:pPr>
    </w:p>
    <w:p w14:paraId="60312E36" w14:textId="77777777" w:rsidR="002F0937" w:rsidRPr="00D14FBF" w:rsidRDefault="002F0937">
      <w:pPr>
        <w:rPr>
          <w:rFonts w:ascii="Times New Roman" w:eastAsia="宋体" w:hAnsi="Times New Roman" w:cs="Times New Roman"/>
        </w:rPr>
      </w:pPr>
    </w:p>
    <w:p w14:paraId="59C6B385" w14:textId="77777777" w:rsidR="002F0937" w:rsidRPr="00D14FBF" w:rsidRDefault="00000000">
      <w:pPr>
        <w:tabs>
          <w:tab w:val="left" w:pos="787"/>
        </w:tabs>
        <w:rPr>
          <w:rFonts w:ascii="Times New Roman" w:eastAsia="宋体" w:hAnsi="Times New Roman" w:cs="Times New Roman"/>
        </w:rPr>
      </w:pPr>
      <w:r w:rsidRPr="00D14FBF">
        <w:rPr>
          <w:rFonts w:ascii="Times New Roman" w:eastAsia="宋体" w:hAnsi="Times New Roman" w:cs="Times New Roman"/>
        </w:rPr>
        <w:tab/>
      </w:r>
    </w:p>
    <w:p w14:paraId="36E1D05B" w14:textId="77777777" w:rsidR="002F0937" w:rsidRPr="00D14FBF" w:rsidRDefault="002F0937">
      <w:pPr>
        <w:tabs>
          <w:tab w:val="left" w:pos="787"/>
        </w:tabs>
        <w:rPr>
          <w:rFonts w:ascii="Times New Roman" w:eastAsia="宋体" w:hAnsi="Times New Roman" w:cs="Times New Roman"/>
        </w:rPr>
      </w:pPr>
    </w:p>
    <w:p w14:paraId="10030123" w14:textId="77777777" w:rsidR="002F0937" w:rsidRPr="00D14FBF" w:rsidRDefault="002F0937">
      <w:pPr>
        <w:tabs>
          <w:tab w:val="left" w:pos="787"/>
        </w:tabs>
        <w:rPr>
          <w:rFonts w:ascii="Times New Roman" w:eastAsia="宋体" w:hAnsi="Times New Roman" w:cs="Times New Roman"/>
        </w:rPr>
      </w:pPr>
    </w:p>
    <w:p w14:paraId="5E4F5987" w14:textId="77777777" w:rsidR="002F0937" w:rsidRPr="00D14FBF" w:rsidRDefault="002F0937">
      <w:pPr>
        <w:tabs>
          <w:tab w:val="left" w:pos="787"/>
        </w:tabs>
        <w:rPr>
          <w:rFonts w:ascii="Times New Roman" w:eastAsia="宋体" w:hAnsi="Times New Roman" w:cs="Times New Roman"/>
        </w:rPr>
      </w:pPr>
    </w:p>
    <w:p w14:paraId="252A8AA1" w14:textId="77777777" w:rsidR="002F0937" w:rsidRPr="00D14FBF" w:rsidRDefault="002F0937">
      <w:pPr>
        <w:tabs>
          <w:tab w:val="left" w:pos="787"/>
        </w:tabs>
        <w:rPr>
          <w:rFonts w:ascii="Times New Roman" w:eastAsia="宋体" w:hAnsi="Times New Roman" w:cs="Times New Roman"/>
        </w:rPr>
      </w:pPr>
    </w:p>
    <w:p w14:paraId="6C14FC41" w14:textId="77777777" w:rsidR="002F0937" w:rsidRPr="00D14FBF" w:rsidRDefault="002F0937">
      <w:pPr>
        <w:tabs>
          <w:tab w:val="left" w:pos="787"/>
        </w:tabs>
        <w:rPr>
          <w:rFonts w:ascii="Times New Roman" w:eastAsia="宋体" w:hAnsi="Times New Roman" w:cs="Times New Roman"/>
        </w:rPr>
      </w:pPr>
    </w:p>
    <w:p w14:paraId="7C1E4B89" w14:textId="77777777" w:rsidR="002F0937" w:rsidRPr="00D14FBF" w:rsidRDefault="002F0937">
      <w:pPr>
        <w:tabs>
          <w:tab w:val="left" w:pos="787"/>
        </w:tabs>
        <w:rPr>
          <w:rFonts w:ascii="Times New Roman" w:eastAsia="宋体" w:hAnsi="Times New Roman" w:cs="Times New Roma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5245"/>
      </w:tblGrid>
      <w:tr w:rsidR="002F0937" w:rsidRPr="00D14FBF" w14:paraId="72A1AE63" w14:textId="77777777">
        <w:trPr>
          <w:trHeight w:val="510"/>
          <w:jc w:val="center"/>
        </w:trPr>
        <w:tc>
          <w:tcPr>
            <w:tcW w:w="2977" w:type="dxa"/>
          </w:tcPr>
          <w:p w14:paraId="6CB40D1B" w14:textId="512D1A0E" w:rsidR="002F0937" w:rsidRPr="00D14FBF" w:rsidRDefault="00000000">
            <w:pPr>
              <w:pStyle w:val="TableParagraph"/>
              <w:spacing w:before="105"/>
              <w:ind w:left="107"/>
              <w:rPr>
                <w:rFonts w:eastAsia="宋体"/>
                <w:lang w:eastAsia="zh-CN"/>
              </w:rPr>
            </w:pPr>
            <w:r w:rsidRPr="00D14FBF">
              <w:rPr>
                <w:rFonts w:eastAsia="宋体"/>
                <w:lang w:eastAsia="zh-CN"/>
              </w:rPr>
              <w:t>王明</w:t>
            </w:r>
          </w:p>
        </w:tc>
        <w:tc>
          <w:tcPr>
            <w:tcW w:w="5245" w:type="dxa"/>
          </w:tcPr>
          <w:p w14:paraId="5267C948" w14:textId="77777777" w:rsidR="002F0937" w:rsidRPr="00D14FBF" w:rsidRDefault="00000000">
            <w:pPr>
              <w:pStyle w:val="TableParagraph"/>
              <w:spacing w:before="105"/>
              <w:ind w:left="107"/>
              <w:rPr>
                <w:rFonts w:eastAsia="宋体"/>
              </w:rPr>
            </w:pPr>
            <w:proofErr w:type="spellStart"/>
            <w:r w:rsidRPr="00D14FBF">
              <w:rPr>
                <w:rFonts w:eastAsia="宋体"/>
              </w:rPr>
              <w:t>中国地质大学</w:t>
            </w:r>
            <w:proofErr w:type="spellEnd"/>
          </w:p>
        </w:tc>
      </w:tr>
      <w:tr w:rsidR="002F0937" w:rsidRPr="00D14FBF" w14:paraId="0B060EED" w14:textId="77777777">
        <w:trPr>
          <w:trHeight w:val="510"/>
          <w:jc w:val="center"/>
        </w:trPr>
        <w:tc>
          <w:tcPr>
            <w:tcW w:w="2977" w:type="dxa"/>
          </w:tcPr>
          <w:p w14:paraId="3FAC06FF" w14:textId="5BEF0D7E" w:rsidR="002F0937" w:rsidRPr="00D14FBF" w:rsidRDefault="00000000" w:rsidP="001F3AB5">
            <w:pPr>
              <w:pStyle w:val="TableParagraph"/>
              <w:spacing w:before="105"/>
              <w:ind w:left="107"/>
              <w:rPr>
                <w:rFonts w:eastAsia="宋体"/>
                <w:lang w:eastAsia="zh-CN"/>
              </w:rPr>
            </w:pPr>
            <w:r w:rsidRPr="00D14FBF">
              <w:rPr>
                <w:rFonts w:eastAsia="宋体"/>
                <w:lang w:eastAsia="zh-CN"/>
              </w:rPr>
              <w:t>王荣年</w:t>
            </w:r>
          </w:p>
        </w:tc>
        <w:tc>
          <w:tcPr>
            <w:tcW w:w="5245" w:type="dxa"/>
          </w:tcPr>
          <w:p w14:paraId="4595485E" w14:textId="77777777" w:rsidR="002F0937" w:rsidRPr="00D14FBF" w:rsidRDefault="00000000">
            <w:pPr>
              <w:pStyle w:val="TableParagraph"/>
              <w:spacing w:before="105"/>
              <w:ind w:left="107"/>
              <w:rPr>
                <w:rFonts w:eastAsia="宋体"/>
              </w:rPr>
            </w:pPr>
            <w:proofErr w:type="spellStart"/>
            <w:r w:rsidRPr="00D14FBF">
              <w:rPr>
                <w:rFonts w:eastAsia="宋体"/>
              </w:rPr>
              <w:t>上海师范大学</w:t>
            </w:r>
            <w:proofErr w:type="spellEnd"/>
          </w:p>
        </w:tc>
      </w:tr>
      <w:tr w:rsidR="002F0937" w:rsidRPr="00D14FBF" w14:paraId="627E7302" w14:textId="77777777">
        <w:trPr>
          <w:trHeight w:val="510"/>
          <w:jc w:val="center"/>
        </w:trPr>
        <w:tc>
          <w:tcPr>
            <w:tcW w:w="2977" w:type="dxa"/>
          </w:tcPr>
          <w:p w14:paraId="0277463C" w14:textId="26424771" w:rsidR="002F0937" w:rsidRPr="00D14FBF" w:rsidRDefault="00000000" w:rsidP="001F3AB5">
            <w:pPr>
              <w:pStyle w:val="TableParagraph"/>
              <w:spacing w:before="105"/>
              <w:ind w:left="107"/>
              <w:rPr>
                <w:rFonts w:eastAsia="宋体"/>
                <w:lang w:eastAsia="zh-CN"/>
              </w:rPr>
            </w:pPr>
            <w:r w:rsidRPr="00D14FBF">
              <w:rPr>
                <w:rFonts w:eastAsia="宋体"/>
                <w:lang w:eastAsia="zh-CN"/>
              </w:rPr>
              <w:t>王伟</w:t>
            </w:r>
          </w:p>
        </w:tc>
        <w:tc>
          <w:tcPr>
            <w:tcW w:w="5245" w:type="dxa"/>
          </w:tcPr>
          <w:p w14:paraId="34CE1EC0" w14:textId="77777777" w:rsidR="002F0937" w:rsidRPr="00D14FBF" w:rsidRDefault="00000000">
            <w:pPr>
              <w:pStyle w:val="TableParagraph"/>
              <w:spacing w:before="105"/>
              <w:ind w:left="107"/>
              <w:rPr>
                <w:rFonts w:eastAsia="宋体"/>
              </w:rPr>
            </w:pPr>
            <w:proofErr w:type="spellStart"/>
            <w:r w:rsidRPr="00D14FBF">
              <w:rPr>
                <w:rFonts w:eastAsia="宋体"/>
              </w:rPr>
              <w:t>南京大学</w:t>
            </w:r>
            <w:proofErr w:type="spellEnd"/>
          </w:p>
        </w:tc>
      </w:tr>
      <w:tr w:rsidR="002F0937" w:rsidRPr="00D14FBF" w14:paraId="56FC19B2" w14:textId="77777777">
        <w:trPr>
          <w:trHeight w:val="510"/>
          <w:jc w:val="center"/>
        </w:trPr>
        <w:tc>
          <w:tcPr>
            <w:tcW w:w="2977" w:type="dxa"/>
          </w:tcPr>
          <w:p w14:paraId="280EFA9B" w14:textId="44667343" w:rsidR="002F0937" w:rsidRPr="00D14FBF" w:rsidRDefault="00000000">
            <w:pPr>
              <w:pStyle w:val="TableParagraph"/>
              <w:spacing w:before="105"/>
              <w:ind w:left="107"/>
              <w:rPr>
                <w:rFonts w:eastAsia="宋体"/>
                <w:lang w:eastAsia="zh-CN"/>
              </w:rPr>
            </w:pPr>
            <w:r w:rsidRPr="00D14FBF">
              <w:rPr>
                <w:rFonts w:eastAsia="宋体"/>
                <w:lang w:eastAsia="zh-CN"/>
              </w:rPr>
              <w:t>王晓明</w:t>
            </w:r>
          </w:p>
        </w:tc>
        <w:tc>
          <w:tcPr>
            <w:tcW w:w="5245" w:type="dxa"/>
          </w:tcPr>
          <w:p w14:paraId="61B0CED8" w14:textId="77777777" w:rsidR="002F0937" w:rsidRPr="00D14FBF" w:rsidRDefault="00000000">
            <w:pPr>
              <w:pStyle w:val="TableParagraph"/>
              <w:spacing w:before="105"/>
              <w:ind w:left="107"/>
              <w:rPr>
                <w:rFonts w:eastAsia="宋体"/>
                <w:lang w:eastAsia="zh-CN"/>
              </w:rPr>
            </w:pPr>
            <w:proofErr w:type="spellStart"/>
            <w:r w:rsidRPr="00D14FBF">
              <w:rPr>
                <w:rFonts w:eastAsia="宋体"/>
              </w:rPr>
              <w:t>南方科技大</w:t>
            </w:r>
            <w:proofErr w:type="spellEnd"/>
            <w:r w:rsidRPr="00D14FBF">
              <w:rPr>
                <w:rFonts w:eastAsia="宋体"/>
                <w:lang w:eastAsia="zh-CN"/>
              </w:rPr>
              <w:t>学</w:t>
            </w:r>
          </w:p>
        </w:tc>
      </w:tr>
      <w:tr w:rsidR="002F0937" w:rsidRPr="00D14FBF" w14:paraId="68B3D9F6" w14:textId="77777777">
        <w:trPr>
          <w:trHeight w:val="510"/>
          <w:jc w:val="center"/>
        </w:trPr>
        <w:tc>
          <w:tcPr>
            <w:tcW w:w="2977" w:type="dxa"/>
          </w:tcPr>
          <w:p w14:paraId="2072AAB7" w14:textId="6F9CDAD3" w:rsidR="002F0937" w:rsidRPr="00D14FBF" w:rsidRDefault="00000000" w:rsidP="001F3AB5">
            <w:pPr>
              <w:pStyle w:val="TableParagraph"/>
              <w:spacing w:before="105"/>
              <w:ind w:left="107"/>
              <w:rPr>
                <w:rFonts w:eastAsia="宋体"/>
                <w:lang w:eastAsia="zh-CN"/>
              </w:rPr>
            </w:pPr>
            <w:r w:rsidRPr="00D14FBF">
              <w:rPr>
                <w:rFonts w:eastAsia="宋体"/>
                <w:lang w:eastAsia="zh-CN"/>
              </w:rPr>
              <w:t>王业娟</w:t>
            </w:r>
          </w:p>
        </w:tc>
        <w:tc>
          <w:tcPr>
            <w:tcW w:w="5245" w:type="dxa"/>
          </w:tcPr>
          <w:p w14:paraId="6A0BFB48" w14:textId="77777777" w:rsidR="002F0937" w:rsidRPr="00D14FBF" w:rsidRDefault="00000000">
            <w:pPr>
              <w:pStyle w:val="TableParagraph"/>
              <w:spacing w:before="105"/>
              <w:ind w:left="107"/>
              <w:rPr>
                <w:rFonts w:eastAsia="宋体"/>
              </w:rPr>
            </w:pPr>
            <w:proofErr w:type="spellStart"/>
            <w:r w:rsidRPr="00D14FBF">
              <w:rPr>
                <w:rFonts w:eastAsia="宋体"/>
              </w:rPr>
              <w:t>兰州大学</w:t>
            </w:r>
            <w:proofErr w:type="spellEnd"/>
          </w:p>
        </w:tc>
      </w:tr>
      <w:tr w:rsidR="002F0937" w:rsidRPr="00D14FBF" w14:paraId="6D6DB56F" w14:textId="77777777">
        <w:trPr>
          <w:trHeight w:val="510"/>
          <w:jc w:val="center"/>
        </w:trPr>
        <w:tc>
          <w:tcPr>
            <w:tcW w:w="2977" w:type="dxa"/>
          </w:tcPr>
          <w:p w14:paraId="56BDA648" w14:textId="4628FC75" w:rsidR="002F0937" w:rsidRPr="00D14FBF" w:rsidRDefault="00000000" w:rsidP="001F3AB5">
            <w:pPr>
              <w:pStyle w:val="TableParagraph"/>
              <w:spacing w:before="105"/>
              <w:ind w:left="107"/>
              <w:rPr>
                <w:rFonts w:eastAsia="宋体"/>
                <w:lang w:eastAsia="zh-CN"/>
              </w:rPr>
            </w:pPr>
            <w:r w:rsidRPr="00D14FBF">
              <w:rPr>
                <w:rFonts w:eastAsia="宋体"/>
                <w:lang w:eastAsia="zh-CN"/>
              </w:rPr>
              <w:t>汪永海</w:t>
            </w:r>
          </w:p>
        </w:tc>
        <w:tc>
          <w:tcPr>
            <w:tcW w:w="5245" w:type="dxa"/>
          </w:tcPr>
          <w:p w14:paraId="44A0F1EC" w14:textId="77777777" w:rsidR="002F0937" w:rsidRPr="00D14FBF" w:rsidRDefault="00000000">
            <w:pPr>
              <w:pStyle w:val="TableParagraph"/>
              <w:spacing w:before="105"/>
              <w:ind w:left="107"/>
              <w:rPr>
                <w:rFonts w:eastAsia="宋体"/>
              </w:rPr>
            </w:pPr>
            <w:r w:rsidRPr="00D14FBF">
              <w:rPr>
                <w:rFonts w:eastAsia="宋体"/>
                <w:lang w:eastAsia="zh-CN"/>
              </w:rPr>
              <w:t>东华大学</w:t>
            </w:r>
          </w:p>
        </w:tc>
      </w:tr>
      <w:tr w:rsidR="002F0937" w:rsidRPr="00D14FBF" w14:paraId="09D6A184" w14:textId="77777777">
        <w:trPr>
          <w:trHeight w:val="510"/>
          <w:jc w:val="center"/>
        </w:trPr>
        <w:tc>
          <w:tcPr>
            <w:tcW w:w="2977" w:type="dxa"/>
          </w:tcPr>
          <w:p w14:paraId="24D66733" w14:textId="741AF2A0" w:rsidR="002F0937" w:rsidRPr="00D14FBF" w:rsidRDefault="00000000" w:rsidP="001F3AB5">
            <w:pPr>
              <w:pStyle w:val="TableParagraph"/>
              <w:spacing w:before="105"/>
              <w:ind w:left="107"/>
              <w:rPr>
                <w:rFonts w:eastAsia="宋体"/>
                <w:lang w:eastAsia="zh-CN"/>
              </w:rPr>
            </w:pPr>
            <w:r w:rsidRPr="00D14FBF">
              <w:rPr>
                <w:rFonts w:eastAsia="宋体"/>
                <w:lang w:eastAsia="zh-CN"/>
              </w:rPr>
              <w:t>吴昊</w:t>
            </w:r>
          </w:p>
        </w:tc>
        <w:tc>
          <w:tcPr>
            <w:tcW w:w="5245" w:type="dxa"/>
          </w:tcPr>
          <w:p w14:paraId="5041DD61" w14:textId="77777777" w:rsidR="002F0937" w:rsidRPr="00D14FBF" w:rsidRDefault="00000000">
            <w:pPr>
              <w:pStyle w:val="TableParagraph"/>
              <w:spacing w:before="105"/>
              <w:ind w:left="107"/>
              <w:rPr>
                <w:rFonts w:eastAsia="宋体"/>
              </w:rPr>
            </w:pPr>
            <w:proofErr w:type="spellStart"/>
            <w:r w:rsidRPr="00D14FBF">
              <w:rPr>
                <w:rFonts w:eastAsia="宋体"/>
              </w:rPr>
              <w:t>复旦大学</w:t>
            </w:r>
            <w:proofErr w:type="spellEnd"/>
          </w:p>
        </w:tc>
      </w:tr>
      <w:tr w:rsidR="002F0937" w:rsidRPr="00D14FBF" w14:paraId="31420B67" w14:textId="77777777">
        <w:trPr>
          <w:trHeight w:val="510"/>
          <w:jc w:val="center"/>
        </w:trPr>
        <w:tc>
          <w:tcPr>
            <w:tcW w:w="2977" w:type="dxa"/>
          </w:tcPr>
          <w:p w14:paraId="09FEFF2D" w14:textId="24FB97BE" w:rsidR="002F0937" w:rsidRPr="00D14FBF" w:rsidRDefault="00000000">
            <w:pPr>
              <w:pStyle w:val="TableParagraph"/>
              <w:spacing w:before="105"/>
              <w:ind w:left="107"/>
              <w:rPr>
                <w:rFonts w:eastAsia="宋体"/>
                <w:lang w:eastAsia="zh-CN"/>
              </w:rPr>
            </w:pPr>
            <w:proofErr w:type="spellStart"/>
            <w:r w:rsidRPr="00D14FBF">
              <w:rPr>
                <w:rFonts w:eastAsia="宋体"/>
              </w:rPr>
              <w:t>谢永钦</w:t>
            </w:r>
            <w:proofErr w:type="spellEnd"/>
          </w:p>
        </w:tc>
        <w:tc>
          <w:tcPr>
            <w:tcW w:w="5245" w:type="dxa"/>
          </w:tcPr>
          <w:p w14:paraId="169019FF" w14:textId="77777777" w:rsidR="002F0937" w:rsidRPr="00D14FBF" w:rsidRDefault="00000000">
            <w:pPr>
              <w:pStyle w:val="TableParagraph"/>
              <w:spacing w:before="105"/>
              <w:ind w:left="107"/>
              <w:rPr>
                <w:rFonts w:eastAsia="宋体"/>
              </w:rPr>
            </w:pPr>
            <w:proofErr w:type="spellStart"/>
            <w:r w:rsidRPr="00D14FBF">
              <w:rPr>
                <w:rFonts w:eastAsia="宋体"/>
              </w:rPr>
              <w:t>长沙理工</w:t>
            </w:r>
            <w:proofErr w:type="spellEnd"/>
            <w:r w:rsidRPr="00D14FBF">
              <w:rPr>
                <w:rFonts w:eastAsia="宋体"/>
                <w:lang w:eastAsia="zh-CN"/>
              </w:rPr>
              <w:t>大学</w:t>
            </w:r>
          </w:p>
        </w:tc>
      </w:tr>
      <w:tr w:rsidR="002F0937" w:rsidRPr="00D14FBF" w14:paraId="1990406C" w14:textId="77777777">
        <w:trPr>
          <w:trHeight w:val="510"/>
          <w:jc w:val="center"/>
        </w:trPr>
        <w:tc>
          <w:tcPr>
            <w:tcW w:w="2977" w:type="dxa"/>
          </w:tcPr>
          <w:p w14:paraId="4DBC37FF" w14:textId="6E732138" w:rsidR="002F0937" w:rsidRPr="00D14FBF" w:rsidRDefault="00000000">
            <w:pPr>
              <w:pStyle w:val="TableParagraph"/>
              <w:spacing w:before="103"/>
              <w:ind w:left="107"/>
              <w:rPr>
                <w:rFonts w:eastAsia="宋体"/>
                <w:lang w:eastAsia="zh-CN"/>
              </w:rPr>
            </w:pPr>
            <w:proofErr w:type="spellStart"/>
            <w:r w:rsidRPr="00D14FBF">
              <w:rPr>
                <w:rFonts w:eastAsia="宋体"/>
              </w:rPr>
              <w:t>杨彬</w:t>
            </w:r>
            <w:proofErr w:type="spellEnd"/>
          </w:p>
        </w:tc>
        <w:tc>
          <w:tcPr>
            <w:tcW w:w="5245" w:type="dxa"/>
          </w:tcPr>
          <w:p w14:paraId="48BD19B6" w14:textId="77777777" w:rsidR="002F0937" w:rsidRPr="00D14FBF" w:rsidRDefault="00000000">
            <w:pPr>
              <w:pStyle w:val="TableParagraph"/>
              <w:spacing w:before="105"/>
              <w:ind w:left="107"/>
              <w:rPr>
                <w:rFonts w:eastAsia="宋体"/>
                <w:lang w:eastAsia="zh-CN"/>
              </w:rPr>
            </w:pPr>
            <w:r w:rsidRPr="00D14FBF">
              <w:rPr>
                <w:rFonts w:eastAsia="宋体"/>
                <w:lang w:eastAsia="zh-CN"/>
              </w:rPr>
              <w:t>东华大学、法国</w:t>
            </w:r>
            <w:r w:rsidRPr="00D14FBF">
              <w:rPr>
                <w:lang w:eastAsia="zh-CN"/>
              </w:rPr>
              <w:t>Poitiers</w:t>
            </w:r>
            <w:r w:rsidRPr="00D14FBF">
              <w:rPr>
                <w:rFonts w:eastAsia="宋体"/>
                <w:lang w:eastAsia="zh-CN"/>
              </w:rPr>
              <w:t>大学</w:t>
            </w:r>
          </w:p>
        </w:tc>
      </w:tr>
      <w:tr w:rsidR="002F0937" w:rsidRPr="00D14FBF" w14:paraId="19E89B69" w14:textId="77777777">
        <w:trPr>
          <w:trHeight w:val="510"/>
          <w:jc w:val="center"/>
        </w:trPr>
        <w:tc>
          <w:tcPr>
            <w:tcW w:w="2977" w:type="dxa"/>
          </w:tcPr>
          <w:p w14:paraId="4E0438E3" w14:textId="512E4EB4" w:rsidR="002F0937" w:rsidRPr="00D14FBF" w:rsidRDefault="00000000" w:rsidP="001F3AB5">
            <w:pPr>
              <w:pStyle w:val="TableParagraph"/>
              <w:spacing w:before="105"/>
              <w:ind w:left="107"/>
              <w:rPr>
                <w:rFonts w:eastAsia="宋体"/>
                <w:lang w:eastAsia="zh-CN"/>
              </w:rPr>
            </w:pPr>
            <w:r w:rsidRPr="00D14FBF">
              <w:rPr>
                <w:rFonts w:eastAsia="宋体"/>
                <w:lang w:eastAsia="zh-CN"/>
              </w:rPr>
              <w:t>杨美华</w:t>
            </w:r>
          </w:p>
        </w:tc>
        <w:tc>
          <w:tcPr>
            <w:tcW w:w="5245" w:type="dxa"/>
          </w:tcPr>
          <w:p w14:paraId="13074B83" w14:textId="77777777" w:rsidR="002F0937" w:rsidRPr="00D14FBF" w:rsidRDefault="00000000">
            <w:pPr>
              <w:pStyle w:val="TableParagraph"/>
              <w:spacing w:before="105"/>
              <w:ind w:left="107"/>
              <w:rPr>
                <w:rFonts w:eastAsia="宋体"/>
              </w:rPr>
            </w:pPr>
            <w:proofErr w:type="spellStart"/>
            <w:r w:rsidRPr="00D14FBF">
              <w:rPr>
                <w:rFonts w:eastAsia="宋体"/>
              </w:rPr>
              <w:t>华中科技大学</w:t>
            </w:r>
            <w:proofErr w:type="spellEnd"/>
          </w:p>
        </w:tc>
      </w:tr>
      <w:tr w:rsidR="002F0937" w:rsidRPr="00D14FBF" w14:paraId="249F1BCE" w14:textId="77777777">
        <w:trPr>
          <w:trHeight w:val="510"/>
          <w:jc w:val="center"/>
        </w:trPr>
        <w:tc>
          <w:tcPr>
            <w:tcW w:w="2977" w:type="dxa"/>
          </w:tcPr>
          <w:p w14:paraId="0B9ED52D" w14:textId="77777777" w:rsidR="002F0937" w:rsidRPr="00D14FBF" w:rsidRDefault="00000000">
            <w:pPr>
              <w:pStyle w:val="TableParagraph"/>
              <w:spacing w:before="105"/>
              <w:ind w:left="107"/>
              <w:rPr>
                <w:rFonts w:eastAsia="宋体"/>
                <w:lang w:eastAsia="zh-CN"/>
              </w:rPr>
            </w:pPr>
            <w:r w:rsidRPr="00D14FBF">
              <w:rPr>
                <w:rFonts w:eastAsia="宋体"/>
                <w:lang w:eastAsia="zh-CN"/>
              </w:rPr>
              <w:t>杨启贵</w:t>
            </w:r>
          </w:p>
        </w:tc>
        <w:tc>
          <w:tcPr>
            <w:tcW w:w="5245" w:type="dxa"/>
          </w:tcPr>
          <w:p w14:paraId="6764E481" w14:textId="77777777" w:rsidR="002F0937" w:rsidRPr="00D14FBF" w:rsidRDefault="00000000">
            <w:pPr>
              <w:pStyle w:val="TableParagraph"/>
              <w:spacing w:before="105"/>
              <w:ind w:left="107"/>
              <w:rPr>
                <w:rFonts w:eastAsia="宋体"/>
              </w:rPr>
            </w:pPr>
            <w:proofErr w:type="spellStart"/>
            <w:r w:rsidRPr="00D14FBF">
              <w:rPr>
                <w:rFonts w:eastAsia="宋体"/>
              </w:rPr>
              <w:t>华南理工大学</w:t>
            </w:r>
            <w:proofErr w:type="spellEnd"/>
          </w:p>
        </w:tc>
      </w:tr>
      <w:tr w:rsidR="002F0937" w:rsidRPr="00D14FBF" w14:paraId="429DDD0B" w14:textId="77777777">
        <w:trPr>
          <w:trHeight w:val="510"/>
          <w:jc w:val="center"/>
        </w:trPr>
        <w:tc>
          <w:tcPr>
            <w:tcW w:w="2977" w:type="dxa"/>
          </w:tcPr>
          <w:p w14:paraId="06FA79BE" w14:textId="054E8DFA" w:rsidR="002F0937" w:rsidRPr="00D14FBF" w:rsidRDefault="00000000" w:rsidP="001F3AB5">
            <w:pPr>
              <w:pStyle w:val="TableParagraph"/>
              <w:spacing w:before="105"/>
              <w:ind w:left="107"/>
              <w:rPr>
                <w:rFonts w:eastAsia="宋体"/>
                <w:lang w:eastAsia="zh-CN"/>
              </w:rPr>
            </w:pPr>
            <w:r w:rsidRPr="00D14FBF">
              <w:rPr>
                <w:rFonts w:eastAsia="宋体"/>
                <w:lang w:eastAsia="zh-CN"/>
              </w:rPr>
              <w:t>杨志坚</w:t>
            </w:r>
          </w:p>
        </w:tc>
        <w:tc>
          <w:tcPr>
            <w:tcW w:w="5245" w:type="dxa"/>
          </w:tcPr>
          <w:p w14:paraId="521D2193" w14:textId="77777777" w:rsidR="002F0937" w:rsidRPr="00D14FBF" w:rsidRDefault="00000000">
            <w:pPr>
              <w:pStyle w:val="TableParagraph"/>
              <w:spacing w:before="105"/>
              <w:ind w:left="107"/>
              <w:rPr>
                <w:rFonts w:eastAsia="宋体"/>
              </w:rPr>
            </w:pPr>
            <w:proofErr w:type="spellStart"/>
            <w:r w:rsidRPr="00D14FBF">
              <w:rPr>
                <w:rFonts w:eastAsia="宋体"/>
              </w:rPr>
              <w:t>郑州大学</w:t>
            </w:r>
            <w:proofErr w:type="spellEnd"/>
          </w:p>
        </w:tc>
      </w:tr>
      <w:tr w:rsidR="002F0937" w:rsidRPr="00D14FBF" w14:paraId="5937FF91" w14:textId="77777777">
        <w:trPr>
          <w:trHeight w:val="510"/>
          <w:jc w:val="center"/>
        </w:trPr>
        <w:tc>
          <w:tcPr>
            <w:tcW w:w="2977" w:type="dxa"/>
          </w:tcPr>
          <w:p w14:paraId="3D35C444" w14:textId="33790177" w:rsidR="002F0937" w:rsidRPr="00D14FBF" w:rsidRDefault="00000000" w:rsidP="001F3AB5">
            <w:pPr>
              <w:pStyle w:val="TableParagraph"/>
              <w:spacing w:before="105"/>
              <w:ind w:left="107"/>
              <w:rPr>
                <w:rFonts w:eastAsia="宋体"/>
                <w:lang w:eastAsia="zh-CN"/>
              </w:rPr>
            </w:pPr>
            <w:r w:rsidRPr="00D14FBF">
              <w:rPr>
                <w:rFonts w:eastAsia="宋体"/>
                <w:lang w:eastAsia="zh-CN"/>
              </w:rPr>
              <w:t>尤波</w:t>
            </w:r>
          </w:p>
        </w:tc>
        <w:tc>
          <w:tcPr>
            <w:tcW w:w="5245" w:type="dxa"/>
          </w:tcPr>
          <w:p w14:paraId="52B7334D" w14:textId="77777777" w:rsidR="002F0937" w:rsidRPr="00D14FBF" w:rsidRDefault="00000000">
            <w:pPr>
              <w:pStyle w:val="TableParagraph"/>
              <w:spacing w:before="105"/>
              <w:ind w:left="107"/>
              <w:rPr>
                <w:rFonts w:eastAsia="宋体"/>
              </w:rPr>
            </w:pPr>
            <w:proofErr w:type="spellStart"/>
            <w:r w:rsidRPr="00D14FBF">
              <w:rPr>
                <w:rFonts w:eastAsia="宋体"/>
              </w:rPr>
              <w:t>西安交通大学</w:t>
            </w:r>
            <w:proofErr w:type="spellEnd"/>
          </w:p>
        </w:tc>
      </w:tr>
      <w:tr w:rsidR="002F0937" w:rsidRPr="00D14FBF" w14:paraId="1EBA19D5" w14:textId="77777777">
        <w:trPr>
          <w:trHeight w:val="510"/>
          <w:jc w:val="center"/>
        </w:trPr>
        <w:tc>
          <w:tcPr>
            <w:tcW w:w="2977" w:type="dxa"/>
          </w:tcPr>
          <w:p w14:paraId="54543B69" w14:textId="31FB5CB7" w:rsidR="002F0937" w:rsidRPr="00D14FBF" w:rsidRDefault="00000000" w:rsidP="001F3AB5">
            <w:pPr>
              <w:pStyle w:val="TableParagraph"/>
              <w:spacing w:before="105"/>
              <w:ind w:left="107"/>
              <w:rPr>
                <w:rFonts w:eastAsia="宋体"/>
                <w:lang w:eastAsia="zh-CN"/>
              </w:rPr>
            </w:pPr>
            <w:r w:rsidRPr="00D14FBF">
              <w:rPr>
                <w:rFonts w:eastAsia="宋体"/>
                <w:lang w:eastAsia="zh-CN"/>
              </w:rPr>
              <w:t>岳高成</w:t>
            </w:r>
          </w:p>
        </w:tc>
        <w:tc>
          <w:tcPr>
            <w:tcW w:w="5245" w:type="dxa"/>
          </w:tcPr>
          <w:p w14:paraId="3E780DE7" w14:textId="77777777" w:rsidR="002F0937" w:rsidRPr="00D14FBF" w:rsidRDefault="00000000">
            <w:pPr>
              <w:pStyle w:val="TableParagraph"/>
              <w:spacing w:before="105"/>
              <w:ind w:left="107"/>
              <w:rPr>
                <w:rFonts w:eastAsia="宋体"/>
              </w:rPr>
            </w:pPr>
            <w:proofErr w:type="spellStart"/>
            <w:r w:rsidRPr="00D14FBF">
              <w:rPr>
                <w:rFonts w:eastAsia="宋体"/>
              </w:rPr>
              <w:t>南京航空航天大学</w:t>
            </w:r>
            <w:proofErr w:type="spellEnd"/>
          </w:p>
        </w:tc>
      </w:tr>
      <w:tr w:rsidR="002F0937" w:rsidRPr="00D14FBF" w14:paraId="3C95E158" w14:textId="77777777">
        <w:trPr>
          <w:trHeight w:val="510"/>
          <w:jc w:val="center"/>
        </w:trPr>
        <w:tc>
          <w:tcPr>
            <w:tcW w:w="2977" w:type="dxa"/>
          </w:tcPr>
          <w:p w14:paraId="647DBBB8" w14:textId="58A0F8B1" w:rsidR="002F0937" w:rsidRPr="00D14FBF" w:rsidRDefault="00000000">
            <w:pPr>
              <w:pStyle w:val="TableParagraph"/>
              <w:ind w:left="107"/>
              <w:rPr>
                <w:rFonts w:eastAsia="宋体"/>
              </w:rPr>
            </w:pPr>
            <w:r w:rsidRPr="00D14FBF">
              <w:t>Sergey Zelik</w:t>
            </w:r>
          </w:p>
        </w:tc>
        <w:tc>
          <w:tcPr>
            <w:tcW w:w="5245" w:type="dxa"/>
          </w:tcPr>
          <w:p w14:paraId="46977CA7" w14:textId="77777777" w:rsidR="002F0937" w:rsidRPr="00D14FBF" w:rsidRDefault="00000000">
            <w:pPr>
              <w:pStyle w:val="TableParagraph"/>
              <w:rPr>
                <w:rFonts w:eastAsia="宋体"/>
              </w:rPr>
            </w:pPr>
            <w:r w:rsidRPr="00D14FBF">
              <w:t>University of Surrey</w:t>
            </w:r>
          </w:p>
        </w:tc>
      </w:tr>
      <w:tr w:rsidR="002F0937" w:rsidRPr="00D14FBF" w14:paraId="419BBBED" w14:textId="77777777">
        <w:trPr>
          <w:trHeight w:val="510"/>
          <w:jc w:val="center"/>
        </w:trPr>
        <w:tc>
          <w:tcPr>
            <w:tcW w:w="2977" w:type="dxa"/>
          </w:tcPr>
          <w:p w14:paraId="5CF2BC2B" w14:textId="60277D47" w:rsidR="002F0937" w:rsidRPr="00D14FBF" w:rsidRDefault="00000000" w:rsidP="001F3AB5">
            <w:pPr>
              <w:pStyle w:val="TableParagraph"/>
              <w:spacing w:before="105"/>
              <w:ind w:left="107"/>
              <w:rPr>
                <w:rFonts w:eastAsia="宋体"/>
                <w:lang w:eastAsia="zh-CN"/>
              </w:rPr>
            </w:pPr>
            <w:r w:rsidRPr="00D14FBF">
              <w:rPr>
                <w:rFonts w:eastAsia="宋体"/>
                <w:lang w:eastAsia="zh-CN"/>
              </w:rPr>
              <w:t>赵才地</w:t>
            </w:r>
          </w:p>
        </w:tc>
        <w:tc>
          <w:tcPr>
            <w:tcW w:w="5245" w:type="dxa"/>
          </w:tcPr>
          <w:p w14:paraId="6729973C" w14:textId="77777777" w:rsidR="002F0937" w:rsidRPr="00D14FBF" w:rsidRDefault="00000000">
            <w:pPr>
              <w:pStyle w:val="TableParagraph"/>
              <w:ind w:left="107"/>
              <w:rPr>
                <w:rFonts w:eastAsia="宋体"/>
              </w:rPr>
            </w:pPr>
            <w:proofErr w:type="spellStart"/>
            <w:r w:rsidRPr="00D14FBF">
              <w:rPr>
                <w:rFonts w:eastAsia="宋体"/>
              </w:rPr>
              <w:t>温州大学</w:t>
            </w:r>
            <w:proofErr w:type="spellEnd"/>
          </w:p>
        </w:tc>
      </w:tr>
      <w:tr w:rsidR="002F0937" w:rsidRPr="00D14FBF" w14:paraId="3B16E9ED" w14:textId="77777777">
        <w:trPr>
          <w:trHeight w:val="510"/>
          <w:jc w:val="center"/>
        </w:trPr>
        <w:tc>
          <w:tcPr>
            <w:tcW w:w="2977" w:type="dxa"/>
          </w:tcPr>
          <w:p w14:paraId="0E8558DB" w14:textId="7FE50FBD" w:rsidR="002F0937" w:rsidRPr="00D14FBF" w:rsidRDefault="00000000" w:rsidP="001F3AB5">
            <w:pPr>
              <w:pStyle w:val="TableParagraph"/>
              <w:spacing w:before="105"/>
              <w:ind w:left="107"/>
              <w:rPr>
                <w:rFonts w:eastAsia="宋体"/>
                <w:lang w:eastAsia="zh-CN"/>
              </w:rPr>
            </w:pPr>
            <w:r w:rsidRPr="00D14FBF">
              <w:rPr>
                <w:rFonts w:eastAsia="宋体"/>
                <w:lang w:eastAsia="zh-CN"/>
              </w:rPr>
              <w:t>钟承奎</w:t>
            </w:r>
          </w:p>
        </w:tc>
        <w:tc>
          <w:tcPr>
            <w:tcW w:w="5245" w:type="dxa"/>
          </w:tcPr>
          <w:p w14:paraId="2CAE704C" w14:textId="77777777" w:rsidR="002F0937" w:rsidRPr="00D14FBF" w:rsidRDefault="00000000">
            <w:pPr>
              <w:pStyle w:val="TableParagraph"/>
              <w:ind w:left="107"/>
              <w:rPr>
                <w:rFonts w:eastAsia="宋体"/>
              </w:rPr>
            </w:pPr>
            <w:proofErr w:type="spellStart"/>
            <w:r w:rsidRPr="00D14FBF">
              <w:rPr>
                <w:rFonts w:eastAsia="宋体"/>
              </w:rPr>
              <w:t>南京大学</w:t>
            </w:r>
            <w:proofErr w:type="spellEnd"/>
          </w:p>
        </w:tc>
      </w:tr>
    </w:tbl>
    <w:p w14:paraId="4632E450" w14:textId="77777777" w:rsidR="002F0937" w:rsidRPr="00D14FBF" w:rsidRDefault="002F0937">
      <w:pPr>
        <w:tabs>
          <w:tab w:val="left" w:pos="787"/>
        </w:tabs>
        <w:rPr>
          <w:rFonts w:ascii="Times New Roman" w:eastAsia="宋体" w:hAnsi="Times New Roman" w:cs="Times New Roman"/>
        </w:rPr>
      </w:pPr>
    </w:p>
    <w:p w14:paraId="70F71DEE" w14:textId="77777777" w:rsidR="000A3A44" w:rsidRPr="00D14FBF" w:rsidRDefault="000A3A44" w:rsidP="000A3A44">
      <w:pPr>
        <w:rPr>
          <w:rFonts w:ascii="Times New Roman" w:eastAsia="宋体" w:hAnsi="Times New Roman" w:cs="Times New Roman"/>
        </w:rPr>
      </w:pPr>
    </w:p>
    <w:p w14:paraId="788AA901" w14:textId="77777777" w:rsidR="000A3A44" w:rsidRPr="00D14FBF" w:rsidRDefault="000A3A44" w:rsidP="000A3A44">
      <w:pPr>
        <w:rPr>
          <w:rFonts w:ascii="Times New Roman" w:eastAsia="宋体" w:hAnsi="Times New Roman" w:cs="Times New Roman"/>
        </w:rPr>
      </w:pPr>
    </w:p>
    <w:p w14:paraId="7C64F487" w14:textId="77777777" w:rsidR="000A3A44" w:rsidRPr="00D14FBF" w:rsidRDefault="000A3A44" w:rsidP="000A3A44">
      <w:pPr>
        <w:rPr>
          <w:rFonts w:ascii="Times New Roman" w:eastAsia="宋体" w:hAnsi="Times New Roman" w:cs="Times New Roman"/>
        </w:rPr>
      </w:pPr>
    </w:p>
    <w:p w14:paraId="221EDEFC" w14:textId="77777777" w:rsidR="000A3A44" w:rsidRPr="00D14FBF" w:rsidRDefault="000A3A44" w:rsidP="000A3A44">
      <w:pPr>
        <w:rPr>
          <w:rFonts w:ascii="Times New Roman" w:eastAsia="宋体" w:hAnsi="Times New Roman" w:cs="Times New Roman"/>
        </w:rPr>
      </w:pPr>
    </w:p>
    <w:p w14:paraId="3179D1FB" w14:textId="77777777" w:rsidR="000A3A44" w:rsidRPr="00D14FBF" w:rsidRDefault="000A3A44" w:rsidP="000A3A44">
      <w:pPr>
        <w:rPr>
          <w:rFonts w:ascii="Times New Roman" w:eastAsia="宋体" w:hAnsi="Times New Roman" w:cs="Times New Roman"/>
        </w:rPr>
      </w:pPr>
    </w:p>
    <w:p w14:paraId="2EE58409" w14:textId="77777777" w:rsidR="000A3A44" w:rsidRPr="00D14FBF" w:rsidRDefault="000A3A44" w:rsidP="000A3A44">
      <w:pPr>
        <w:rPr>
          <w:rFonts w:ascii="Times New Roman" w:eastAsia="宋体" w:hAnsi="Times New Roman" w:cs="Times New Roman"/>
        </w:rPr>
      </w:pPr>
    </w:p>
    <w:p w14:paraId="4BE449CD" w14:textId="77777777" w:rsidR="000A3A44" w:rsidRPr="00D14FBF" w:rsidRDefault="000A3A44" w:rsidP="000A3A44">
      <w:pPr>
        <w:rPr>
          <w:rFonts w:ascii="Times New Roman" w:eastAsia="宋体" w:hAnsi="Times New Roman" w:cs="Times New Roman"/>
        </w:rPr>
      </w:pPr>
    </w:p>
    <w:p w14:paraId="0793170F" w14:textId="77777777" w:rsidR="000A3A44" w:rsidRPr="00D14FBF" w:rsidRDefault="000A3A44" w:rsidP="000A3A44">
      <w:pPr>
        <w:rPr>
          <w:rFonts w:ascii="Times New Roman" w:eastAsia="宋体" w:hAnsi="Times New Roman" w:cs="Times New Roman"/>
        </w:rPr>
      </w:pPr>
    </w:p>
    <w:p w14:paraId="5B4FEB47" w14:textId="77777777" w:rsidR="000A3A44" w:rsidRPr="00D14FBF" w:rsidRDefault="000A3A44" w:rsidP="000A3A44">
      <w:pPr>
        <w:rPr>
          <w:rFonts w:ascii="Times New Roman" w:eastAsia="宋体" w:hAnsi="Times New Roman" w:cs="Times New Roman"/>
        </w:rPr>
      </w:pPr>
    </w:p>
    <w:p w14:paraId="76FB5EB3" w14:textId="77777777" w:rsidR="000A3A44" w:rsidRPr="00D14FBF" w:rsidRDefault="000A3A44" w:rsidP="000A3A44">
      <w:pPr>
        <w:rPr>
          <w:rFonts w:ascii="Times New Roman" w:eastAsia="宋体" w:hAnsi="Times New Roman" w:cs="Times New Roman"/>
        </w:rPr>
      </w:pPr>
    </w:p>
    <w:p w14:paraId="0485340B" w14:textId="77777777" w:rsidR="000A3A44" w:rsidRPr="00D14FBF" w:rsidRDefault="000A3A44" w:rsidP="000A3A44">
      <w:pPr>
        <w:rPr>
          <w:rFonts w:ascii="Times New Roman" w:eastAsia="宋体" w:hAnsi="Times New Roman" w:cs="Times New Roman"/>
        </w:rPr>
      </w:pPr>
    </w:p>
    <w:p w14:paraId="3FBEC58D" w14:textId="77777777" w:rsidR="000A3A44" w:rsidRPr="00D14FBF" w:rsidRDefault="000A3A44" w:rsidP="000A3A44">
      <w:pPr>
        <w:rPr>
          <w:rFonts w:ascii="Times New Roman" w:eastAsia="宋体" w:hAnsi="Times New Roman" w:cs="Times New Roman"/>
        </w:rPr>
      </w:pPr>
    </w:p>
    <w:p w14:paraId="633058F9" w14:textId="77777777" w:rsidR="000A3A44" w:rsidRPr="00D14FBF" w:rsidRDefault="000A3A44" w:rsidP="000A3A44">
      <w:pPr>
        <w:rPr>
          <w:rFonts w:ascii="Times New Roman" w:eastAsia="宋体" w:hAnsi="Times New Roman" w:cs="Times New Roman"/>
        </w:rPr>
      </w:pPr>
    </w:p>
    <w:p w14:paraId="2849B17B" w14:textId="77777777" w:rsidR="000A3A44" w:rsidRPr="00D14FBF" w:rsidRDefault="000A3A44" w:rsidP="000A3A44">
      <w:pPr>
        <w:rPr>
          <w:rFonts w:ascii="Times New Roman" w:eastAsia="宋体" w:hAnsi="Times New Roman" w:cs="Times New Roman"/>
        </w:rPr>
      </w:pPr>
    </w:p>
    <w:p w14:paraId="31A5F3A4" w14:textId="77777777" w:rsidR="000A3A44" w:rsidRPr="00D14FBF" w:rsidRDefault="000A3A44" w:rsidP="000A3A44">
      <w:pPr>
        <w:rPr>
          <w:rFonts w:ascii="Times New Roman" w:eastAsia="宋体" w:hAnsi="Times New Roman" w:cs="Times New Roman"/>
        </w:rPr>
      </w:pPr>
    </w:p>
    <w:p w14:paraId="79190C86" w14:textId="25C1AB35" w:rsidR="000A3A44" w:rsidRPr="00D14FBF" w:rsidRDefault="000A3A44" w:rsidP="000A3A44">
      <w:pPr>
        <w:tabs>
          <w:tab w:val="left" w:pos="3153"/>
        </w:tabs>
        <w:rPr>
          <w:rFonts w:ascii="Times New Roman" w:eastAsia="宋体" w:hAnsi="Times New Roman" w:cs="Times New Roman"/>
        </w:rPr>
        <w:sectPr w:rsidR="000A3A44" w:rsidRPr="00D14FBF">
          <w:pgSz w:w="11910" w:h="16840"/>
          <w:pgMar w:top="1580" w:right="1200" w:bottom="280" w:left="1480" w:header="720" w:footer="720" w:gutter="0"/>
          <w:cols w:space="720"/>
        </w:sectPr>
      </w:pPr>
      <w:r w:rsidRPr="00D14FBF">
        <w:rPr>
          <w:rFonts w:ascii="Times New Roman" w:eastAsia="宋体" w:hAnsi="Times New Roman" w:cs="Times New Roman"/>
        </w:rPr>
        <w:tab/>
      </w:r>
    </w:p>
    <w:p w14:paraId="4AFDC261" w14:textId="77777777" w:rsidR="006211B6" w:rsidRPr="00D14FBF" w:rsidRDefault="006211B6" w:rsidP="006211B6">
      <w:pPr>
        <w:tabs>
          <w:tab w:val="left" w:pos="1792"/>
        </w:tabs>
        <w:jc w:val="center"/>
        <w:rPr>
          <w:rFonts w:ascii="Times New Roman" w:eastAsia="宋体" w:hAnsi="Times New Roman" w:cs="Times New Roman"/>
          <w:b/>
          <w:bCs/>
          <w:sz w:val="36"/>
          <w:szCs w:val="36"/>
          <w:lang w:eastAsia="zh-CN"/>
        </w:rPr>
      </w:pPr>
      <w:r w:rsidRPr="00D14FBF">
        <w:rPr>
          <w:rFonts w:ascii="Times New Roman" w:eastAsia="宋体" w:hAnsi="Times New Roman" w:cs="Times New Roman"/>
          <w:b/>
          <w:bCs/>
          <w:sz w:val="36"/>
          <w:szCs w:val="36"/>
          <w:lang w:eastAsia="zh-CN"/>
        </w:rPr>
        <w:lastRenderedPageBreak/>
        <w:t>会议日程安排表</w:t>
      </w:r>
    </w:p>
    <w:p w14:paraId="219D6B13" w14:textId="77777777" w:rsidR="0046767B" w:rsidRPr="00D14FBF" w:rsidRDefault="0046767B" w:rsidP="0046767B">
      <w:pPr>
        <w:ind w:firstLineChars="200" w:firstLine="480"/>
        <w:rPr>
          <w:rFonts w:ascii="Times New Roman" w:eastAsia="宋体" w:hAnsi="Times New Roman" w:cs="Times New Roman"/>
          <w:sz w:val="24"/>
          <w:lang w:eastAsia="zh-CN"/>
        </w:rPr>
      </w:pPr>
    </w:p>
    <w:tbl>
      <w:tblPr>
        <w:tblStyle w:val="TableNormal"/>
        <w:tblpPr w:leftFromText="180" w:rightFromText="180" w:vertAnchor="text" w:horzAnchor="margin" w:tblpXSpec="center" w:tblpY="120"/>
        <w:tblW w:w="10608" w:type="dxa"/>
        <w:tblCellSpacing w:w="11" w:type="dxa"/>
        <w:tblInd w:w="0" w:type="dxa"/>
        <w:tblLook w:val="04A0" w:firstRow="1" w:lastRow="0" w:firstColumn="1" w:lastColumn="0" w:noHBand="0" w:noVBand="1"/>
      </w:tblPr>
      <w:tblGrid>
        <w:gridCol w:w="1008"/>
        <w:gridCol w:w="1989"/>
        <w:gridCol w:w="906"/>
        <w:gridCol w:w="1938"/>
        <w:gridCol w:w="1027"/>
        <w:gridCol w:w="1838"/>
        <w:gridCol w:w="1902"/>
      </w:tblGrid>
      <w:tr w:rsidR="00111E69" w:rsidRPr="00D14FBF" w14:paraId="35CC3BC7" w14:textId="77777777" w:rsidTr="005D15C9">
        <w:trPr>
          <w:trHeight w:val="680"/>
          <w:tblCellSpacing w:w="11" w:type="dxa"/>
        </w:trPr>
        <w:tc>
          <w:tcPr>
            <w:tcW w:w="975" w:type="dxa"/>
            <w:shd w:val="clear" w:color="auto" w:fill="4F81BD" w:themeFill="accent1"/>
            <w:vAlign w:val="center"/>
          </w:tcPr>
          <w:p w14:paraId="21FD187A" w14:textId="77777777" w:rsidR="00111E69" w:rsidRPr="00D14FBF" w:rsidRDefault="00111E69" w:rsidP="006211B6">
            <w:pPr>
              <w:pStyle w:val="TableParagraph"/>
              <w:adjustRightInd w:val="0"/>
              <w:snapToGrid w:val="0"/>
              <w:spacing w:before="1"/>
              <w:ind w:left="0"/>
              <w:jc w:val="center"/>
              <w:rPr>
                <w:b/>
                <w:bCs/>
                <w:color w:val="FFFFFF" w:themeColor="background1"/>
                <w:sz w:val="18"/>
                <w:szCs w:val="18"/>
              </w:rPr>
            </w:pPr>
            <w:r w:rsidRPr="00D14FBF">
              <w:rPr>
                <w:b/>
                <w:bCs/>
                <w:color w:val="FFFFFF" w:themeColor="background1"/>
                <w:sz w:val="18"/>
                <w:szCs w:val="18"/>
                <w:lang w:eastAsia="zh-CN"/>
              </w:rPr>
              <w:t>First Day</w:t>
            </w:r>
          </w:p>
        </w:tc>
        <w:tc>
          <w:tcPr>
            <w:tcW w:w="1967" w:type="dxa"/>
            <w:shd w:val="clear" w:color="auto" w:fill="4F81BD" w:themeFill="accent1"/>
          </w:tcPr>
          <w:p w14:paraId="05A0C58F" w14:textId="77777777" w:rsidR="00111E69" w:rsidRPr="00D14FBF" w:rsidRDefault="00111E69" w:rsidP="006211B6">
            <w:pPr>
              <w:pStyle w:val="TableParagraph"/>
              <w:adjustRightInd w:val="0"/>
              <w:snapToGrid w:val="0"/>
              <w:spacing w:before="187" w:line="254" w:lineRule="auto"/>
              <w:ind w:left="0"/>
              <w:jc w:val="center"/>
              <w:rPr>
                <w:rFonts w:eastAsia="Microsoft JhengHei"/>
                <w:b/>
                <w:color w:val="FFFFFF" w:themeColor="background1"/>
                <w:sz w:val="18"/>
                <w:szCs w:val="18"/>
              </w:rPr>
            </w:pPr>
            <w:r w:rsidRPr="00D14FBF">
              <w:rPr>
                <w:rFonts w:eastAsia="Microsoft JhengHei"/>
                <w:b/>
                <w:color w:val="FFFFFF" w:themeColor="background1"/>
                <w:sz w:val="18"/>
                <w:szCs w:val="18"/>
              </w:rPr>
              <w:t xml:space="preserve">6 </w:t>
            </w:r>
            <w:r w:rsidRPr="00D14FBF">
              <w:rPr>
                <w:rFonts w:eastAsia="Microsoft JhengHei"/>
                <w:b/>
                <w:color w:val="FFFFFF" w:themeColor="background1"/>
                <w:sz w:val="18"/>
                <w:szCs w:val="18"/>
              </w:rPr>
              <w:t>月</w:t>
            </w:r>
            <w:r w:rsidRPr="00D14FBF">
              <w:rPr>
                <w:rFonts w:eastAsia="Microsoft JhengHei"/>
                <w:b/>
                <w:color w:val="FFFFFF" w:themeColor="background1"/>
                <w:sz w:val="18"/>
                <w:szCs w:val="18"/>
              </w:rPr>
              <w:t xml:space="preserve"> 10</w:t>
            </w:r>
            <w:r w:rsidRPr="00D14FBF">
              <w:rPr>
                <w:rFonts w:eastAsia="Microsoft JhengHei"/>
                <w:b/>
                <w:color w:val="FFFFFF" w:themeColor="background1"/>
                <w:sz w:val="18"/>
                <w:szCs w:val="18"/>
              </w:rPr>
              <w:t>日</w:t>
            </w:r>
          </w:p>
        </w:tc>
        <w:tc>
          <w:tcPr>
            <w:tcW w:w="884" w:type="dxa"/>
            <w:shd w:val="clear" w:color="auto" w:fill="4F81BD" w:themeFill="accent1"/>
            <w:vAlign w:val="center"/>
          </w:tcPr>
          <w:p w14:paraId="1E235C23" w14:textId="53E4E2C2" w:rsidR="00111E69" w:rsidRPr="00D14FBF" w:rsidRDefault="005D15C9" w:rsidP="005D15C9">
            <w:pPr>
              <w:pStyle w:val="TableParagraph"/>
              <w:adjustRightInd w:val="0"/>
              <w:snapToGrid w:val="0"/>
              <w:spacing w:before="0"/>
              <w:ind w:left="0"/>
              <w:jc w:val="center"/>
              <w:rPr>
                <w:rFonts w:eastAsiaTheme="minorEastAsia"/>
                <w:b/>
                <w:color w:val="FFFFFF" w:themeColor="background1"/>
                <w:sz w:val="18"/>
                <w:szCs w:val="18"/>
                <w:lang w:eastAsia="zh-CN"/>
              </w:rPr>
            </w:pPr>
            <w:r w:rsidRPr="00D14FBF">
              <w:rPr>
                <w:b/>
                <w:bCs/>
                <w:color w:val="FFFFFF" w:themeColor="background1"/>
                <w:sz w:val="18"/>
                <w:szCs w:val="18"/>
                <w:lang w:eastAsia="zh-CN"/>
              </w:rPr>
              <w:t>Second Day</w:t>
            </w:r>
          </w:p>
        </w:tc>
        <w:tc>
          <w:tcPr>
            <w:tcW w:w="1916" w:type="dxa"/>
            <w:shd w:val="clear" w:color="auto" w:fill="4F81BD" w:themeFill="accent1"/>
          </w:tcPr>
          <w:p w14:paraId="4D925EA4" w14:textId="77777777" w:rsidR="00111E69" w:rsidRPr="00D14FBF" w:rsidRDefault="00111E69" w:rsidP="006211B6">
            <w:pPr>
              <w:pStyle w:val="TableParagraph"/>
              <w:adjustRightInd w:val="0"/>
              <w:snapToGrid w:val="0"/>
              <w:spacing w:before="187" w:line="254" w:lineRule="auto"/>
              <w:ind w:left="0" w:firstLine="120"/>
              <w:jc w:val="center"/>
              <w:rPr>
                <w:rFonts w:eastAsia="宋体"/>
                <w:b/>
                <w:bCs/>
                <w:color w:val="FFFFFF" w:themeColor="background1"/>
                <w:sz w:val="18"/>
                <w:szCs w:val="18"/>
                <w:lang w:eastAsia="zh-CN"/>
              </w:rPr>
            </w:pPr>
            <w:r w:rsidRPr="00D14FBF">
              <w:rPr>
                <w:rFonts w:eastAsia="Microsoft JhengHei"/>
                <w:b/>
                <w:color w:val="FFFFFF" w:themeColor="background1"/>
                <w:sz w:val="18"/>
                <w:szCs w:val="18"/>
              </w:rPr>
              <w:t xml:space="preserve">6 </w:t>
            </w:r>
            <w:r w:rsidRPr="00D14FBF">
              <w:rPr>
                <w:rFonts w:eastAsia="Microsoft JhengHei"/>
                <w:b/>
                <w:color w:val="FFFFFF" w:themeColor="background1"/>
                <w:sz w:val="18"/>
                <w:szCs w:val="18"/>
              </w:rPr>
              <w:t>月</w:t>
            </w:r>
            <w:r w:rsidRPr="00D14FBF">
              <w:rPr>
                <w:rFonts w:eastAsia="Microsoft JhengHei"/>
                <w:b/>
                <w:color w:val="FFFFFF" w:themeColor="background1"/>
                <w:sz w:val="18"/>
                <w:szCs w:val="18"/>
              </w:rPr>
              <w:t xml:space="preserve"> 11</w:t>
            </w:r>
            <w:r w:rsidRPr="00D14FBF">
              <w:rPr>
                <w:rFonts w:eastAsia="Microsoft JhengHei"/>
                <w:b/>
                <w:color w:val="FFFFFF" w:themeColor="background1"/>
                <w:sz w:val="18"/>
                <w:szCs w:val="18"/>
              </w:rPr>
              <w:t>日</w:t>
            </w:r>
          </w:p>
        </w:tc>
        <w:tc>
          <w:tcPr>
            <w:tcW w:w="1005" w:type="dxa"/>
            <w:shd w:val="clear" w:color="auto" w:fill="4F81BD" w:themeFill="accent1"/>
            <w:vAlign w:val="center"/>
          </w:tcPr>
          <w:p w14:paraId="212DF741" w14:textId="740AF448" w:rsidR="00111E69" w:rsidRPr="00D14FBF" w:rsidRDefault="00111E69" w:rsidP="00111E69">
            <w:pPr>
              <w:pStyle w:val="TableParagraph"/>
              <w:adjustRightInd w:val="0"/>
              <w:snapToGrid w:val="0"/>
              <w:spacing w:before="0"/>
              <w:ind w:left="0"/>
              <w:jc w:val="center"/>
              <w:rPr>
                <w:rFonts w:eastAsiaTheme="minorEastAsia"/>
                <w:b/>
                <w:color w:val="FFFFFF" w:themeColor="background1"/>
                <w:sz w:val="18"/>
                <w:szCs w:val="18"/>
                <w:lang w:eastAsia="zh-CN"/>
              </w:rPr>
            </w:pPr>
            <w:r w:rsidRPr="00D14FBF">
              <w:rPr>
                <w:b/>
                <w:bCs/>
                <w:color w:val="FFFFFF" w:themeColor="background1"/>
                <w:sz w:val="18"/>
                <w:szCs w:val="18"/>
                <w:lang w:eastAsia="zh-CN"/>
              </w:rPr>
              <w:t xml:space="preserve">The </w:t>
            </w:r>
            <w:r w:rsidR="005D15C9" w:rsidRPr="00D14FBF">
              <w:rPr>
                <w:b/>
                <w:bCs/>
                <w:color w:val="FFFFFF" w:themeColor="background1"/>
                <w:sz w:val="18"/>
                <w:szCs w:val="18"/>
                <w:lang w:eastAsia="zh-CN"/>
              </w:rPr>
              <w:t>next</w:t>
            </w:r>
            <w:r w:rsidRPr="00D14FBF">
              <w:rPr>
                <w:b/>
                <w:bCs/>
                <w:color w:val="FFFFFF" w:themeColor="background1"/>
                <w:sz w:val="18"/>
                <w:szCs w:val="18"/>
                <w:lang w:eastAsia="zh-CN"/>
              </w:rPr>
              <w:br/>
            </w:r>
            <w:r w:rsidR="005D15C9" w:rsidRPr="00D14FBF">
              <w:rPr>
                <w:b/>
                <w:bCs/>
                <w:color w:val="FFFFFF" w:themeColor="background1"/>
                <w:sz w:val="18"/>
                <w:szCs w:val="18"/>
                <w:lang w:eastAsia="zh-CN"/>
              </w:rPr>
              <w:t>2</w:t>
            </w:r>
            <w:r w:rsidRPr="00D14FBF">
              <w:rPr>
                <w:b/>
                <w:bCs/>
                <w:color w:val="FFFFFF" w:themeColor="background1"/>
                <w:sz w:val="18"/>
                <w:szCs w:val="18"/>
                <w:lang w:eastAsia="zh-CN"/>
              </w:rPr>
              <w:t xml:space="preserve"> days</w:t>
            </w:r>
          </w:p>
        </w:tc>
        <w:tc>
          <w:tcPr>
            <w:tcW w:w="1816" w:type="dxa"/>
            <w:shd w:val="clear" w:color="auto" w:fill="4F81BD" w:themeFill="accent1"/>
          </w:tcPr>
          <w:p w14:paraId="03458EB3" w14:textId="527D04CC" w:rsidR="00111E69" w:rsidRPr="00D14FBF" w:rsidRDefault="00111E69" w:rsidP="006211B6">
            <w:pPr>
              <w:pStyle w:val="TableParagraph"/>
              <w:adjustRightInd w:val="0"/>
              <w:snapToGrid w:val="0"/>
              <w:spacing w:before="187" w:line="254" w:lineRule="auto"/>
              <w:ind w:left="0"/>
              <w:jc w:val="center"/>
              <w:rPr>
                <w:rFonts w:eastAsia="宋体"/>
                <w:b/>
                <w:bCs/>
                <w:color w:val="FFFFFF" w:themeColor="background1"/>
                <w:sz w:val="18"/>
                <w:szCs w:val="18"/>
                <w:lang w:eastAsia="zh-CN"/>
              </w:rPr>
            </w:pPr>
            <w:r w:rsidRPr="00D14FBF">
              <w:rPr>
                <w:rFonts w:eastAsia="Microsoft JhengHei"/>
                <w:b/>
                <w:color w:val="FFFFFF" w:themeColor="background1"/>
                <w:sz w:val="18"/>
                <w:szCs w:val="18"/>
              </w:rPr>
              <w:t xml:space="preserve">6 </w:t>
            </w:r>
            <w:r w:rsidRPr="00D14FBF">
              <w:rPr>
                <w:rFonts w:eastAsia="Microsoft JhengHei"/>
                <w:b/>
                <w:color w:val="FFFFFF" w:themeColor="background1"/>
                <w:sz w:val="18"/>
                <w:szCs w:val="18"/>
              </w:rPr>
              <w:t>月</w:t>
            </w:r>
            <w:r w:rsidRPr="00D14FBF">
              <w:rPr>
                <w:rFonts w:eastAsia="Microsoft JhengHei"/>
                <w:b/>
                <w:color w:val="FFFFFF" w:themeColor="background1"/>
                <w:sz w:val="18"/>
                <w:szCs w:val="18"/>
              </w:rPr>
              <w:t xml:space="preserve"> 17 </w:t>
            </w:r>
            <w:r w:rsidRPr="00D14FBF">
              <w:rPr>
                <w:rFonts w:eastAsia="Microsoft JhengHei"/>
                <w:b/>
                <w:color w:val="FFFFFF" w:themeColor="background1"/>
                <w:sz w:val="18"/>
                <w:szCs w:val="18"/>
              </w:rPr>
              <w:t>日</w:t>
            </w:r>
          </w:p>
        </w:tc>
        <w:tc>
          <w:tcPr>
            <w:tcW w:w="1869" w:type="dxa"/>
            <w:shd w:val="clear" w:color="auto" w:fill="4F81BD" w:themeFill="accent1"/>
          </w:tcPr>
          <w:p w14:paraId="1E8029B1" w14:textId="77777777" w:rsidR="00111E69" w:rsidRPr="00D14FBF" w:rsidRDefault="00111E69" w:rsidP="006211B6">
            <w:pPr>
              <w:pStyle w:val="TableParagraph"/>
              <w:adjustRightInd w:val="0"/>
              <w:snapToGrid w:val="0"/>
              <w:spacing w:before="187" w:line="254" w:lineRule="auto"/>
              <w:ind w:left="0" w:firstLine="120"/>
              <w:jc w:val="center"/>
              <w:rPr>
                <w:rFonts w:eastAsia="宋体"/>
                <w:b/>
                <w:bCs/>
                <w:color w:val="FFFFFF" w:themeColor="background1"/>
                <w:sz w:val="18"/>
                <w:szCs w:val="18"/>
                <w:lang w:eastAsia="zh-CN"/>
              </w:rPr>
            </w:pPr>
            <w:r w:rsidRPr="00D14FBF">
              <w:rPr>
                <w:rFonts w:eastAsia="Microsoft JhengHei"/>
                <w:b/>
                <w:color w:val="FFFFFF" w:themeColor="background1"/>
                <w:sz w:val="18"/>
                <w:szCs w:val="18"/>
              </w:rPr>
              <w:t xml:space="preserve">6 </w:t>
            </w:r>
            <w:r w:rsidRPr="00D14FBF">
              <w:rPr>
                <w:rFonts w:eastAsia="Microsoft JhengHei"/>
                <w:b/>
                <w:color w:val="FFFFFF" w:themeColor="background1"/>
                <w:sz w:val="18"/>
                <w:szCs w:val="18"/>
              </w:rPr>
              <w:t>月</w:t>
            </w:r>
            <w:r w:rsidRPr="00D14FBF">
              <w:rPr>
                <w:rFonts w:eastAsia="Microsoft JhengHei"/>
                <w:b/>
                <w:color w:val="FFFFFF" w:themeColor="background1"/>
                <w:sz w:val="18"/>
                <w:szCs w:val="18"/>
              </w:rPr>
              <w:t xml:space="preserve"> 18 </w:t>
            </w:r>
            <w:r w:rsidRPr="00D14FBF">
              <w:rPr>
                <w:rFonts w:eastAsia="Microsoft JhengHei"/>
                <w:b/>
                <w:color w:val="FFFFFF" w:themeColor="background1"/>
                <w:sz w:val="18"/>
                <w:szCs w:val="18"/>
              </w:rPr>
              <w:t>日</w:t>
            </w:r>
          </w:p>
        </w:tc>
      </w:tr>
      <w:tr w:rsidR="00EE5C54" w:rsidRPr="00D14FBF" w14:paraId="3D73C1EF" w14:textId="77777777" w:rsidTr="005D15C9">
        <w:trPr>
          <w:trHeight w:val="758"/>
          <w:tblCellSpacing w:w="11" w:type="dxa"/>
        </w:trPr>
        <w:tc>
          <w:tcPr>
            <w:tcW w:w="975" w:type="dxa"/>
            <w:shd w:val="clear" w:color="auto" w:fill="4F81BD" w:themeFill="accent1"/>
            <w:vAlign w:val="center"/>
          </w:tcPr>
          <w:p w14:paraId="771E0EEA" w14:textId="77777777" w:rsidR="00111E69" w:rsidRPr="00D14FBF" w:rsidRDefault="00111E69" w:rsidP="00111E69">
            <w:pPr>
              <w:pStyle w:val="TableParagraph"/>
              <w:adjustRightInd w:val="0"/>
              <w:snapToGrid w:val="0"/>
              <w:spacing w:before="1"/>
              <w:ind w:left="0"/>
              <w:jc w:val="center"/>
              <w:rPr>
                <w:b/>
                <w:bCs/>
                <w:color w:val="FFFFFF" w:themeColor="background1"/>
                <w:sz w:val="18"/>
                <w:szCs w:val="18"/>
                <w:lang w:eastAsia="zh-CN"/>
              </w:rPr>
            </w:pPr>
            <w:r w:rsidRPr="00D14FBF">
              <w:rPr>
                <w:color w:val="FFFFFF" w:themeColor="background1"/>
                <w:sz w:val="18"/>
                <w:szCs w:val="18"/>
              </w:rPr>
              <w:t>8</w:t>
            </w:r>
            <w:r w:rsidRPr="00D14FBF">
              <w:rPr>
                <w:color w:val="FFFFFF" w:themeColor="background1"/>
                <w:w w:val="50"/>
                <w:sz w:val="18"/>
                <w:szCs w:val="18"/>
              </w:rPr>
              <w:t>:</w:t>
            </w:r>
            <w:r w:rsidRPr="00D14FBF">
              <w:rPr>
                <w:color w:val="FFFFFF" w:themeColor="background1"/>
                <w:sz w:val="18"/>
                <w:szCs w:val="18"/>
              </w:rPr>
              <w:t>30</w:t>
            </w:r>
            <w:r w:rsidRPr="00D14FBF">
              <w:rPr>
                <w:color w:val="FFFFFF" w:themeColor="background1"/>
                <w:spacing w:val="-1"/>
                <w:w w:val="109"/>
                <w:sz w:val="18"/>
                <w:szCs w:val="18"/>
              </w:rPr>
              <w:t>-</w:t>
            </w:r>
            <w:r w:rsidRPr="00D14FBF">
              <w:rPr>
                <w:color w:val="FFFFFF" w:themeColor="background1"/>
                <w:sz w:val="18"/>
                <w:szCs w:val="18"/>
              </w:rPr>
              <w:t>8</w:t>
            </w:r>
            <w:r w:rsidRPr="00D14FBF">
              <w:rPr>
                <w:color w:val="FFFFFF" w:themeColor="background1"/>
                <w:w w:val="50"/>
                <w:sz w:val="18"/>
                <w:szCs w:val="18"/>
              </w:rPr>
              <w:t>:</w:t>
            </w:r>
            <w:r w:rsidRPr="00D14FBF">
              <w:rPr>
                <w:color w:val="FFFFFF" w:themeColor="background1"/>
                <w:sz w:val="18"/>
                <w:szCs w:val="18"/>
              </w:rPr>
              <w:t>40</w:t>
            </w:r>
          </w:p>
        </w:tc>
        <w:tc>
          <w:tcPr>
            <w:tcW w:w="1967" w:type="dxa"/>
            <w:shd w:val="clear" w:color="auto" w:fill="DBE5F1" w:themeFill="accent1" w:themeFillTint="33"/>
            <w:vAlign w:val="center"/>
          </w:tcPr>
          <w:p w14:paraId="572F2E1A" w14:textId="77777777" w:rsidR="00111E69" w:rsidRPr="00D14FBF" w:rsidRDefault="00111E69" w:rsidP="00111E69">
            <w:pPr>
              <w:pStyle w:val="TableParagraph"/>
              <w:adjustRightInd w:val="0"/>
              <w:snapToGrid w:val="0"/>
              <w:spacing w:before="0" w:line="254" w:lineRule="auto"/>
              <w:ind w:left="119" w:hanging="119"/>
              <w:jc w:val="center"/>
              <w:rPr>
                <w:rFonts w:eastAsia="宋体"/>
                <w:b/>
                <w:bCs/>
                <w:sz w:val="18"/>
                <w:szCs w:val="18"/>
                <w:lang w:eastAsia="zh-CN"/>
              </w:rPr>
            </w:pPr>
            <w:r w:rsidRPr="00D14FBF">
              <w:rPr>
                <w:rFonts w:eastAsia="宋体"/>
                <w:b/>
                <w:bCs/>
                <w:sz w:val="18"/>
                <w:szCs w:val="18"/>
                <w:lang w:eastAsia="zh-CN"/>
              </w:rPr>
              <w:t>开幕式</w:t>
            </w:r>
          </w:p>
          <w:p w14:paraId="48088877" w14:textId="77777777" w:rsidR="00111E69" w:rsidRPr="00D14FBF" w:rsidRDefault="00111E69" w:rsidP="00111E69">
            <w:pPr>
              <w:pStyle w:val="TableParagraph"/>
              <w:adjustRightInd w:val="0"/>
              <w:snapToGrid w:val="0"/>
              <w:spacing w:before="0" w:line="254" w:lineRule="auto"/>
              <w:ind w:left="119" w:hanging="119"/>
              <w:jc w:val="center"/>
              <w:rPr>
                <w:rFonts w:eastAsia="Microsoft JhengHei"/>
                <w:b/>
                <w:color w:val="FFFFFF" w:themeColor="background1"/>
                <w:sz w:val="18"/>
                <w:szCs w:val="18"/>
                <w:lang w:eastAsia="zh-CN"/>
              </w:rPr>
            </w:pPr>
            <w:r w:rsidRPr="00D14FBF">
              <w:rPr>
                <w:rFonts w:eastAsia="宋体"/>
                <w:b/>
                <w:bCs/>
                <w:sz w:val="18"/>
                <w:szCs w:val="18"/>
                <w:lang w:eastAsia="zh-CN"/>
              </w:rPr>
              <w:t>主持人：秦玉明</w:t>
            </w:r>
          </w:p>
        </w:tc>
        <w:tc>
          <w:tcPr>
            <w:tcW w:w="884" w:type="dxa"/>
            <w:shd w:val="clear" w:color="auto" w:fill="4F81BD" w:themeFill="accent1"/>
            <w:vAlign w:val="center"/>
          </w:tcPr>
          <w:p w14:paraId="0A682216" w14:textId="204C0EB5" w:rsidR="00111E69" w:rsidRPr="00D14FBF" w:rsidRDefault="00111E69" w:rsidP="00111E69">
            <w:pPr>
              <w:pStyle w:val="TableParagraph"/>
              <w:adjustRightInd w:val="0"/>
              <w:snapToGrid w:val="0"/>
              <w:spacing w:before="0"/>
              <w:ind w:left="0" w:firstLine="119"/>
              <w:jc w:val="center"/>
              <w:rPr>
                <w:rFonts w:eastAsiaTheme="minorEastAsia"/>
                <w:b/>
                <w:color w:val="FFFFFF" w:themeColor="background1"/>
                <w:sz w:val="18"/>
                <w:szCs w:val="18"/>
                <w:lang w:eastAsia="zh-CN"/>
              </w:rPr>
            </w:pPr>
          </w:p>
        </w:tc>
        <w:tc>
          <w:tcPr>
            <w:tcW w:w="1916" w:type="dxa"/>
            <w:shd w:val="clear" w:color="auto" w:fill="DBE5F1" w:themeFill="accent1" w:themeFillTint="33"/>
          </w:tcPr>
          <w:p w14:paraId="5233D30F" w14:textId="77777777" w:rsidR="00111E69" w:rsidRPr="00D14FBF" w:rsidRDefault="00111E69" w:rsidP="00111E69">
            <w:pPr>
              <w:pStyle w:val="TableParagraph"/>
              <w:adjustRightInd w:val="0"/>
              <w:snapToGrid w:val="0"/>
              <w:spacing w:before="187" w:line="254" w:lineRule="auto"/>
              <w:ind w:left="0" w:firstLine="120"/>
              <w:jc w:val="center"/>
              <w:rPr>
                <w:rFonts w:eastAsia="Microsoft JhengHei"/>
                <w:b/>
                <w:color w:val="FFFFFF" w:themeColor="background1"/>
                <w:sz w:val="18"/>
                <w:szCs w:val="18"/>
                <w:lang w:eastAsia="zh-CN"/>
              </w:rPr>
            </w:pPr>
          </w:p>
        </w:tc>
        <w:tc>
          <w:tcPr>
            <w:tcW w:w="1005" w:type="dxa"/>
            <w:shd w:val="clear" w:color="auto" w:fill="4F81BD" w:themeFill="accent1"/>
            <w:vAlign w:val="center"/>
          </w:tcPr>
          <w:p w14:paraId="0E076DAB" w14:textId="2E7F6C52" w:rsidR="00111E69" w:rsidRPr="00D14FBF" w:rsidRDefault="00111E69" w:rsidP="00F8022C">
            <w:pPr>
              <w:pStyle w:val="TableParagraph"/>
              <w:adjustRightInd w:val="0"/>
              <w:snapToGrid w:val="0"/>
              <w:spacing w:before="0" w:line="254" w:lineRule="auto"/>
              <w:ind w:left="0"/>
              <w:jc w:val="center"/>
              <w:rPr>
                <w:rFonts w:eastAsiaTheme="minorEastAsia"/>
                <w:b/>
                <w:color w:val="FFFFFF" w:themeColor="background1"/>
                <w:sz w:val="18"/>
                <w:szCs w:val="18"/>
                <w:lang w:eastAsia="zh-CN"/>
              </w:rPr>
            </w:pPr>
            <w:r w:rsidRPr="00D14FBF">
              <w:rPr>
                <w:color w:val="FFFFFF" w:themeColor="background1"/>
                <w:spacing w:val="-1"/>
                <w:w w:val="109"/>
                <w:sz w:val="18"/>
                <w:szCs w:val="18"/>
              </w:rPr>
              <w:t>8:00-</w:t>
            </w:r>
            <w:r w:rsidRPr="00D14FBF">
              <w:rPr>
                <w:color w:val="FFFFFF" w:themeColor="background1"/>
                <w:sz w:val="18"/>
                <w:szCs w:val="18"/>
              </w:rPr>
              <w:t>8</w:t>
            </w:r>
            <w:r w:rsidRPr="00D14FBF">
              <w:rPr>
                <w:color w:val="FFFFFF" w:themeColor="background1"/>
                <w:w w:val="50"/>
                <w:sz w:val="18"/>
                <w:szCs w:val="18"/>
              </w:rPr>
              <w:t>:</w:t>
            </w:r>
            <w:r w:rsidRPr="00D14FBF">
              <w:rPr>
                <w:color w:val="FFFFFF" w:themeColor="background1"/>
                <w:sz w:val="18"/>
                <w:szCs w:val="18"/>
              </w:rPr>
              <w:t>45</w:t>
            </w:r>
          </w:p>
        </w:tc>
        <w:tc>
          <w:tcPr>
            <w:tcW w:w="1814" w:type="dxa"/>
            <w:shd w:val="clear" w:color="auto" w:fill="DBE5F1" w:themeFill="accent1" w:themeFillTint="33"/>
            <w:vAlign w:val="center"/>
          </w:tcPr>
          <w:p w14:paraId="2934D4F9" w14:textId="24D8450B" w:rsidR="00111E69" w:rsidRPr="00D14FBF" w:rsidRDefault="00A16A44" w:rsidP="00A16A44">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报告人：钟承奎</w:t>
            </w:r>
            <w:r w:rsidRPr="00D14FBF">
              <w:rPr>
                <w:rFonts w:eastAsia="宋体"/>
                <w:b/>
                <w:bCs/>
                <w:sz w:val="18"/>
                <w:szCs w:val="18"/>
                <w:lang w:eastAsia="zh-CN"/>
              </w:rPr>
              <w:br/>
            </w:r>
            <w:r w:rsidRPr="00D14FBF">
              <w:rPr>
                <w:rFonts w:eastAsia="宋体"/>
                <w:b/>
                <w:bCs/>
                <w:sz w:val="18"/>
                <w:szCs w:val="18"/>
                <w:lang w:eastAsia="zh-CN"/>
              </w:rPr>
              <w:t>主持人：高洪俊</w:t>
            </w:r>
          </w:p>
        </w:tc>
        <w:tc>
          <w:tcPr>
            <w:tcW w:w="1869" w:type="dxa"/>
            <w:shd w:val="clear" w:color="auto" w:fill="DBE5F1" w:themeFill="accent1" w:themeFillTint="33"/>
            <w:vAlign w:val="center"/>
          </w:tcPr>
          <w:p w14:paraId="57F06C33" w14:textId="7BE6F51C" w:rsidR="00111E69" w:rsidRPr="00D14FBF" w:rsidRDefault="00EE5C54" w:rsidP="00EE5C54">
            <w:pPr>
              <w:pStyle w:val="TableParagraph"/>
              <w:adjustRightInd w:val="0"/>
              <w:snapToGrid w:val="0"/>
              <w:spacing w:before="0" w:line="254" w:lineRule="auto"/>
              <w:ind w:left="0"/>
              <w:jc w:val="center"/>
              <w:rPr>
                <w:rFonts w:eastAsia="Microsoft JhengHei"/>
                <w:b/>
                <w:color w:val="FFFFFF" w:themeColor="background1"/>
                <w:sz w:val="18"/>
                <w:szCs w:val="18"/>
                <w:lang w:eastAsia="zh-CN"/>
              </w:rPr>
            </w:pPr>
            <w:r w:rsidRPr="00D14FBF">
              <w:rPr>
                <w:rFonts w:eastAsia="宋体"/>
                <w:b/>
                <w:bCs/>
                <w:sz w:val="18"/>
                <w:szCs w:val="18"/>
                <w:lang w:eastAsia="zh-CN"/>
              </w:rPr>
              <w:t>报告人：吕克宁</w:t>
            </w:r>
            <w:r w:rsidRPr="00D14FBF">
              <w:rPr>
                <w:rFonts w:eastAsia="宋体"/>
                <w:b/>
                <w:bCs/>
                <w:sz w:val="18"/>
                <w:szCs w:val="18"/>
                <w:lang w:eastAsia="zh-CN"/>
              </w:rPr>
              <w:br/>
            </w:r>
            <w:r w:rsidRPr="00D14FBF">
              <w:rPr>
                <w:rFonts w:eastAsia="宋体"/>
                <w:b/>
                <w:bCs/>
                <w:sz w:val="18"/>
                <w:szCs w:val="18"/>
                <w:lang w:eastAsia="zh-CN"/>
              </w:rPr>
              <w:t>主持人：李用声</w:t>
            </w:r>
          </w:p>
        </w:tc>
      </w:tr>
      <w:tr w:rsidR="00EE5C54" w:rsidRPr="00D14FBF" w14:paraId="0266F334" w14:textId="77777777" w:rsidTr="005D15C9">
        <w:trPr>
          <w:trHeight w:val="744"/>
          <w:tblCellSpacing w:w="11" w:type="dxa"/>
        </w:trPr>
        <w:tc>
          <w:tcPr>
            <w:tcW w:w="975" w:type="dxa"/>
            <w:shd w:val="clear" w:color="auto" w:fill="4F81BC"/>
            <w:vAlign w:val="center"/>
          </w:tcPr>
          <w:p w14:paraId="1CE3CCC3" w14:textId="77777777" w:rsidR="00111E69" w:rsidRPr="00D14FBF" w:rsidRDefault="00111E69" w:rsidP="00111E69">
            <w:pPr>
              <w:pStyle w:val="TableParagraph"/>
              <w:adjustRightInd w:val="0"/>
              <w:snapToGrid w:val="0"/>
              <w:spacing w:before="1"/>
              <w:ind w:left="0"/>
              <w:jc w:val="center"/>
              <w:rPr>
                <w:color w:val="FFFFFF" w:themeColor="background1"/>
                <w:sz w:val="18"/>
                <w:szCs w:val="18"/>
              </w:rPr>
            </w:pPr>
            <w:r w:rsidRPr="00D14FBF">
              <w:rPr>
                <w:color w:val="FFFFFF" w:themeColor="background1"/>
                <w:sz w:val="18"/>
                <w:szCs w:val="18"/>
              </w:rPr>
              <w:t>8</w:t>
            </w:r>
            <w:r w:rsidRPr="00D14FBF">
              <w:rPr>
                <w:color w:val="FFFFFF" w:themeColor="background1"/>
                <w:w w:val="50"/>
                <w:sz w:val="18"/>
                <w:szCs w:val="18"/>
              </w:rPr>
              <w:t>:</w:t>
            </w:r>
            <w:r w:rsidRPr="00D14FBF">
              <w:rPr>
                <w:color w:val="FFFFFF" w:themeColor="background1"/>
                <w:sz w:val="18"/>
                <w:szCs w:val="18"/>
              </w:rPr>
              <w:t>40</w:t>
            </w:r>
            <w:r w:rsidRPr="00D14FBF">
              <w:rPr>
                <w:color w:val="FFFFFF" w:themeColor="background1"/>
                <w:spacing w:val="-1"/>
                <w:w w:val="109"/>
                <w:sz w:val="18"/>
                <w:szCs w:val="18"/>
              </w:rPr>
              <w:t>-</w:t>
            </w:r>
            <w:r w:rsidRPr="00D14FBF">
              <w:rPr>
                <w:color w:val="FFFFFF" w:themeColor="background1"/>
                <w:sz w:val="18"/>
                <w:szCs w:val="18"/>
              </w:rPr>
              <w:t>9</w:t>
            </w:r>
            <w:r w:rsidRPr="00D14FBF">
              <w:rPr>
                <w:color w:val="FFFFFF" w:themeColor="background1"/>
                <w:w w:val="50"/>
                <w:sz w:val="18"/>
                <w:szCs w:val="18"/>
              </w:rPr>
              <w:t>:</w:t>
            </w:r>
            <w:r w:rsidRPr="00D14FBF">
              <w:rPr>
                <w:color w:val="FFFFFF" w:themeColor="background1"/>
                <w:sz w:val="18"/>
                <w:szCs w:val="18"/>
              </w:rPr>
              <w:t>25</w:t>
            </w:r>
          </w:p>
        </w:tc>
        <w:tc>
          <w:tcPr>
            <w:tcW w:w="1967" w:type="dxa"/>
            <w:shd w:val="clear" w:color="auto" w:fill="B8CCE4" w:themeFill="accent1" w:themeFillTint="66"/>
            <w:vAlign w:val="center"/>
          </w:tcPr>
          <w:p w14:paraId="6A330DA2" w14:textId="786635B3" w:rsidR="00111E69" w:rsidRPr="00D14FBF" w:rsidRDefault="00111E69" w:rsidP="00111E69">
            <w:pPr>
              <w:pStyle w:val="TableParagraph"/>
              <w:adjustRightInd w:val="0"/>
              <w:snapToGrid w:val="0"/>
              <w:spacing w:before="0" w:line="254" w:lineRule="auto"/>
              <w:ind w:left="0" w:right="392"/>
              <w:jc w:val="center"/>
              <w:rPr>
                <w:rFonts w:eastAsia="宋体"/>
                <w:b/>
                <w:bCs/>
                <w:sz w:val="18"/>
                <w:szCs w:val="18"/>
                <w:lang w:eastAsia="zh-CN"/>
              </w:rPr>
            </w:pPr>
            <w:r w:rsidRPr="00D14FBF">
              <w:rPr>
                <w:rFonts w:eastAsia="宋体"/>
                <w:b/>
                <w:bCs/>
                <w:sz w:val="18"/>
                <w:szCs w:val="18"/>
                <w:lang w:eastAsia="zh-CN"/>
              </w:rPr>
              <w:t xml:space="preserve">   </w:t>
            </w:r>
            <w:r w:rsidRPr="00D14FBF">
              <w:rPr>
                <w:rFonts w:eastAsia="宋体"/>
                <w:b/>
                <w:bCs/>
                <w:sz w:val="18"/>
                <w:szCs w:val="18"/>
                <w:lang w:eastAsia="zh-CN"/>
              </w:rPr>
              <w:t>报告人：郭柏灵</w:t>
            </w:r>
          </w:p>
          <w:p w14:paraId="439EF3EA" w14:textId="2159ECC8" w:rsidR="00111E69" w:rsidRPr="00D14FBF" w:rsidRDefault="00111E69" w:rsidP="00111E69">
            <w:pPr>
              <w:pStyle w:val="TableParagraph"/>
              <w:adjustRightInd w:val="0"/>
              <w:snapToGrid w:val="0"/>
              <w:spacing w:before="0" w:line="254" w:lineRule="auto"/>
              <w:ind w:left="0" w:right="392"/>
              <w:jc w:val="center"/>
              <w:rPr>
                <w:rFonts w:eastAsia="宋体"/>
                <w:b/>
                <w:bCs/>
                <w:sz w:val="18"/>
                <w:szCs w:val="18"/>
                <w:lang w:eastAsia="zh-CN"/>
              </w:rPr>
            </w:pPr>
            <w:r w:rsidRPr="00D14FBF">
              <w:rPr>
                <w:rFonts w:eastAsia="宋体"/>
                <w:b/>
                <w:bCs/>
                <w:sz w:val="18"/>
                <w:szCs w:val="18"/>
                <w:lang w:eastAsia="zh-CN"/>
              </w:rPr>
              <w:t xml:space="preserve">   </w:t>
            </w:r>
            <w:r w:rsidRPr="00D14FBF">
              <w:rPr>
                <w:rFonts w:eastAsia="宋体"/>
                <w:b/>
                <w:bCs/>
                <w:sz w:val="18"/>
                <w:szCs w:val="18"/>
                <w:lang w:eastAsia="zh-CN"/>
              </w:rPr>
              <w:t>主持人：钟承奎</w:t>
            </w:r>
          </w:p>
        </w:tc>
        <w:tc>
          <w:tcPr>
            <w:tcW w:w="884" w:type="dxa"/>
            <w:shd w:val="clear" w:color="auto" w:fill="4F81BD" w:themeFill="accent1"/>
            <w:vAlign w:val="center"/>
          </w:tcPr>
          <w:p w14:paraId="44003FB5" w14:textId="3E88CB86"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color w:val="FFFFFF" w:themeColor="background1"/>
                <w:spacing w:val="-1"/>
                <w:w w:val="109"/>
                <w:sz w:val="18"/>
                <w:szCs w:val="18"/>
              </w:rPr>
              <w:t>8:30-</w:t>
            </w:r>
            <w:r w:rsidRPr="00D14FBF">
              <w:rPr>
                <w:color w:val="FFFFFF" w:themeColor="background1"/>
                <w:sz w:val="18"/>
                <w:szCs w:val="18"/>
              </w:rPr>
              <w:t>9</w:t>
            </w:r>
            <w:r w:rsidRPr="00D14FBF">
              <w:rPr>
                <w:color w:val="FFFFFF" w:themeColor="background1"/>
                <w:w w:val="50"/>
                <w:sz w:val="18"/>
                <w:szCs w:val="18"/>
              </w:rPr>
              <w:t>:</w:t>
            </w:r>
            <w:r w:rsidRPr="00D14FBF">
              <w:rPr>
                <w:color w:val="FFFFFF" w:themeColor="background1"/>
                <w:sz w:val="18"/>
                <w:szCs w:val="18"/>
              </w:rPr>
              <w:t>15</w:t>
            </w:r>
          </w:p>
        </w:tc>
        <w:tc>
          <w:tcPr>
            <w:tcW w:w="1916" w:type="dxa"/>
            <w:shd w:val="clear" w:color="auto" w:fill="B8CCE4" w:themeFill="accent1" w:themeFillTint="66"/>
            <w:vAlign w:val="center"/>
          </w:tcPr>
          <w:p w14:paraId="5898EB94" w14:textId="77777777" w:rsidR="00111E69" w:rsidRPr="00D14FBF" w:rsidRDefault="00111E69" w:rsidP="00111E69">
            <w:pPr>
              <w:pStyle w:val="TableParagraph"/>
              <w:adjustRightInd w:val="0"/>
              <w:snapToGrid w:val="0"/>
              <w:spacing w:before="0" w:line="254" w:lineRule="auto"/>
              <w:ind w:left="0" w:firstLine="120"/>
              <w:jc w:val="center"/>
              <w:rPr>
                <w:rFonts w:eastAsia="宋体"/>
                <w:b/>
                <w:bCs/>
                <w:sz w:val="18"/>
                <w:szCs w:val="18"/>
                <w:lang w:eastAsia="zh-CN"/>
              </w:rPr>
            </w:pPr>
            <w:r w:rsidRPr="00D14FBF">
              <w:rPr>
                <w:rFonts w:eastAsia="宋体"/>
                <w:b/>
                <w:bCs/>
                <w:sz w:val="18"/>
                <w:szCs w:val="18"/>
                <w:lang w:eastAsia="zh-CN"/>
              </w:rPr>
              <w:t>报告人：王晓明</w:t>
            </w:r>
            <w:r w:rsidRPr="00D14FBF">
              <w:rPr>
                <w:rFonts w:eastAsia="宋体"/>
                <w:b/>
                <w:bCs/>
                <w:sz w:val="18"/>
                <w:szCs w:val="18"/>
                <w:lang w:eastAsia="zh-CN"/>
              </w:rPr>
              <w:br/>
            </w:r>
            <w:r w:rsidRPr="00D14FBF">
              <w:rPr>
                <w:rFonts w:eastAsia="宋体"/>
                <w:b/>
                <w:bCs/>
                <w:sz w:val="18"/>
                <w:szCs w:val="18"/>
                <w:lang w:eastAsia="zh-CN"/>
              </w:rPr>
              <w:t>主持人：吴昊</w:t>
            </w:r>
          </w:p>
        </w:tc>
        <w:tc>
          <w:tcPr>
            <w:tcW w:w="1005" w:type="dxa"/>
            <w:shd w:val="clear" w:color="auto" w:fill="4F81BD" w:themeFill="accent1"/>
            <w:vAlign w:val="center"/>
          </w:tcPr>
          <w:p w14:paraId="79288CD7" w14:textId="0A50FC03"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color w:val="FFFFFF" w:themeColor="background1"/>
                <w:spacing w:val="-1"/>
                <w:w w:val="109"/>
                <w:sz w:val="18"/>
                <w:szCs w:val="18"/>
              </w:rPr>
              <w:t>8:45-</w:t>
            </w:r>
            <w:r w:rsidRPr="00D14FBF">
              <w:rPr>
                <w:color w:val="FFFFFF" w:themeColor="background1"/>
                <w:sz w:val="18"/>
                <w:szCs w:val="18"/>
              </w:rPr>
              <w:t>9</w:t>
            </w:r>
            <w:r w:rsidRPr="00D14FBF">
              <w:rPr>
                <w:color w:val="FFFFFF" w:themeColor="background1"/>
                <w:w w:val="50"/>
                <w:sz w:val="18"/>
                <w:szCs w:val="18"/>
              </w:rPr>
              <w:t>:</w:t>
            </w:r>
            <w:r w:rsidR="00A16A44" w:rsidRPr="00D14FBF">
              <w:rPr>
                <w:color w:val="FFFFFF" w:themeColor="background1"/>
                <w:sz w:val="18"/>
                <w:szCs w:val="18"/>
              </w:rPr>
              <w:t>30</w:t>
            </w:r>
          </w:p>
        </w:tc>
        <w:tc>
          <w:tcPr>
            <w:tcW w:w="1814" w:type="dxa"/>
            <w:shd w:val="clear" w:color="auto" w:fill="B8CCE4" w:themeFill="accent1" w:themeFillTint="66"/>
            <w:vAlign w:val="center"/>
          </w:tcPr>
          <w:p w14:paraId="5F59C258" w14:textId="77777777" w:rsidR="00A16A44" w:rsidRPr="00D14FBF" w:rsidRDefault="00A16A44" w:rsidP="00A16A44">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w:t>
            </w:r>
            <w:r w:rsidRPr="00D14FBF">
              <w:rPr>
                <w:sz w:val="18"/>
                <w:szCs w:val="18"/>
              </w:rPr>
              <w:t xml:space="preserve"> </w:t>
            </w:r>
            <w:r w:rsidRPr="00D14FBF">
              <w:rPr>
                <w:b/>
                <w:bCs/>
                <w:sz w:val="18"/>
                <w:szCs w:val="18"/>
              </w:rPr>
              <w:t>Ma To Fu</w:t>
            </w:r>
          </w:p>
          <w:p w14:paraId="7D926B06" w14:textId="11819425" w:rsidR="00111E69" w:rsidRPr="00D14FBF" w:rsidRDefault="00A16A44" w:rsidP="00A16A44">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主持人：李扬荣</w:t>
            </w:r>
          </w:p>
        </w:tc>
        <w:tc>
          <w:tcPr>
            <w:tcW w:w="1869" w:type="dxa"/>
            <w:shd w:val="clear" w:color="auto" w:fill="B8CCE4" w:themeFill="accent1" w:themeFillTint="66"/>
            <w:vAlign w:val="center"/>
          </w:tcPr>
          <w:p w14:paraId="7520B259" w14:textId="3A2A81D3" w:rsidR="00111E69" w:rsidRPr="00D14FBF" w:rsidRDefault="00EE5C54"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报告人：杨志坚</w:t>
            </w:r>
            <w:r w:rsidRPr="00D14FBF">
              <w:rPr>
                <w:rFonts w:eastAsia="宋体"/>
                <w:b/>
                <w:bCs/>
                <w:sz w:val="18"/>
                <w:szCs w:val="18"/>
                <w:lang w:eastAsia="zh-CN"/>
              </w:rPr>
              <w:br/>
            </w:r>
            <w:r w:rsidRPr="00D14FBF">
              <w:rPr>
                <w:rFonts w:eastAsia="宋体"/>
                <w:b/>
                <w:bCs/>
                <w:sz w:val="18"/>
                <w:szCs w:val="18"/>
                <w:lang w:eastAsia="zh-CN"/>
              </w:rPr>
              <w:t>主持人：吕克宁</w:t>
            </w:r>
          </w:p>
        </w:tc>
      </w:tr>
      <w:tr w:rsidR="00EE5C54" w:rsidRPr="00D14FBF" w14:paraId="44B0D6CE" w14:textId="77777777" w:rsidTr="005D15C9">
        <w:trPr>
          <w:trHeight w:val="767"/>
          <w:tblCellSpacing w:w="11" w:type="dxa"/>
        </w:trPr>
        <w:tc>
          <w:tcPr>
            <w:tcW w:w="975" w:type="dxa"/>
            <w:shd w:val="clear" w:color="auto" w:fill="4F81BC"/>
            <w:vAlign w:val="center"/>
          </w:tcPr>
          <w:p w14:paraId="428CB089" w14:textId="77777777" w:rsidR="00111E69" w:rsidRPr="00D14FBF" w:rsidRDefault="00111E69" w:rsidP="00111E69">
            <w:pPr>
              <w:pStyle w:val="TableParagraph"/>
              <w:adjustRightInd w:val="0"/>
              <w:snapToGrid w:val="0"/>
              <w:spacing w:before="0"/>
              <w:ind w:left="0"/>
              <w:jc w:val="center"/>
              <w:rPr>
                <w:color w:val="FFFFFF" w:themeColor="background1"/>
                <w:sz w:val="18"/>
                <w:szCs w:val="18"/>
                <w:lang w:eastAsia="zh-CN"/>
              </w:rPr>
            </w:pPr>
            <w:r w:rsidRPr="00D14FBF">
              <w:rPr>
                <w:color w:val="FFFFFF" w:themeColor="background1"/>
                <w:sz w:val="18"/>
                <w:szCs w:val="18"/>
              </w:rPr>
              <w:t>9</w:t>
            </w:r>
            <w:r w:rsidRPr="00D14FBF">
              <w:rPr>
                <w:color w:val="FFFFFF" w:themeColor="background1"/>
                <w:w w:val="50"/>
                <w:sz w:val="18"/>
                <w:szCs w:val="18"/>
              </w:rPr>
              <w:t>:</w:t>
            </w:r>
            <w:r w:rsidRPr="00D14FBF">
              <w:rPr>
                <w:color w:val="FFFFFF" w:themeColor="background1"/>
                <w:sz w:val="18"/>
                <w:szCs w:val="18"/>
              </w:rPr>
              <w:t>25</w:t>
            </w:r>
            <w:r w:rsidRPr="00D14FBF">
              <w:rPr>
                <w:color w:val="FFFFFF" w:themeColor="background1"/>
                <w:spacing w:val="-1"/>
                <w:w w:val="109"/>
                <w:sz w:val="18"/>
                <w:szCs w:val="18"/>
              </w:rPr>
              <w:t>-</w:t>
            </w:r>
            <w:r w:rsidRPr="00D14FBF">
              <w:rPr>
                <w:color w:val="FFFFFF" w:themeColor="background1"/>
                <w:sz w:val="18"/>
                <w:szCs w:val="18"/>
              </w:rPr>
              <w:t>10</w:t>
            </w:r>
            <w:r w:rsidRPr="00D14FBF">
              <w:rPr>
                <w:color w:val="FFFFFF" w:themeColor="background1"/>
                <w:w w:val="50"/>
                <w:sz w:val="18"/>
                <w:szCs w:val="18"/>
              </w:rPr>
              <w:t>:</w:t>
            </w:r>
            <w:r w:rsidRPr="00D14FBF">
              <w:rPr>
                <w:color w:val="FFFFFF" w:themeColor="background1"/>
                <w:sz w:val="18"/>
                <w:szCs w:val="18"/>
              </w:rPr>
              <w:t>10</w:t>
            </w:r>
          </w:p>
        </w:tc>
        <w:tc>
          <w:tcPr>
            <w:tcW w:w="1967" w:type="dxa"/>
            <w:shd w:val="clear" w:color="auto" w:fill="DBE5F1" w:themeFill="accent1" w:themeFillTint="33"/>
            <w:vAlign w:val="center"/>
          </w:tcPr>
          <w:p w14:paraId="2A5D5CC7"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报告人：高洪俊</w:t>
            </w:r>
          </w:p>
          <w:p w14:paraId="5ABD0313" w14:textId="77777777" w:rsidR="00111E69" w:rsidRPr="00D14FBF" w:rsidRDefault="00111E69" w:rsidP="00111E69">
            <w:pPr>
              <w:pStyle w:val="TableParagraph"/>
              <w:adjustRightInd w:val="0"/>
              <w:snapToGrid w:val="0"/>
              <w:spacing w:before="0" w:line="254" w:lineRule="auto"/>
              <w:ind w:left="0" w:firstLineChars="200" w:firstLine="361"/>
              <w:rPr>
                <w:rFonts w:eastAsia="宋体"/>
                <w:b/>
                <w:bCs/>
                <w:sz w:val="18"/>
                <w:szCs w:val="18"/>
                <w:lang w:eastAsia="zh-CN"/>
              </w:rPr>
            </w:pPr>
            <w:r w:rsidRPr="00D14FBF">
              <w:rPr>
                <w:rFonts w:eastAsia="宋体"/>
                <w:b/>
                <w:bCs/>
                <w:sz w:val="18"/>
                <w:szCs w:val="18"/>
                <w:lang w:eastAsia="zh-CN"/>
              </w:rPr>
              <w:t>主持人：黄建华</w:t>
            </w:r>
          </w:p>
        </w:tc>
        <w:tc>
          <w:tcPr>
            <w:tcW w:w="884" w:type="dxa"/>
            <w:shd w:val="clear" w:color="auto" w:fill="4F81BD" w:themeFill="accent1"/>
            <w:vAlign w:val="center"/>
          </w:tcPr>
          <w:p w14:paraId="202BE65E"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color w:val="FFFFFF" w:themeColor="background1"/>
                <w:sz w:val="18"/>
                <w:szCs w:val="18"/>
              </w:rPr>
              <w:t>9</w:t>
            </w:r>
            <w:r w:rsidRPr="00D14FBF">
              <w:rPr>
                <w:color w:val="FFFFFF" w:themeColor="background1"/>
                <w:w w:val="50"/>
                <w:sz w:val="18"/>
                <w:szCs w:val="18"/>
              </w:rPr>
              <w:t>:</w:t>
            </w:r>
            <w:r w:rsidRPr="00D14FBF">
              <w:rPr>
                <w:color w:val="FFFFFF" w:themeColor="background1"/>
                <w:sz w:val="18"/>
                <w:szCs w:val="18"/>
              </w:rPr>
              <w:t>15</w:t>
            </w:r>
            <w:r w:rsidRPr="00D14FBF">
              <w:rPr>
                <w:color w:val="FFFFFF" w:themeColor="background1"/>
                <w:spacing w:val="-1"/>
                <w:w w:val="109"/>
                <w:sz w:val="18"/>
                <w:szCs w:val="18"/>
              </w:rPr>
              <w:t>-</w:t>
            </w:r>
            <w:r w:rsidRPr="00D14FBF">
              <w:rPr>
                <w:color w:val="FFFFFF" w:themeColor="background1"/>
                <w:sz w:val="18"/>
                <w:szCs w:val="18"/>
              </w:rPr>
              <w:t>10</w:t>
            </w:r>
            <w:r w:rsidRPr="00D14FBF">
              <w:rPr>
                <w:color w:val="FFFFFF" w:themeColor="background1"/>
                <w:w w:val="50"/>
                <w:sz w:val="18"/>
                <w:szCs w:val="18"/>
              </w:rPr>
              <w:t>:</w:t>
            </w:r>
            <w:r w:rsidRPr="00D14FBF">
              <w:rPr>
                <w:color w:val="FFFFFF" w:themeColor="background1"/>
                <w:sz w:val="18"/>
                <w:szCs w:val="18"/>
              </w:rPr>
              <w:t>00</w:t>
            </w:r>
          </w:p>
        </w:tc>
        <w:tc>
          <w:tcPr>
            <w:tcW w:w="1916" w:type="dxa"/>
            <w:shd w:val="clear" w:color="auto" w:fill="DBE5F1" w:themeFill="accent1" w:themeFillTint="33"/>
            <w:vAlign w:val="center"/>
          </w:tcPr>
          <w:p w14:paraId="4F315E4B" w14:textId="77777777" w:rsidR="00111E69" w:rsidRPr="00D14FBF" w:rsidRDefault="00111E69" w:rsidP="00111E69">
            <w:pPr>
              <w:pStyle w:val="TableParagraph"/>
              <w:adjustRightInd w:val="0"/>
              <w:snapToGrid w:val="0"/>
              <w:spacing w:before="0" w:line="254" w:lineRule="auto"/>
              <w:ind w:left="0"/>
              <w:jc w:val="center"/>
              <w:rPr>
                <w:sz w:val="18"/>
                <w:szCs w:val="18"/>
              </w:rPr>
            </w:pPr>
            <w:r w:rsidRPr="00D14FBF">
              <w:rPr>
                <w:rFonts w:eastAsia="宋体"/>
                <w:b/>
                <w:bCs/>
                <w:sz w:val="18"/>
                <w:szCs w:val="18"/>
                <w:lang w:eastAsia="zh-CN"/>
              </w:rPr>
              <w:t>报告人：</w:t>
            </w:r>
            <w:r w:rsidRPr="00D14FBF">
              <w:rPr>
                <w:sz w:val="18"/>
                <w:szCs w:val="18"/>
              </w:rPr>
              <w:t xml:space="preserve"> </w:t>
            </w:r>
            <w:r w:rsidRPr="00D14FBF">
              <w:rPr>
                <w:b/>
                <w:bCs/>
                <w:sz w:val="18"/>
                <w:szCs w:val="18"/>
              </w:rPr>
              <w:t>Sergey Zeli</w:t>
            </w:r>
            <w:r w:rsidRPr="00D14FBF">
              <w:rPr>
                <w:rFonts w:eastAsiaTheme="minorEastAsia"/>
                <w:b/>
                <w:bCs/>
                <w:sz w:val="18"/>
                <w:szCs w:val="18"/>
                <w:lang w:eastAsia="zh-CN"/>
              </w:rPr>
              <w:t>k</w:t>
            </w:r>
          </w:p>
          <w:p w14:paraId="33FB3B4A"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 xml:space="preserve"> </w:t>
            </w:r>
            <w:r w:rsidRPr="00D14FBF">
              <w:rPr>
                <w:rFonts w:eastAsia="宋体"/>
                <w:b/>
                <w:bCs/>
                <w:sz w:val="18"/>
                <w:szCs w:val="18"/>
                <w:lang w:eastAsia="zh-CN"/>
              </w:rPr>
              <w:t>主持人：王晓明</w:t>
            </w:r>
          </w:p>
        </w:tc>
        <w:tc>
          <w:tcPr>
            <w:tcW w:w="1005" w:type="dxa"/>
            <w:shd w:val="clear" w:color="auto" w:fill="4F81BD" w:themeFill="accent1"/>
            <w:vAlign w:val="center"/>
          </w:tcPr>
          <w:p w14:paraId="32B7C717" w14:textId="1D390FB3" w:rsidR="00111E69" w:rsidRPr="00D14FBF" w:rsidRDefault="00A16A44" w:rsidP="00EE5C54">
            <w:pPr>
              <w:pStyle w:val="TableParagraph"/>
              <w:adjustRightInd w:val="0"/>
              <w:snapToGrid w:val="0"/>
              <w:spacing w:before="0" w:line="254" w:lineRule="auto"/>
              <w:ind w:left="0"/>
              <w:jc w:val="center"/>
              <w:rPr>
                <w:rFonts w:eastAsiaTheme="minorEastAsia"/>
                <w:b/>
                <w:bCs/>
                <w:sz w:val="18"/>
                <w:szCs w:val="18"/>
                <w:lang w:eastAsia="zh-CN"/>
              </w:rPr>
            </w:pPr>
            <w:r w:rsidRPr="00D14FBF">
              <w:rPr>
                <w:color w:val="FFFFFF" w:themeColor="background1"/>
                <w:spacing w:val="-1"/>
                <w:w w:val="109"/>
                <w:sz w:val="18"/>
                <w:szCs w:val="18"/>
              </w:rPr>
              <w:t>9:30-10:15</w:t>
            </w:r>
          </w:p>
        </w:tc>
        <w:tc>
          <w:tcPr>
            <w:tcW w:w="1814" w:type="dxa"/>
            <w:shd w:val="clear" w:color="auto" w:fill="DBE5F1" w:themeFill="accent1" w:themeFillTint="33"/>
            <w:vAlign w:val="center"/>
          </w:tcPr>
          <w:p w14:paraId="4D00D3C5" w14:textId="75709A48" w:rsidR="00111E69" w:rsidRPr="00D14FBF" w:rsidRDefault="00A16A44"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报告人：赵才地</w:t>
            </w:r>
            <w:r w:rsidRPr="00D14FBF">
              <w:rPr>
                <w:rFonts w:eastAsia="宋体"/>
                <w:b/>
                <w:bCs/>
                <w:sz w:val="18"/>
                <w:szCs w:val="18"/>
                <w:lang w:eastAsia="zh-CN"/>
              </w:rPr>
              <w:br/>
            </w:r>
            <w:r w:rsidRPr="00D14FBF">
              <w:rPr>
                <w:rFonts w:eastAsia="宋体"/>
                <w:b/>
                <w:bCs/>
                <w:sz w:val="18"/>
                <w:szCs w:val="18"/>
                <w:lang w:eastAsia="zh-CN"/>
              </w:rPr>
              <w:t>主持人：刘文军</w:t>
            </w:r>
          </w:p>
        </w:tc>
        <w:tc>
          <w:tcPr>
            <w:tcW w:w="1869" w:type="dxa"/>
            <w:shd w:val="clear" w:color="auto" w:fill="DBE5F1" w:themeFill="accent1" w:themeFillTint="33"/>
            <w:vAlign w:val="center"/>
          </w:tcPr>
          <w:p w14:paraId="33C9182A" w14:textId="38F9F290" w:rsidR="00111E69" w:rsidRPr="00D14FBF" w:rsidRDefault="00EE5C54"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报告人：李用声</w:t>
            </w:r>
            <w:r w:rsidRPr="00D14FBF">
              <w:rPr>
                <w:rFonts w:eastAsia="宋体"/>
                <w:b/>
                <w:bCs/>
                <w:sz w:val="18"/>
                <w:szCs w:val="18"/>
                <w:lang w:eastAsia="zh-CN"/>
              </w:rPr>
              <w:br/>
            </w:r>
            <w:r w:rsidRPr="00D14FBF">
              <w:rPr>
                <w:rFonts w:eastAsia="宋体"/>
                <w:b/>
                <w:bCs/>
                <w:sz w:val="18"/>
                <w:szCs w:val="18"/>
                <w:lang w:eastAsia="zh-CN"/>
              </w:rPr>
              <w:t>主持人：杨志坚</w:t>
            </w:r>
          </w:p>
        </w:tc>
      </w:tr>
      <w:tr w:rsidR="00EE5C54" w:rsidRPr="00D14FBF" w14:paraId="35E70D02" w14:textId="77777777" w:rsidTr="005D15C9">
        <w:trPr>
          <w:trHeight w:val="834"/>
          <w:tblCellSpacing w:w="11" w:type="dxa"/>
        </w:trPr>
        <w:tc>
          <w:tcPr>
            <w:tcW w:w="975" w:type="dxa"/>
            <w:shd w:val="clear" w:color="auto" w:fill="4F81BC"/>
            <w:vAlign w:val="center"/>
          </w:tcPr>
          <w:p w14:paraId="4F2D649E" w14:textId="77777777" w:rsidR="00EE5C54" w:rsidRPr="00D14FBF" w:rsidRDefault="00EE5C54" w:rsidP="00111E69">
            <w:pPr>
              <w:pStyle w:val="TableParagraph"/>
              <w:adjustRightInd w:val="0"/>
              <w:snapToGrid w:val="0"/>
              <w:spacing w:before="0"/>
              <w:ind w:left="0"/>
              <w:jc w:val="center"/>
              <w:rPr>
                <w:color w:val="FFFFFF" w:themeColor="background1"/>
                <w:sz w:val="18"/>
                <w:szCs w:val="18"/>
              </w:rPr>
            </w:pPr>
            <w:r w:rsidRPr="00D14FBF">
              <w:rPr>
                <w:color w:val="FFFFFF" w:themeColor="background1"/>
                <w:sz w:val="18"/>
                <w:szCs w:val="18"/>
              </w:rPr>
              <w:t>10</w:t>
            </w:r>
            <w:r w:rsidRPr="00D14FBF">
              <w:rPr>
                <w:color w:val="FFFFFF" w:themeColor="background1"/>
                <w:w w:val="50"/>
                <w:sz w:val="18"/>
                <w:szCs w:val="18"/>
              </w:rPr>
              <w:t>:</w:t>
            </w:r>
            <w:r w:rsidRPr="00D14FBF">
              <w:rPr>
                <w:color w:val="FFFFFF" w:themeColor="background1"/>
                <w:sz w:val="18"/>
                <w:szCs w:val="18"/>
              </w:rPr>
              <w:t>10</w:t>
            </w:r>
            <w:r w:rsidRPr="00D14FBF">
              <w:rPr>
                <w:color w:val="FFFFFF" w:themeColor="background1"/>
                <w:spacing w:val="-1"/>
                <w:w w:val="109"/>
                <w:sz w:val="18"/>
                <w:szCs w:val="18"/>
              </w:rPr>
              <w:t>-</w:t>
            </w:r>
            <w:r w:rsidRPr="00D14FBF">
              <w:rPr>
                <w:color w:val="FFFFFF" w:themeColor="background1"/>
                <w:sz w:val="18"/>
                <w:szCs w:val="18"/>
              </w:rPr>
              <w:t>10</w:t>
            </w:r>
            <w:r w:rsidRPr="00D14FBF">
              <w:rPr>
                <w:color w:val="FFFFFF" w:themeColor="background1"/>
                <w:w w:val="50"/>
                <w:sz w:val="18"/>
                <w:szCs w:val="18"/>
              </w:rPr>
              <w:t>:</w:t>
            </w:r>
            <w:r w:rsidRPr="00D14FBF">
              <w:rPr>
                <w:color w:val="FFFFFF" w:themeColor="background1"/>
                <w:sz w:val="18"/>
                <w:szCs w:val="18"/>
              </w:rPr>
              <w:t>25</w:t>
            </w:r>
          </w:p>
        </w:tc>
        <w:tc>
          <w:tcPr>
            <w:tcW w:w="1967" w:type="dxa"/>
            <w:shd w:val="clear" w:color="auto" w:fill="B8CCE4" w:themeFill="accent1" w:themeFillTint="66"/>
            <w:vAlign w:val="center"/>
          </w:tcPr>
          <w:p w14:paraId="1B79DBB1" w14:textId="77777777" w:rsidR="00EE5C54" w:rsidRPr="00D14FBF" w:rsidRDefault="00EE5C54" w:rsidP="00111E69">
            <w:pPr>
              <w:pStyle w:val="TableParagraph"/>
              <w:adjustRightInd w:val="0"/>
              <w:snapToGrid w:val="0"/>
              <w:spacing w:before="0" w:line="254" w:lineRule="auto"/>
              <w:ind w:left="0" w:right="392"/>
              <w:jc w:val="center"/>
              <w:rPr>
                <w:rFonts w:eastAsia="宋体"/>
                <w:b/>
                <w:bCs/>
                <w:sz w:val="18"/>
                <w:szCs w:val="18"/>
                <w:lang w:eastAsia="zh-CN"/>
              </w:rPr>
            </w:pPr>
            <w:r w:rsidRPr="00D14FBF">
              <w:rPr>
                <w:rFonts w:eastAsia="宋体"/>
                <w:b/>
                <w:bCs/>
                <w:color w:val="000000" w:themeColor="text1"/>
                <w:sz w:val="18"/>
                <w:szCs w:val="18"/>
                <w:lang w:eastAsia="zh-CN"/>
              </w:rPr>
              <w:t xml:space="preserve">  </w:t>
            </w:r>
            <w:r w:rsidRPr="00D14FBF">
              <w:rPr>
                <w:rFonts w:eastAsia="宋体"/>
                <w:b/>
                <w:bCs/>
                <w:color w:val="000000" w:themeColor="text1"/>
                <w:sz w:val="18"/>
                <w:szCs w:val="18"/>
                <w:lang w:eastAsia="zh-CN"/>
              </w:rPr>
              <w:t>（</w:t>
            </w:r>
            <w:r w:rsidRPr="00D14FBF">
              <w:rPr>
                <w:rFonts w:eastAsia="宋体"/>
                <w:b/>
                <w:bCs/>
                <w:color w:val="000000" w:themeColor="text1"/>
                <w:sz w:val="18"/>
                <w:szCs w:val="18"/>
                <w:lang w:eastAsia="zh-CN"/>
              </w:rPr>
              <w:t>Break</w:t>
            </w:r>
            <w:r w:rsidRPr="00D14FBF">
              <w:rPr>
                <w:rFonts w:eastAsia="宋体"/>
                <w:b/>
                <w:bCs/>
                <w:color w:val="000000" w:themeColor="text1"/>
                <w:sz w:val="18"/>
                <w:szCs w:val="18"/>
                <w:lang w:eastAsia="zh-CN"/>
              </w:rPr>
              <w:t>）</w:t>
            </w:r>
            <w:proofErr w:type="spellStart"/>
            <w:r w:rsidRPr="00D14FBF">
              <w:rPr>
                <w:rFonts w:eastAsia="宋体"/>
                <w:b/>
                <w:bCs/>
                <w:color w:val="000000" w:themeColor="text1"/>
                <w:sz w:val="18"/>
                <w:szCs w:val="18"/>
              </w:rPr>
              <w:t>休息</w:t>
            </w:r>
            <w:proofErr w:type="spellEnd"/>
          </w:p>
        </w:tc>
        <w:tc>
          <w:tcPr>
            <w:tcW w:w="884" w:type="dxa"/>
            <w:shd w:val="clear" w:color="auto" w:fill="4F81BD" w:themeFill="accent1"/>
            <w:vAlign w:val="center"/>
          </w:tcPr>
          <w:p w14:paraId="2CEDC40F" w14:textId="77777777" w:rsidR="00EE5C54" w:rsidRPr="00D14FBF" w:rsidRDefault="00EE5C54" w:rsidP="00111E69">
            <w:pPr>
              <w:pStyle w:val="TableParagraph"/>
              <w:adjustRightInd w:val="0"/>
              <w:snapToGrid w:val="0"/>
              <w:spacing w:before="0" w:line="254" w:lineRule="auto"/>
              <w:ind w:left="0"/>
              <w:jc w:val="center"/>
              <w:rPr>
                <w:rFonts w:eastAsia="宋体"/>
                <w:b/>
                <w:bCs/>
                <w:sz w:val="18"/>
                <w:szCs w:val="18"/>
                <w:lang w:eastAsia="zh-CN"/>
              </w:rPr>
            </w:pPr>
            <w:r w:rsidRPr="00D14FBF">
              <w:rPr>
                <w:color w:val="FFFFFF" w:themeColor="background1"/>
                <w:sz w:val="18"/>
                <w:szCs w:val="18"/>
              </w:rPr>
              <w:t>10</w:t>
            </w:r>
            <w:r w:rsidRPr="00D14FBF">
              <w:rPr>
                <w:color w:val="FFFFFF" w:themeColor="background1"/>
                <w:w w:val="50"/>
                <w:sz w:val="18"/>
                <w:szCs w:val="18"/>
              </w:rPr>
              <w:t>:</w:t>
            </w:r>
            <w:r w:rsidRPr="00D14FBF">
              <w:rPr>
                <w:color w:val="FFFFFF" w:themeColor="background1"/>
                <w:sz w:val="18"/>
                <w:szCs w:val="18"/>
              </w:rPr>
              <w:t>00</w:t>
            </w:r>
            <w:r w:rsidRPr="00D14FBF">
              <w:rPr>
                <w:color w:val="FFFFFF" w:themeColor="background1"/>
                <w:spacing w:val="-1"/>
                <w:w w:val="109"/>
                <w:sz w:val="18"/>
                <w:szCs w:val="18"/>
              </w:rPr>
              <w:t>-</w:t>
            </w:r>
            <w:r w:rsidRPr="00D14FBF">
              <w:rPr>
                <w:color w:val="FFFFFF" w:themeColor="background1"/>
                <w:sz w:val="18"/>
                <w:szCs w:val="18"/>
              </w:rPr>
              <w:t>10</w:t>
            </w:r>
            <w:r w:rsidRPr="00D14FBF">
              <w:rPr>
                <w:color w:val="FFFFFF" w:themeColor="background1"/>
                <w:w w:val="50"/>
                <w:sz w:val="18"/>
                <w:szCs w:val="18"/>
              </w:rPr>
              <w:t>:</w:t>
            </w:r>
            <w:r w:rsidRPr="00D14FBF">
              <w:rPr>
                <w:color w:val="FFFFFF" w:themeColor="background1"/>
                <w:sz w:val="18"/>
                <w:szCs w:val="18"/>
              </w:rPr>
              <w:t>15</w:t>
            </w:r>
          </w:p>
        </w:tc>
        <w:tc>
          <w:tcPr>
            <w:tcW w:w="1916" w:type="dxa"/>
            <w:shd w:val="clear" w:color="auto" w:fill="B8CCE3"/>
            <w:vAlign w:val="center"/>
          </w:tcPr>
          <w:p w14:paraId="26C35324" w14:textId="77777777" w:rsidR="00EE5C54" w:rsidRPr="00D14FBF" w:rsidRDefault="00EE5C54"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color w:val="000000" w:themeColor="text1"/>
                <w:sz w:val="18"/>
                <w:szCs w:val="18"/>
                <w:lang w:eastAsia="zh-CN"/>
              </w:rPr>
              <w:t>（</w:t>
            </w:r>
            <w:r w:rsidRPr="00D14FBF">
              <w:rPr>
                <w:rFonts w:eastAsia="宋体"/>
                <w:b/>
                <w:bCs/>
                <w:color w:val="000000" w:themeColor="text1"/>
                <w:sz w:val="18"/>
                <w:szCs w:val="18"/>
                <w:lang w:eastAsia="zh-CN"/>
              </w:rPr>
              <w:t>Break</w:t>
            </w:r>
            <w:r w:rsidRPr="00D14FBF">
              <w:rPr>
                <w:rFonts w:eastAsia="宋体"/>
                <w:b/>
                <w:bCs/>
                <w:color w:val="000000" w:themeColor="text1"/>
                <w:sz w:val="18"/>
                <w:szCs w:val="18"/>
                <w:lang w:eastAsia="zh-CN"/>
              </w:rPr>
              <w:t>）</w:t>
            </w:r>
            <w:proofErr w:type="spellStart"/>
            <w:r w:rsidRPr="00D14FBF">
              <w:rPr>
                <w:rFonts w:eastAsia="宋体"/>
                <w:b/>
                <w:bCs/>
                <w:color w:val="000000" w:themeColor="text1"/>
                <w:sz w:val="18"/>
                <w:szCs w:val="18"/>
              </w:rPr>
              <w:t>休息</w:t>
            </w:r>
            <w:proofErr w:type="spellEnd"/>
          </w:p>
        </w:tc>
        <w:tc>
          <w:tcPr>
            <w:tcW w:w="1005" w:type="dxa"/>
            <w:shd w:val="clear" w:color="auto" w:fill="4F81BD" w:themeFill="accent1"/>
            <w:vAlign w:val="center"/>
          </w:tcPr>
          <w:p w14:paraId="50763943" w14:textId="5862E40B" w:rsidR="00EE5C54" w:rsidRPr="00D14FBF" w:rsidRDefault="00EE5C54" w:rsidP="00111E69">
            <w:pPr>
              <w:pStyle w:val="TableParagraph"/>
              <w:adjustRightInd w:val="0"/>
              <w:snapToGrid w:val="0"/>
              <w:spacing w:before="0" w:line="254" w:lineRule="auto"/>
              <w:ind w:left="0"/>
              <w:jc w:val="center"/>
              <w:rPr>
                <w:rFonts w:eastAsia="宋体"/>
                <w:b/>
                <w:bCs/>
                <w:sz w:val="18"/>
                <w:szCs w:val="18"/>
                <w:lang w:eastAsia="zh-CN"/>
              </w:rPr>
            </w:pPr>
            <w:r w:rsidRPr="00D14FBF">
              <w:rPr>
                <w:color w:val="FFFFFF" w:themeColor="background1"/>
                <w:sz w:val="18"/>
                <w:szCs w:val="18"/>
              </w:rPr>
              <w:t>10</w:t>
            </w:r>
            <w:r w:rsidRPr="00D14FBF">
              <w:rPr>
                <w:color w:val="FFFFFF" w:themeColor="background1"/>
                <w:w w:val="50"/>
                <w:sz w:val="18"/>
                <w:szCs w:val="18"/>
              </w:rPr>
              <w:t>:</w:t>
            </w:r>
            <w:r w:rsidRPr="00D14FBF">
              <w:rPr>
                <w:color w:val="FFFFFF" w:themeColor="background1"/>
                <w:sz w:val="18"/>
                <w:szCs w:val="18"/>
              </w:rPr>
              <w:t>15-10</w:t>
            </w:r>
            <w:r w:rsidRPr="00D14FBF">
              <w:rPr>
                <w:rFonts w:eastAsiaTheme="minorEastAsia"/>
                <w:color w:val="FFFFFF" w:themeColor="background1"/>
                <w:sz w:val="18"/>
                <w:szCs w:val="18"/>
                <w:lang w:eastAsia="zh-CN"/>
              </w:rPr>
              <w:t>:</w:t>
            </w:r>
            <w:r w:rsidRPr="00D14FBF">
              <w:rPr>
                <w:rFonts w:eastAsia="宋体"/>
                <w:color w:val="FFFFFF" w:themeColor="background1"/>
                <w:sz w:val="18"/>
                <w:szCs w:val="18"/>
                <w:lang w:eastAsia="zh-CN"/>
              </w:rPr>
              <w:t>30</w:t>
            </w:r>
          </w:p>
        </w:tc>
        <w:tc>
          <w:tcPr>
            <w:tcW w:w="1814" w:type="dxa"/>
            <w:gridSpan w:val="2"/>
            <w:shd w:val="clear" w:color="auto" w:fill="B8CCE3"/>
            <w:vAlign w:val="center"/>
          </w:tcPr>
          <w:p w14:paraId="3887341D" w14:textId="698A736B" w:rsidR="00EE5C54" w:rsidRPr="00D14FBF" w:rsidRDefault="00EE5C54"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color w:val="000000" w:themeColor="text1"/>
                <w:sz w:val="18"/>
                <w:szCs w:val="18"/>
                <w:lang w:eastAsia="zh-CN"/>
              </w:rPr>
              <w:t>（</w:t>
            </w:r>
            <w:r w:rsidRPr="00D14FBF">
              <w:rPr>
                <w:rFonts w:eastAsia="宋体"/>
                <w:b/>
                <w:bCs/>
                <w:color w:val="000000" w:themeColor="text1"/>
                <w:sz w:val="18"/>
                <w:szCs w:val="18"/>
                <w:lang w:eastAsia="zh-CN"/>
              </w:rPr>
              <w:t>Break</w:t>
            </w:r>
            <w:r w:rsidRPr="00D14FBF">
              <w:rPr>
                <w:rFonts w:eastAsia="宋体"/>
                <w:b/>
                <w:bCs/>
                <w:color w:val="000000" w:themeColor="text1"/>
                <w:sz w:val="18"/>
                <w:szCs w:val="18"/>
                <w:lang w:eastAsia="zh-CN"/>
              </w:rPr>
              <w:t>）</w:t>
            </w:r>
            <w:proofErr w:type="spellStart"/>
            <w:r w:rsidRPr="00D14FBF">
              <w:rPr>
                <w:rFonts w:eastAsia="宋体"/>
                <w:b/>
                <w:bCs/>
                <w:color w:val="000000" w:themeColor="text1"/>
                <w:sz w:val="18"/>
                <w:szCs w:val="18"/>
              </w:rPr>
              <w:t>休息</w:t>
            </w:r>
            <w:proofErr w:type="spellEnd"/>
          </w:p>
        </w:tc>
      </w:tr>
      <w:tr w:rsidR="00EE5C54" w:rsidRPr="00D14FBF" w14:paraId="57E57970" w14:textId="77777777" w:rsidTr="005D15C9">
        <w:trPr>
          <w:trHeight w:val="833"/>
          <w:tblCellSpacing w:w="11" w:type="dxa"/>
        </w:trPr>
        <w:tc>
          <w:tcPr>
            <w:tcW w:w="975" w:type="dxa"/>
            <w:shd w:val="clear" w:color="auto" w:fill="4F81BC"/>
            <w:vAlign w:val="center"/>
          </w:tcPr>
          <w:p w14:paraId="7BEAE2B6" w14:textId="77777777" w:rsidR="00111E69" w:rsidRPr="00D14FBF" w:rsidRDefault="00111E69" w:rsidP="00111E69">
            <w:pPr>
              <w:pStyle w:val="TableParagraph"/>
              <w:adjustRightInd w:val="0"/>
              <w:snapToGrid w:val="0"/>
              <w:spacing w:before="0"/>
              <w:ind w:left="0"/>
              <w:jc w:val="center"/>
              <w:rPr>
                <w:color w:val="FFFFFF" w:themeColor="background1"/>
                <w:sz w:val="18"/>
                <w:szCs w:val="18"/>
                <w:lang w:eastAsia="zh-CN"/>
              </w:rPr>
            </w:pPr>
            <w:r w:rsidRPr="00D14FBF">
              <w:rPr>
                <w:color w:val="FFFFFF" w:themeColor="background1"/>
                <w:sz w:val="18"/>
                <w:szCs w:val="18"/>
              </w:rPr>
              <w:t>10</w:t>
            </w:r>
            <w:r w:rsidRPr="00D14FBF">
              <w:rPr>
                <w:color w:val="FFFFFF" w:themeColor="background1"/>
                <w:w w:val="50"/>
                <w:sz w:val="18"/>
                <w:szCs w:val="18"/>
              </w:rPr>
              <w:t>:</w:t>
            </w:r>
            <w:r w:rsidRPr="00D14FBF">
              <w:rPr>
                <w:color w:val="FFFFFF" w:themeColor="background1"/>
                <w:sz w:val="18"/>
                <w:szCs w:val="18"/>
              </w:rPr>
              <w:t>25</w:t>
            </w:r>
            <w:r w:rsidRPr="00D14FBF">
              <w:rPr>
                <w:color w:val="FFFFFF" w:themeColor="background1"/>
                <w:spacing w:val="-1"/>
                <w:w w:val="109"/>
                <w:sz w:val="18"/>
                <w:szCs w:val="18"/>
              </w:rPr>
              <w:t>-</w:t>
            </w:r>
            <w:r w:rsidRPr="00D14FBF">
              <w:rPr>
                <w:color w:val="FFFFFF" w:themeColor="background1"/>
                <w:sz w:val="18"/>
                <w:szCs w:val="18"/>
              </w:rPr>
              <w:t>11</w:t>
            </w:r>
            <w:r w:rsidRPr="00D14FBF">
              <w:rPr>
                <w:color w:val="FFFFFF" w:themeColor="background1"/>
                <w:w w:val="50"/>
                <w:sz w:val="18"/>
                <w:szCs w:val="18"/>
              </w:rPr>
              <w:t>:</w:t>
            </w:r>
            <w:r w:rsidRPr="00D14FBF">
              <w:rPr>
                <w:color w:val="FFFFFF" w:themeColor="background1"/>
                <w:sz w:val="18"/>
                <w:szCs w:val="18"/>
              </w:rPr>
              <w:t>10</w:t>
            </w:r>
          </w:p>
        </w:tc>
        <w:tc>
          <w:tcPr>
            <w:tcW w:w="1967" w:type="dxa"/>
            <w:shd w:val="clear" w:color="auto" w:fill="DBE5F1" w:themeFill="accent1" w:themeFillTint="33"/>
            <w:vAlign w:val="center"/>
          </w:tcPr>
          <w:p w14:paraId="42088221" w14:textId="11ED3B8E" w:rsidR="00111E69" w:rsidRPr="00D14FBF" w:rsidRDefault="00A22928" w:rsidP="00A22928">
            <w:pPr>
              <w:pStyle w:val="TableParagraph"/>
              <w:adjustRightInd w:val="0"/>
              <w:snapToGrid w:val="0"/>
              <w:spacing w:before="0" w:line="254" w:lineRule="auto"/>
              <w:ind w:left="0" w:right="512"/>
              <w:jc w:val="center"/>
              <w:rPr>
                <w:rFonts w:eastAsia="宋体"/>
                <w:b/>
                <w:bCs/>
                <w:sz w:val="18"/>
                <w:szCs w:val="18"/>
                <w:lang w:eastAsia="zh-CN"/>
              </w:rPr>
            </w:pPr>
            <w:r w:rsidRPr="00D14FBF">
              <w:rPr>
                <w:rFonts w:eastAsia="宋体"/>
                <w:b/>
                <w:bCs/>
                <w:sz w:val="18"/>
                <w:szCs w:val="18"/>
                <w:lang w:eastAsia="zh-CN"/>
              </w:rPr>
              <w:t xml:space="preserve">  </w:t>
            </w:r>
            <w:r w:rsidR="00111E69" w:rsidRPr="00D14FBF">
              <w:rPr>
                <w:rFonts w:eastAsia="宋体"/>
                <w:b/>
                <w:bCs/>
                <w:sz w:val="18"/>
                <w:szCs w:val="18"/>
                <w:lang w:eastAsia="zh-CN"/>
              </w:rPr>
              <w:t>报告人：孙春友</w:t>
            </w:r>
            <w:r w:rsidRPr="00D14FBF">
              <w:rPr>
                <w:rFonts w:eastAsia="宋体"/>
                <w:b/>
                <w:bCs/>
                <w:sz w:val="18"/>
                <w:szCs w:val="18"/>
                <w:lang w:eastAsia="zh-CN"/>
              </w:rPr>
              <w:br/>
              <w:t xml:space="preserve">   </w:t>
            </w:r>
            <w:r w:rsidR="00111E69" w:rsidRPr="00D14FBF">
              <w:rPr>
                <w:rFonts w:eastAsia="宋体"/>
                <w:b/>
                <w:bCs/>
                <w:sz w:val="18"/>
                <w:szCs w:val="18"/>
                <w:lang w:eastAsia="zh-CN"/>
              </w:rPr>
              <w:t>主持人：尤波</w:t>
            </w:r>
          </w:p>
        </w:tc>
        <w:tc>
          <w:tcPr>
            <w:tcW w:w="884" w:type="dxa"/>
            <w:shd w:val="clear" w:color="auto" w:fill="4F81BD" w:themeFill="accent1"/>
            <w:vAlign w:val="center"/>
          </w:tcPr>
          <w:p w14:paraId="5B750A06"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color w:val="FFFFFF" w:themeColor="background1"/>
                <w:sz w:val="18"/>
                <w:szCs w:val="18"/>
              </w:rPr>
              <w:t>10</w:t>
            </w:r>
            <w:r w:rsidRPr="00D14FBF">
              <w:rPr>
                <w:color w:val="FFFFFF" w:themeColor="background1"/>
                <w:w w:val="50"/>
                <w:sz w:val="18"/>
                <w:szCs w:val="18"/>
              </w:rPr>
              <w:t>:</w:t>
            </w:r>
            <w:r w:rsidRPr="00D14FBF">
              <w:rPr>
                <w:color w:val="FFFFFF" w:themeColor="background1"/>
                <w:sz w:val="18"/>
                <w:szCs w:val="18"/>
              </w:rPr>
              <w:t>15</w:t>
            </w:r>
            <w:r w:rsidRPr="00D14FBF">
              <w:rPr>
                <w:color w:val="FFFFFF" w:themeColor="background1"/>
                <w:spacing w:val="-1"/>
                <w:w w:val="109"/>
                <w:sz w:val="18"/>
                <w:szCs w:val="18"/>
              </w:rPr>
              <w:t>-</w:t>
            </w:r>
            <w:r w:rsidRPr="00D14FBF">
              <w:rPr>
                <w:color w:val="FFFFFF" w:themeColor="background1"/>
                <w:sz w:val="18"/>
                <w:szCs w:val="18"/>
              </w:rPr>
              <w:t>11</w:t>
            </w:r>
            <w:r w:rsidRPr="00D14FBF">
              <w:rPr>
                <w:color w:val="FFFFFF" w:themeColor="background1"/>
                <w:w w:val="50"/>
                <w:sz w:val="18"/>
                <w:szCs w:val="18"/>
              </w:rPr>
              <w:t>:</w:t>
            </w:r>
            <w:r w:rsidRPr="00D14FBF">
              <w:rPr>
                <w:color w:val="FFFFFF" w:themeColor="background1"/>
                <w:sz w:val="18"/>
                <w:szCs w:val="18"/>
              </w:rPr>
              <w:t>00</w:t>
            </w:r>
          </w:p>
        </w:tc>
        <w:tc>
          <w:tcPr>
            <w:tcW w:w="1916" w:type="dxa"/>
            <w:shd w:val="clear" w:color="auto" w:fill="DBE5F1" w:themeFill="accent1" w:themeFillTint="33"/>
            <w:vAlign w:val="center"/>
          </w:tcPr>
          <w:p w14:paraId="340E6072"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报告人：吴昊</w:t>
            </w:r>
            <w:r w:rsidRPr="00D14FBF">
              <w:rPr>
                <w:rFonts w:eastAsia="宋体"/>
                <w:b/>
                <w:bCs/>
                <w:sz w:val="18"/>
                <w:szCs w:val="18"/>
                <w:lang w:eastAsia="zh-CN"/>
              </w:rPr>
              <w:br/>
            </w:r>
            <w:r w:rsidRPr="00D14FBF">
              <w:rPr>
                <w:rFonts w:eastAsia="宋体"/>
                <w:b/>
                <w:bCs/>
                <w:sz w:val="18"/>
                <w:szCs w:val="18"/>
                <w:lang w:eastAsia="zh-CN"/>
              </w:rPr>
              <w:t>主持人：王伟</w:t>
            </w:r>
          </w:p>
        </w:tc>
        <w:tc>
          <w:tcPr>
            <w:tcW w:w="1005" w:type="dxa"/>
            <w:shd w:val="clear" w:color="auto" w:fill="4F81BD" w:themeFill="accent1"/>
            <w:vAlign w:val="center"/>
          </w:tcPr>
          <w:p w14:paraId="5751C6C8" w14:textId="07D3D072"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color w:val="FFFFFF" w:themeColor="background1"/>
                <w:sz w:val="18"/>
                <w:szCs w:val="18"/>
              </w:rPr>
              <w:t>10</w:t>
            </w:r>
            <w:r w:rsidRPr="00D14FBF">
              <w:rPr>
                <w:color w:val="FFFFFF" w:themeColor="background1"/>
                <w:w w:val="50"/>
                <w:sz w:val="18"/>
                <w:szCs w:val="18"/>
              </w:rPr>
              <w:t>:</w:t>
            </w:r>
            <w:r w:rsidR="00A16A44" w:rsidRPr="00D14FBF">
              <w:rPr>
                <w:color w:val="FFFFFF" w:themeColor="background1"/>
                <w:sz w:val="18"/>
                <w:szCs w:val="18"/>
              </w:rPr>
              <w:t>30</w:t>
            </w:r>
            <w:r w:rsidRPr="00D14FBF">
              <w:rPr>
                <w:color w:val="FFFFFF" w:themeColor="background1"/>
                <w:spacing w:val="-1"/>
                <w:w w:val="109"/>
                <w:sz w:val="18"/>
                <w:szCs w:val="18"/>
              </w:rPr>
              <w:t>-</w:t>
            </w:r>
            <w:r w:rsidRPr="00D14FBF">
              <w:rPr>
                <w:color w:val="FFFFFF" w:themeColor="background1"/>
                <w:sz w:val="18"/>
                <w:szCs w:val="18"/>
              </w:rPr>
              <w:t>11</w:t>
            </w:r>
            <w:r w:rsidRPr="00D14FBF">
              <w:rPr>
                <w:color w:val="FFFFFF" w:themeColor="background1"/>
                <w:w w:val="50"/>
                <w:sz w:val="18"/>
                <w:szCs w:val="18"/>
              </w:rPr>
              <w:t>:</w:t>
            </w:r>
            <w:r w:rsidR="00A16A44" w:rsidRPr="00D14FBF">
              <w:rPr>
                <w:color w:val="FFFFFF" w:themeColor="background1"/>
                <w:sz w:val="18"/>
                <w:szCs w:val="18"/>
              </w:rPr>
              <w:t>15</w:t>
            </w:r>
          </w:p>
        </w:tc>
        <w:tc>
          <w:tcPr>
            <w:tcW w:w="1814" w:type="dxa"/>
            <w:shd w:val="clear" w:color="auto" w:fill="DBE5F1" w:themeFill="accent1" w:themeFillTint="33"/>
            <w:vAlign w:val="center"/>
          </w:tcPr>
          <w:p w14:paraId="2696CE35" w14:textId="3CD3268C" w:rsidR="00111E69" w:rsidRPr="00D14FBF" w:rsidRDefault="00A16A44"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报告人：岳高成</w:t>
            </w:r>
            <w:r w:rsidRPr="00D14FBF">
              <w:rPr>
                <w:rFonts w:eastAsia="宋体"/>
                <w:b/>
                <w:bCs/>
                <w:sz w:val="18"/>
                <w:szCs w:val="18"/>
                <w:lang w:eastAsia="zh-CN"/>
              </w:rPr>
              <w:br/>
            </w:r>
            <w:r w:rsidRPr="00D14FBF">
              <w:rPr>
                <w:rFonts w:eastAsia="宋体"/>
                <w:b/>
                <w:bCs/>
                <w:sz w:val="18"/>
                <w:szCs w:val="18"/>
                <w:lang w:eastAsia="zh-CN"/>
              </w:rPr>
              <w:t>主持人：黄代文</w:t>
            </w:r>
          </w:p>
        </w:tc>
        <w:tc>
          <w:tcPr>
            <w:tcW w:w="1869" w:type="dxa"/>
            <w:shd w:val="clear" w:color="auto" w:fill="DBE5F1" w:themeFill="accent1" w:themeFillTint="33"/>
            <w:vAlign w:val="center"/>
          </w:tcPr>
          <w:p w14:paraId="0271841A"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报告人：黄代文</w:t>
            </w:r>
            <w:r w:rsidRPr="00D14FBF">
              <w:rPr>
                <w:rFonts w:eastAsia="宋体"/>
                <w:b/>
                <w:bCs/>
                <w:sz w:val="18"/>
                <w:szCs w:val="18"/>
                <w:lang w:eastAsia="zh-CN"/>
              </w:rPr>
              <w:br/>
            </w:r>
            <w:r w:rsidRPr="00D14FBF">
              <w:rPr>
                <w:rFonts w:eastAsia="宋体"/>
                <w:b/>
                <w:bCs/>
                <w:sz w:val="18"/>
                <w:szCs w:val="18"/>
                <w:lang w:eastAsia="zh-CN"/>
              </w:rPr>
              <w:t>主持人：姜金平</w:t>
            </w:r>
            <w:r w:rsidRPr="00D14FBF">
              <w:rPr>
                <w:rFonts w:eastAsia="宋体"/>
                <w:b/>
                <w:bCs/>
                <w:sz w:val="18"/>
                <w:szCs w:val="18"/>
                <w:lang w:eastAsia="zh-CN"/>
              </w:rPr>
              <w:t xml:space="preserve"> </w:t>
            </w:r>
          </w:p>
        </w:tc>
      </w:tr>
      <w:tr w:rsidR="00EE5C54" w:rsidRPr="00D14FBF" w14:paraId="3EFB0CFB" w14:textId="77777777" w:rsidTr="005D15C9">
        <w:trPr>
          <w:trHeight w:val="814"/>
          <w:tblCellSpacing w:w="11" w:type="dxa"/>
        </w:trPr>
        <w:tc>
          <w:tcPr>
            <w:tcW w:w="975" w:type="dxa"/>
            <w:shd w:val="clear" w:color="auto" w:fill="4F81BC"/>
            <w:vAlign w:val="center"/>
          </w:tcPr>
          <w:p w14:paraId="1970AD09" w14:textId="77777777" w:rsidR="00111E69" w:rsidRPr="00D14FBF" w:rsidRDefault="00111E69" w:rsidP="00111E69">
            <w:pPr>
              <w:pStyle w:val="TableParagraph"/>
              <w:adjustRightInd w:val="0"/>
              <w:snapToGrid w:val="0"/>
              <w:spacing w:before="0"/>
              <w:ind w:left="0"/>
              <w:jc w:val="center"/>
              <w:rPr>
                <w:color w:val="FFFFFF" w:themeColor="background1"/>
                <w:sz w:val="18"/>
                <w:szCs w:val="18"/>
                <w:lang w:eastAsia="zh-CN"/>
              </w:rPr>
            </w:pPr>
            <w:r w:rsidRPr="00D14FBF">
              <w:rPr>
                <w:color w:val="FFFFFF" w:themeColor="background1"/>
                <w:sz w:val="18"/>
                <w:szCs w:val="18"/>
              </w:rPr>
              <w:t>11</w:t>
            </w:r>
            <w:r w:rsidRPr="00D14FBF">
              <w:rPr>
                <w:color w:val="FFFFFF" w:themeColor="background1"/>
                <w:w w:val="50"/>
                <w:sz w:val="18"/>
                <w:szCs w:val="18"/>
              </w:rPr>
              <w:t>:</w:t>
            </w:r>
            <w:r w:rsidRPr="00D14FBF">
              <w:rPr>
                <w:color w:val="FFFFFF" w:themeColor="background1"/>
                <w:sz w:val="18"/>
                <w:szCs w:val="18"/>
              </w:rPr>
              <w:t>10</w:t>
            </w:r>
            <w:r w:rsidRPr="00D14FBF">
              <w:rPr>
                <w:color w:val="FFFFFF" w:themeColor="background1"/>
                <w:spacing w:val="-1"/>
                <w:w w:val="109"/>
                <w:sz w:val="18"/>
                <w:szCs w:val="18"/>
              </w:rPr>
              <w:t>-</w:t>
            </w:r>
            <w:r w:rsidRPr="00D14FBF">
              <w:rPr>
                <w:color w:val="FFFFFF" w:themeColor="background1"/>
                <w:sz w:val="18"/>
                <w:szCs w:val="18"/>
              </w:rPr>
              <w:t>11</w:t>
            </w:r>
            <w:r w:rsidRPr="00D14FBF">
              <w:rPr>
                <w:color w:val="FFFFFF" w:themeColor="background1"/>
                <w:w w:val="50"/>
                <w:sz w:val="18"/>
                <w:szCs w:val="18"/>
              </w:rPr>
              <w:t>:</w:t>
            </w:r>
            <w:r w:rsidRPr="00D14FBF">
              <w:rPr>
                <w:color w:val="FFFFFF" w:themeColor="background1"/>
                <w:sz w:val="18"/>
                <w:szCs w:val="18"/>
              </w:rPr>
              <w:t>55</w:t>
            </w:r>
          </w:p>
        </w:tc>
        <w:tc>
          <w:tcPr>
            <w:tcW w:w="1967" w:type="dxa"/>
            <w:shd w:val="clear" w:color="auto" w:fill="B8CCE4" w:themeFill="accent1" w:themeFillTint="66"/>
            <w:vAlign w:val="center"/>
          </w:tcPr>
          <w:p w14:paraId="12AAF99B"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报告人：王业娟</w:t>
            </w:r>
            <w:r w:rsidRPr="00D14FBF">
              <w:rPr>
                <w:rFonts w:eastAsia="宋体"/>
                <w:b/>
                <w:bCs/>
                <w:sz w:val="18"/>
                <w:szCs w:val="18"/>
                <w:lang w:eastAsia="zh-CN"/>
              </w:rPr>
              <w:br/>
            </w:r>
            <w:r w:rsidRPr="00D14FBF">
              <w:rPr>
                <w:rFonts w:eastAsia="宋体"/>
                <w:b/>
                <w:bCs/>
                <w:sz w:val="18"/>
                <w:szCs w:val="18"/>
                <w:lang w:eastAsia="zh-CN"/>
              </w:rPr>
              <w:t>主持人：马巧珍</w:t>
            </w:r>
          </w:p>
        </w:tc>
        <w:tc>
          <w:tcPr>
            <w:tcW w:w="884" w:type="dxa"/>
            <w:shd w:val="clear" w:color="auto" w:fill="4F81BD" w:themeFill="accent1"/>
            <w:vAlign w:val="center"/>
          </w:tcPr>
          <w:p w14:paraId="44365FCA"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color w:val="FFFFFF" w:themeColor="background1"/>
                <w:sz w:val="18"/>
                <w:szCs w:val="18"/>
              </w:rPr>
              <w:t>11</w:t>
            </w:r>
            <w:r w:rsidRPr="00D14FBF">
              <w:rPr>
                <w:color w:val="FFFFFF" w:themeColor="background1"/>
                <w:w w:val="50"/>
                <w:sz w:val="18"/>
                <w:szCs w:val="18"/>
              </w:rPr>
              <w:t>:</w:t>
            </w:r>
            <w:r w:rsidRPr="00D14FBF">
              <w:rPr>
                <w:color w:val="FFFFFF" w:themeColor="background1"/>
                <w:sz w:val="18"/>
                <w:szCs w:val="18"/>
              </w:rPr>
              <w:t>00</w:t>
            </w:r>
            <w:r w:rsidRPr="00D14FBF">
              <w:rPr>
                <w:color w:val="FFFFFF" w:themeColor="background1"/>
                <w:spacing w:val="-1"/>
                <w:w w:val="109"/>
                <w:sz w:val="18"/>
                <w:szCs w:val="18"/>
              </w:rPr>
              <w:t>-</w:t>
            </w:r>
            <w:r w:rsidRPr="00D14FBF">
              <w:rPr>
                <w:color w:val="FFFFFF" w:themeColor="background1"/>
                <w:sz w:val="18"/>
                <w:szCs w:val="18"/>
              </w:rPr>
              <w:t>11</w:t>
            </w:r>
            <w:r w:rsidRPr="00D14FBF">
              <w:rPr>
                <w:color w:val="FFFFFF" w:themeColor="background1"/>
                <w:w w:val="50"/>
                <w:sz w:val="18"/>
                <w:szCs w:val="18"/>
              </w:rPr>
              <w:t>:</w:t>
            </w:r>
            <w:r w:rsidRPr="00D14FBF">
              <w:rPr>
                <w:color w:val="FFFFFF" w:themeColor="background1"/>
                <w:sz w:val="18"/>
                <w:szCs w:val="18"/>
              </w:rPr>
              <w:t>45</w:t>
            </w:r>
          </w:p>
        </w:tc>
        <w:tc>
          <w:tcPr>
            <w:tcW w:w="1916" w:type="dxa"/>
            <w:shd w:val="clear" w:color="auto" w:fill="B8CCE4" w:themeFill="accent1" w:themeFillTint="66"/>
            <w:vAlign w:val="center"/>
          </w:tcPr>
          <w:p w14:paraId="75058FDD"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报告人：王伟</w:t>
            </w:r>
            <w:r w:rsidRPr="00D14FBF">
              <w:rPr>
                <w:rFonts w:eastAsia="宋体"/>
                <w:b/>
                <w:bCs/>
                <w:sz w:val="18"/>
                <w:szCs w:val="18"/>
                <w:lang w:eastAsia="zh-CN"/>
              </w:rPr>
              <w:br/>
            </w:r>
            <w:r w:rsidRPr="00D14FBF">
              <w:rPr>
                <w:rFonts w:eastAsia="宋体"/>
                <w:b/>
                <w:bCs/>
                <w:sz w:val="18"/>
                <w:szCs w:val="18"/>
                <w:lang w:eastAsia="zh-CN"/>
              </w:rPr>
              <w:t>主持人：王珂</w:t>
            </w:r>
          </w:p>
        </w:tc>
        <w:tc>
          <w:tcPr>
            <w:tcW w:w="1005" w:type="dxa"/>
            <w:shd w:val="clear" w:color="auto" w:fill="4F81BD" w:themeFill="accent1"/>
            <w:vAlign w:val="center"/>
          </w:tcPr>
          <w:p w14:paraId="009DD2E3" w14:textId="5D7C75C9"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color w:val="FFFFFF" w:themeColor="background1"/>
                <w:sz w:val="18"/>
                <w:szCs w:val="18"/>
              </w:rPr>
              <w:t>11</w:t>
            </w:r>
            <w:r w:rsidRPr="00D14FBF">
              <w:rPr>
                <w:color w:val="FFFFFF" w:themeColor="background1"/>
                <w:w w:val="50"/>
                <w:sz w:val="18"/>
                <w:szCs w:val="18"/>
              </w:rPr>
              <w:t>:</w:t>
            </w:r>
            <w:r w:rsidR="00A16A44" w:rsidRPr="00D14FBF">
              <w:rPr>
                <w:color w:val="FFFFFF" w:themeColor="background1"/>
                <w:sz w:val="18"/>
                <w:szCs w:val="18"/>
              </w:rPr>
              <w:t>15</w:t>
            </w:r>
            <w:r w:rsidRPr="00D14FBF">
              <w:rPr>
                <w:color w:val="FFFFFF" w:themeColor="background1"/>
                <w:spacing w:val="-1"/>
                <w:w w:val="109"/>
                <w:sz w:val="18"/>
                <w:szCs w:val="18"/>
              </w:rPr>
              <w:t>-</w:t>
            </w:r>
            <w:r w:rsidRPr="00D14FBF">
              <w:rPr>
                <w:color w:val="FFFFFF" w:themeColor="background1"/>
                <w:sz w:val="18"/>
                <w:szCs w:val="18"/>
              </w:rPr>
              <w:t>1</w:t>
            </w:r>
            <w:r w:rsidR="00A16A44" w:rsidRPr="00D14FBF">
              <w:rPr>
                <w:color w:val="FFFFFF" w:themeColor="background1"/>
                <w:sz w:val="18"/>
                <w:szCs w:val="18"/>
              </w:rPr>
              <w:t>2</w:t>
            </w:r>
            <w:r w:rsidRPr="00D14FBF">
              <w:rPr>
                <w:color w:val="FFFFFF" w:themeColor="background1"/>
                <w:w w:val="50"/>
                <w:sz w:val="18"/>
                <w:szCs w:val="18"/>
              </w:rPr>
              <w:t>:</w:t>
            </w:r>
            <w:r w:rsidR="00A16A44" w:rsidRPr="00D14FBF">
              <w:rPr>
                <w:color w:val="FFFFFF" w:themeColor="background1"/>
                <w:sz w:val="18"/>
                <w:szCs w:val="18"/>
              </w:rPr>
              <w:t>00</w:t>
            </w:r>
          </w:p>
        </w:tc>
        <w:tc>
          <w:tcPr>
            <w:tcW w:w="1814" w:type="dxa"/>
            <w:shd w:val="clear" w:color="auto" w:fill="B8CCE4" w:themeFill="accent1" w:themeFillTint="66"/>
            <w:vAlign w:val="center"/>
          </w:tcPr>
          <w:p w14:paraId="716CF610" w14:textId="1BE226E6" w:rsidR="00111E69" w:rsidRPr="00D14FBF" w:rsidRDefault="00A16A44"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报告人：江杰</w:t>
            </w:r>
            <w:r w:rsidRPr="00D14FBF">
              <w:rPr>
                <w:rFonts w:eastAsia="宋体"/>
                <w:b/>
                <w:bCs/>
                <w:sz w:val="18"/>
                <w:szCs w:val="18"/>
                <w:lang w:eastAsia="zh-CN"/>
              </w:rPr>
              <w:br/>
            </w:r>
            <w:r w:rsidRPr="00D14FBF">
              <w:rPr>
                <w:rFonts w:eastAsia="宋体"/>
                <w:b/>
                <w:bCs/>
                <w:sz w:val="18"/>
                <w:szCs w:val="18"/>
                <w:lang w:eastAsia="zh-CN"/>
              </w:rPr>
              <w:t>主持人：华嘉乐</w:t>
            </w:r>
          </w:p>
        </w:tc>
        <w:tc>
          <w:tcPr>
            <w:tcW w:w="1869" w:type="dxa"/>
            <w:shd w:val="clear" w:color="auto" w:fill="B8CCE4" w:themeFill="accent1" w:themeFillTint="66"/>
            <w:vAlign w:val="center"/>
          </w:tcPr>
          <w:p w14:paraId="7C28A97D"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报告人：刘文军</w:t>
            </w:r>
            <w:r w:rsidRPr="00D14FBF">
              <w:rPr>
                <w:rFonts w:eastAsia="宋体"/>
                <w:b/>
                <w:bCs/>
                <w:sz w:val="18"/>
                <w:szCs w:val="18"/>
                <w:lang w:eastAsia="zh-CN"/>
              </w:rPr>
              <w:br/>
            </w:r>
            <w:r w:rsidRPr="00D14FBF">
              <w:rPr>
                <w:rFonts w:eastAsia="宋体"/>
                <w:b/>
                <w:bCs/>
                <w:sz w:val="18"/>
                <w:szCs w:val="18"/>
                <w:lang w:eastAsia="zh-CN"/>
              </w:rPr>
              <w:t>主持人：吕广迎</w:t>
            </w:r>
          </w:p>
        </w:tc>
      </w:tr>
      <w:tr w:rsidR="00EE5C54" w:rsidRPr="00D14FBF" w14:paraId="0D7AD03D" w14:textId="77777777" w:rsidTr="005D15C9">
        <w:trPr>
          <w:trHeight w:val="699"/>
          <w:tblCellSpacing w:w="11" w:type="dxa"/>
        </w:trPr>
        <w:tc>
          <w:tcPr>
            <w:tcW w:w="975" w:type="dxa"/>
            <w:shd w:val="clear" w:color="auto" w:fill="4F81BC"/>
            <w:vAlign w:val="center"/>
          </w:tcPr>
          <w:p w14:paraId="402DDAAA" w14:textId="77777777" w:rsidR="00EE5C54" w:rsidRPr="00D14FBF" w:rsidRDefault="00EE5C54" w:rsidP="00111E69">
            <w:pPr>
              <w:pStyle w:val="TableParagraph"/>
              <w:adjustRightInd w:val="0"/>
              <w:snapToGrid w:val="0"/>
              <w:spacing w:before="0"/>
              <w:ind w:left="0"/>
              <w:jc w:val="center"/>
              <w:rPr>
                <w:color w:val="FFFFFF" w:themeColor="background1"/>
                <w:sz w:val="18"/>
                <w:szCs w:val="18"/>
              </w:rPr>
            </w:pPr>
            <w:r w:rsidRPr="00D14FBF">
              <w:rPr>
                <w:color w:val="FFFFFF" w:themeColor="background1"/>
                <w:sz w:val="18"/>
                <w:szCs w:val="18"/>
              </w:rPr>
              <w:t>11</w:t>
            </w:r>
            <w:r w:rsidRPr="00D14FBF">
              <w:rPr>
                <w:color w:val="FFFFFF" w:themeColor="background1"/>
                <w:w w:val="50"/>
                <w:sz w:val="18"/>
                <w:szCs w:val="18"/>
              </w:rPr>
              <w:t>:</w:t>
            </w:r>
            <w:r w:rsidRPr="00D14FBF">
              <w:rPr>
                <w:color w:val="FFFFFF" w:themeColor="background1"/>
                <w:sz w:val="18"/>
                <w:szCs w:val="18"/>
              </w:rPr>
              <w:t>55</w:t>
            </w:r>
            <w:r w:rsidRPr="00D14FBF">
              <w:rPr>
                <w:color w:val="FFFFFF" w:themeColor="background1"/>
                <w:spacing w:val="-1"/>
                <w:w w:val="109"/>
                <w:sz w:val="18"/>
                <w:szCs w:val="18"/>
              </w:rPr>
              <w:t>-</w:t>
            </w:r>
            <w:r w:rsidRPr="00D14FBF">
              <w:rPr>
                <w:color w:val="FFFFFF" w:themeColor="background1"/>
                <w:sz w:val="18"/>
                <w:szCs w:val="18"/>
              </w:rPr>
              <w:t>14</w:t>
            </w:r>
            <w:r w:rsidRPr="00D14FBF">
              <w:rPr>
                <w:color w:val="FFFFFF" w:themeColor="background1"/>
                <w:w w:val="50"/>
                <w:sz w:val="18"/>
                <w:szCs w:val="18"/>
              </w:rPr>
              <w:t>:</w:t>
            </w:r>
            <w:r w:rsidRPr="00D14FBF">
              <w:rPr>
                <w:color w:val="FFFFFF" w:themeColor="background1"/>
                <w:sz w:val="18"/>
                <w:szCs w:val="18"/>
              </w:rPr>
              <w:t>00</w:t>
            </w:r>
          </w:p>
        </w:tc>
        <w:tc>
          <w:tcPr>
            <w:tcW w:w="1967" w:type="dxa"/>
            <w:shd w:val="clear" w:color="auto" w:fill="DBE5F1" w:themeFill="accent1" w:themeFillTint="33"/>
            <w:vAlign w:val="center"/>
          </w:tcPr>
          <w:p w14:paraId="3A2A91A9" w14:textId="77777777" w:rsidR="00EE5C54" w:rsidRPr="00D14FBF" w:rsidRDefault="00EE5C54" w:rsidP="00111E69">
            <w:pPr>
              <w:pStyle w:val="TableParagraph"/>
              <w:adjustRightInd w:val="0"/>
              <w:snapToGrid w:val="0"/>
              <w:spacing w:before="0" w:line="252" w:lineRule="auto"/>
              <w:ind w:left="0" w:right="392"/>
              <w:jc w:val="center"/>
              <w:rPr>
                <w:rFonts w:eastAsia="宋体"/>
                <w:b/>
                <w:bCs/>
                <w:sz w:val="18"/>
                <w:szCs w:val="18"/>
                <w:lang w:eastAsia="zh-CN"/>
              </w:rPr>
            </w:pPr>
            <w:r w:rsidRPr="00D14FBF">
              <w:rPr>
                <w:rFonts w:eastAsia="宋体"/>
                <w:b/>
                <w:bCs/>
                <w:color w:val="000000" w:themeColor="text1"/>
                <w:sz w:val="18"/>
                <w:szCs w:val="18"/>
                <w:lang w:eastAsia="zh-CN"/>
              </w:rPr>
              <w:t xml:space="preserve"> </w:t>
            </w:r>
            <w:r w:rsidRPr="00D14FBF">
              <w:rPr>
                <w:rFonts w:eastAsia="宋体"/>
                <w:b/>
                <w:bCs/>
                <w:color w:val="000000" w:themeColor="text1"/>
                <w:sz w:val="18"/>
                <w:szCs w:val="18"/>
                <w:lang w:eastAsia="zh-CN"/>
              </w:rPr>
              <w:t>（</w:t>
            </w:r>
            <w:r w:rsidRPr="00D14FBF">
              <w:rPr>
                <w:rFonts w:eastAsia="宋体"/>
                <w:b/>
                <w:bCs/>
                <w:color w:val="000000" w:themeColor="text1"/>
                <w:sz w:val="18"/>
                <w:szCs w:val="18"/>
                <w:lang w:eastAsia="zh-CN"/>
              </w:rPr>
              <w:t>Lunch</w:t>
            </w:r>
            <w:r w:rsidRPr="00D14FBF">
              <w:rPr>
                <w:rFonts w:eastAsia="宋体"/>
                <w:b/>
                <w:bCs/>
                <w:color w:val="000000" w:themeColor="text1"/>
                <w:sz w:val="18"/>
                <w:szCs w:val="18"/>
                <w:lang w:eastAsia="zh-CN"/>
              </w:rPr>
              <w:t>）</w:t>
            </w:r>
            <w:proofErr w:type="spellStart"/>
            <w:r w:rsidRPr="00D14FBF">
              <w:rPr>
                <w:rFonts w:eastAsia="宋体"/>
                <w:b/>
                <w:bCs/>
                <w:color w:val="000000" w:themeColor="text1"/>
                <w:sz w:val="18"/>
                <w:szCs w:val="18"/>
              </w:rPr>
              <w:t>午餐</w:t>
            </w:r>
            <w:proofErr w:type="spellEnd"/>
          </w:p>
        </w:tc>
        <w:tc>
          <w:tcPr>
            <w:tcW w:w="884" w:type="dxa"/>
            <w:shd w:val="clear" w:color="auto" w:fill="4F81BD" w:themeFill="accent1"/>
            <w:vAlign w:val="center"/>
          </w:tcPr>
          <w:p w14:paraId="0E22DB70" w14:textId="77777777" w:rsidR="00EE5C54" w:rsidRPr="00D14FBF" w:rsidRDefault="00EE5C54" w:rsidP="00111E69">
            <w:pPr>
              <w:pStyle w:val="TableParagraph"/>
              <w:adjustRightInd w:val="0"/>
              <w:snapToGrid w:val="0"/>
              <w:spacing w:before="0" w:line="252" w:lineRule="auto"/>
              <w:ind w:left="0"/>
              <w:jc w:val="center"/>
              <w:rPr>
                <w:rFonts w:eastAsia="宋体"/>
                <w:b/>
                <w:bCs/>
                <w:sz w:val="18"/>
                <w:szCs w:val="18"/>
                <w:lang w:eastAsia="zh-CN"/>
              </w:rPr>
            </w:pPr>
            <w:r w:rsidRPr="00D14FBF">
              <w:rPr>
                <w:color w:val="FFFFFF" w:themeColor="background1"/>
                <w:sz w:val="18"/>
                <w:szCs w:val="18"/>
              </w:rPr>
              <w:t>11</w:t>
            </w:r>
            <w:r w:rsidRPr="00D14FBF">
              <w:rPr>
                <w:color w:val="FFFFFF" w:themeColor="background1"/>
                <w:w w:val="50"/>
                <w:sz w:val="18"/>
                <w:szCs w:val="18"/>
              </w:rPr>
              <w:t>:</w:t>
            </w:r>
            <w:r w:rsidRPr="00D14FBF">
              <w:rPr>
                <w:color w:val="FFFFFF" w:themeColor="background1"/>
                <w:sz w:val="18"/>
                <w:szCs w:val="18"/>
              </w:rPr>
              <w:t>45</w:t>
            </w:r>
            <w:r w:rsidRPr="00D14FBF">
              <w:rPr>
                <w:color w:val="FFFFFF" w:themeColor="background1"/>
                <w:spacing w:val="-1"/>
                <w:w w:val="109"/>
                <w:sz w:val="18"/>
                <w:szCs w:val="18"/>
              </w:rPr>
              <w:t>-</w:t>
            </w:r>
            <w:r w:rsidRPr="00D14FBF">
              <w:rPr>
                <w:color w:val="FFFFFF" w:themeColor="background1"/>
                <w:sz w:val="18"/>
                <w:szCs w:val="18"/>
              </w:rPr>
              <w:t>14</w:t>
            </w:r>
            <w:r w:rsidRPr="00D14FBF">
              <w:rPr>
                <w:color w:val="FFFFFF" w:themeColor="background1"/>
                <w:w w:val="50"/>
                <w:sz w:val="18"/>
                <w:szCs w:val="18"/>
              </w:rPr>
              <w:t>:</w:t>
            </w:r>
            <w:r w:rsidRPr="00D14FBF">
              <w:rPr>
                <w:color w:val="FFFFFF" w:themeColor="background1"/>
                <w:sz w:val="18"/>
                <w:szCs w:val="18"/>
              </w:rPr>
              <w:t>00</w:t>
            </w:r>
          </w:p>
        </w:tc>
        <w:tc>
          <w:tcPr>
            <w:tcW w:w="1916" w:type="dxa"/>
            <w:shd w:val="clear" w:color="auto" w:fill="DBE5F1" w:themeFill="accent1" w:themeFillTint="33"/>
            <w:vAlign w:val="center"/>
          </w:tcPr>
          <w:p w14:paraId="57A5B20A" w14:textId="77777777" w:rsidR="00EE5C54" w:rsidRPr="00D14FBF" w:rsidRDefault="00EE5C54"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color w:val="000000" w:themeColor="text1"/>
                <w:sz w:val="18"/>
                <w:szCs w:val="18"/>
                <w:lang w:eastAsia="zh-CN"/>
              </w:rPr>
              <w:t>（</w:t>
            </w:r>
            <w:r w:rsidRPr="00D14FBF">
              <w:rPr>
                <w:rFonts w:eastAsia="宋体"/>
                <w:b/>
                <w:bCs/>
                <w:color w:val="000000" w:themeColor="text1"/>
                <w:sz w:val="18"/>
                <w:szCs w:val="18"/>
                <w:lang w:eastAsia="zh-CN"/>
              </w:rPr>
              <w:t>Lunch</w:t>
            </w:r>
            <w:r w:rsidRPr="00D14FBF">
              <w:rPr>
                <w:rFonts w:eastAsia="宋体"/>
                <w:b/>
                <w:bCs/>
                <w:color w:val="000000" w:themeColor="text1"/>
                <w:sz w:val="18"/>
                <w:szCs w:val="18"/>
                <w:lang w:eastAsia="zh-CN"/>
              </w:rPr>
              <w:t>）</w:t>
            </w:r>
            <w:proofErr w:type="spellStart"/>
            <w:r w:rsidRPr="00D14FBF">
              <w:rPr>
                <w:rFonts w:eastAsia="宋体"/>
                <w:b/>
                <w:bCs/>
                <w:color w:val="000000" w:themeColor="text1"/>
                <w:sz w:val="18"/>
                <w:szCs w:val="18"/>
              </w:rPr>
              <w:t>午餐</w:t>
            </w:r>
            <w:proofErr w:type="spellEnd"/>
          </w:p>
        </w:tc>
        <w:tc>
          <w:tcPr>
            <w:tcW w:w="1005" w:type="dxa"/>
            <w:shd w:val="clear" w:color="auto" w:fill="4F81BD" w:themeFill="accent1"/>
            <w:vAlign w:val="center"/>
          </w:tcPr>
          <w:p w14:paraId="164D62FD" w14:textId="69EC54D6" w:rsidR="00EE5C54" w:rsidRPr="00D14FBF" w:rsidRDefault="00EE5C54" w:rsidP="00111E69">
            <w:pPr>
              <w:pStyle w:val="TableParagraph"/>
              <w:adjustRightInd w:val="0"/>
              <w:snapToGrid w:val="0"/>
              <w:spacing w:before="0" w:line="252" w:lineRule="auto"/>
              <w:ind w:left="0"/>
              <w:jc w:val="center"/>
              <w:rPr>
                <w:rFonts w:eastAsia="宋体"/>
                <w:b/>
                <w:bCs/>
                <w:sz w:val="18"/>
                <w:szCs w:val="18"/>
                <w:lang w:eastAsia="zh-CN"/>
              </w:rPr>
            </w:pPr>
            <w:r w:rsidRPr="00D14FBF">
              <w:rPr>
                <w:color w:val="FFFFFF" w:themeColor="background1"/>
                <w:sz w:val="18"/>
                <w:szCs w:val="18"/>
              </w:rPr>
              <w:t>12</w:t>
            </w:r>
            <w:r w:rsidRPr="00D14FBF">
              <w:rPr>
                <w:color w:val="FFFFFF" w:themeColor="background1"/>
                <w:w w:val="50"/>
                <w:sz w:val="18"/>
                <w:szCs w:val="18"/>
              </w:rPr>
              <w:t>:</w:t>
            </w:r>
            <w:r w:rsidRPr="00D14FBF">
              <w:rPr>
                <w:color w:val="FFFFFF" w:themeColor="background1"/>
                <w:sz w:val="18"/>
                <w:szCs w:val="18"/>
              </w:rPr>
              <w:t>00</w:t>
            </w:r>
            <w:r w:rsidRPr="00D14FBF">
              <w:rPr>
                <w:color w:val="FFFFFF" w:themeColor="background1"/>
                <w:spacing w:val="-1"/>
                <w:w w:val="109"/>
                <w:sz w:val="18"/>
                <w:szCs w:val="18"/>
              </w:rPr>
              <w:t>-</w:t>
            </w:r>
            <w:r w:rsidRPr="00D14FBF">
              <w:rPr>
                <w:color w:val="FFFFFF" w:themeColor="background1"/>
                <w:sz w:val="18"/>
                <w:szCs w:val="18"/>
              </w:rPr>
              <w:t>14</w:t>
            </w:r>
            <w:r w:rsidRPr="00D14FBF">
              <w:rPr>
                <w:color w:val="FFFFFF" w:themeColor="background1"/>
                <w:w w:val="50"/>
                <w:sz w:val="18"/>
                <w:szCs w:val="18"/>
              </w:rPr>
              <w:t>:</w:t>
            </w:r>
            <w:r w:rsidRPr="00D14FBF">
              <w:rPr>
                <w:color w:val="FFFFFF" w:themeColor="background1"/>
                <w:sz w:val="18"/>
                <w:szCs w:val="18"/>
              </w:rPr>
              <w:t>00</w:t>
            </w:r>
          </w:p>
        </w:tc>
        <w:tc>
          <w:tcPr>
            <w:tcW w:w="1814" w:type="dxa"/>
            <w:gridSpan w:val="2"/>
            <w:shd w:val="clear" w:color="auto" w:fill="DBE5F1" w:themeFill="accent1" w:themeFillTint="33"/>
            <w:vAlign w:val="center"/>
          </w:tcPr>
          <w:p w14:paraId="6A48FF66" w14:textId="23EEE5C7" w:rsidR="00EE5C54" w:rsidRPr="00D14FBF" w:rsidRDefault="00EE5C54"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color w:val="000000" w:themeColor="text1"/>
                <w:sz w:val="18"/>
                <w:szCs w:val="18"/>
                <w:lang w:eastAsia="zh-CN"/>
              </w:rPr>
              <w:t>（</w:t>
            </w:r>
            <w:r w:rsidRPr="00D14FBF">
              <w:rPr>
                <w:rFonts w:eastAsia="宋体"/>
                <w:b/>
                <w:bCs/>
                <w:color w:val="000000" w:themeColor="text1"/>
                <w:sz w:val="18"/>
                <w:szCs w:val="18"/>
                <w:lang w:eastAsia="zh-CN"/>
              </w:rPr>
              <w:t>Lunch</w:t>
            </w:r>
            <w:r w:rsidRPr="00D14FBF">
              <w:rPr>
                <w:rFonts w:eastAsia="宋体"/>
                <w:b/>
                <w:bCs/>
                <w:color w:val="000000" w:themeColor="text1"/>
                <w:sz w:val="18"/>
                <w:szCs w:val="18"/>
                <w:lang w:eastAsia="zh-CN"/>
              </w:rPr>
              <w:t>）</w:t>
            </w:r>
            <w:proofErr w:type="spellStart"/>
            <w:r w:rsidRPr="00D14FBF">
              <w:rPr>
                <w:rFonts w:eastAsia="宋体"/>
                <w:b/>
                <w:bCs/>
                <w:color w:val="000000" w:themeColor="text1"/>
                <w:sz w:val="18"/>
                <w:szCs w:val="18"/>
              </w:rPr>
              <w:t>午餐</w:t>
            </w:r>
            <w:proofErr w:type="spellEnd"/>
          </w:p>
        </w:tc>
      </w:tr>
      <w:tr w:rsidR="00EE5C54" w:rsidRPr="00D14FBF" w14:paraId="66A4272C" w14:textId="77777777" w:rsidTr="005D15C9">
        <w:trPr>
          <w:trHeight w:val="1030"/>
          <w:tblCellSpacing w:w="11" w:type="dxa"/>
        </w:trPr>
        <w:tc>
          <w:tcPr>
            <w:tcW w:w="975" w:type="dxa"/>
            <w:shd w:val="clear" w:color="auto" w:fill="4F81BC"/>
            <w:vAlign w:val="center"/>
          </w:tcPr>
          <w:p w14:paraId="3B936204" w14:textId="77777777" w:rsidR="00111E69" w:rsidRPr="00D14FBF" w:rsidRDefault="00111E69" w:rsidP="00111E69">
            <w:pPr>
              <w:pStyle w:val="TableParagraph"/>
              <w:adjustRightInd w:val="0"/>
              <w:snapToGrid w:val="0"/>
              <w:spacing w:before="0"/>
              <w:ind w:left="0"/>
              <w:jc w:val="center"/>
              <w:rPr>
                <w:color w:val="FFFFFF" w:themeColor="background1"/>
                <w:sz w:val="18"/>
                <w:szCs w:val="18"/>
              </w:rPr>
            </w:pPr>
            <w:r w:rsidRPr="00D14FBF">
              <w:rPr>
                <w:color w:val="FFFFFF" w:themeColor="background1"/>
                <w:sz w:val="18"/>
                <w:szCs w:val="18"/>
              </w:rPr>
              <w:t>14</w:t>
            </w:r>
            <w:r w:rsidRPr="00D14FBF">
              <w:rPr>
                <w:color w:val="FFFFFF" w:themeColor="background1"/>
                <w:w w:val="50"/>
                <w:sz w:val="18"/>
                <w:szCs w:val="18"/>
              </w:rPr>
              <w:t>:</w:t>
            </w:r>
            <w:r w:rsidRPr="00D14FBF">
              <w:rPr>
                <w:color w:val="FFFFFF" w:themeColor="background1"/>
                <w:sz w:val="18"/>
                <w:szCs w:val="18"/>
              </w:rPr>
              <w:t>00</w:t>
            </w:r>
            <w:r w:rsidRPr="00D14FBF">
              <w:rPr>
                <w:color w:val="FFFFFF" w:themeColor="background1"/>
                <w:spacing w:val="-1"/>
                <w:w w:val="109"/>
                <w:sz w:val="18"/>
                <w:szCs w:val="18"/>
              </w:rPr>
              <w:t>-</w:t>
            </w:r>
            <w:r w:rsidRPr="00D14FBF">
              <w:rPr>
                <w:color w:val="FFFFFF" w:themeColor="background1"/>
                <w:sz w:val="18"/>
                <w:szCs w:val="18"/>
              </w:rPr>
              <w:t>14</w:t>
            </w:r>
            <w:r w:rsidRPr="00D14FBF">
              <w:rPr>
                <w:color w:val="FFFFFF" w:themeColor="background1"/>
                <w:w w:val="50"/>
                <w:sz w:val="18"/>
                <w:szCs w:val="18"/>
              </w:rPr>
              <w:t>:</w:t>
            </w:r>
            <w:r w:rsidRPr="00D14FBF">
              <w:rPr>
                <w:color w:val="FFFFFF" w:themeColor="background1"/>
                <w:sz w:val="18"/>
                <w:szCs w:val="18"/>
              </w:rPr>
              <w:t>45</w:t>
            </w:r>
          </w:p>
        </w:tc>
        <w:tc>
          <w:tcPr>
            <w:tcW w:w="1967" w:type="dxa"/>
            <w:shd w:val="clear" w:color="auto" w:fill="B8CCE4" w:themeFill="accent1" w:themeFillTint="66"/>
            <w:vAlign w:val="center"/>
          </w:tcPr>
          <w:p w14:paraId="20241397" w14:textId="61157CB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w:t>
            </w:r>
            <w:r w:rsidRPr="00D14FBF">
              <w:rPr>
                <w:b/>
                <w:bCs/>
                <w:sz w:val="18"/>
                <w:szCs w:val="18"/>
              </w:rPr>
              <w:t xml:space="preserve">Tomás  </w:t>
            </w:r>
            <w:r w:rsidR="00EE5C54" w:rsidRPr="00D14FBF">
              <w:rPr>
                <w:b/>
                <w:bCs/>
                <w:sz w:val="18"/>
                <w:szCs w:val="18"/>
              </w:rPr>
              <w:br/>
              <w:t xml:space="preserve">                     </w:t>
            </w:r>
            <w:r w:rsidRPr="00D14FBF">
              <w:rPr>
                <w:rFonts w:eastAsiaTheme="minorEastAsia"/>
                <w:b/>
                <w:bCs/>
                <w:sz w:val="18"/>
                <w:szCs w:val="18"/>
                <w:lang w:eastAsia="zh-CN"/>
              </w:rPr>
              <w:t>C</w:t>
            </w:r>
            <w:r w:rsidRPr="00D14FBF">
              <w:rPr>
                <w:b/>
                <w:bCs/>
                <w:sz w:val="18"/>
                <w:szCs w:val="18"/>
              </w:rPr>
              <w:t xml:space="preserve">araballo </w:t>
            </w:r>
            <w:r w:rsidRPr="00D14FBF">
              <w:rPr>
                <w:b/>
                <w:bCs/>
                <w:sz w:val="18"/>
                <w:szCs w:val="18"/>
              </w:rPr>
              <w:br/>
            </w:r>
            <w:r w:rsidRPr="00D14FBF">
              <w:rPr>
                <w:rFonts w:eastAsia="宋体"/>
                <w:b/>
                <w:bCs/>
                <w:sz w:val="18"/>
                <w:szCs w:val="18"/>
                <w:lang w:eastAsia="zh-CN"/>
              </w:rPr>
              <w:t>主持人：赵才地</w:t>
            </w:r>
          </w:p>
        </w:tc>
        <w:tc>
          <w:tcPr>
            <w:tcW w:w="884" w:type="dxa"/>
            <w:shd w:val="clear" w:color="auto" w:fill="4F81BD" w:themeFill="accent1"/>
            <w:vAlign w:val="center"/>
          </w:tcPr>
          <w:p w14:paraId="23103D0F"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color w:val="FFFFFF" w:themeColor="background1"/>
                <w:sz w:val="18"/>
                <w:szCs w:val="18"/>
              </w:rPr>
              <w:t>14</w:t>
            </w:r>
            <w:r w:rsidRPr="00D14FBF">
              <w:rPr>
                <w:color w:val="FFFFFF" w:themeColor="background1"/>
                <w:w w:val="50"/>
                <w:sz w:val="18"/>
                <w:szCs w:val="18"/>
              </w:rPr>
              <w:t>:</w:t>
            </w:r>
            <w:r w:rsidRPr="00D14FBF">
              <w:rPr>
                <w:color w:val="FFFFFF" w:themeColor="background1"/>
                <w:sz w:val="18"/>
                <w:szCs w:val="18"/>
              </w:rPr>
              <w:t>00</w:t>
            </w:r>
            <w:r w:rsidRPr="00D14FBF">
              <w:rPr>
                <w:color w:val="FFFFFF" w:themeColor="background1"/>
                <w:spacing w:val="-1"/>
                <w:w w:val="109"/>
                <w:sz w:val="18"/>
                <w:szCs w:val="18"/>
              </w:rPr>
              <w:t>-</w:t>
            </w:r>
            <w:r w:rsidRPr="00D14FBF">
              <w:rPr>
                <w:color w:val="FFFFFF" w:themeColor="background1"/>
                <w:sz w:val="18"/>
                <w:szCs w:val="18"/>
              </w:rPr>
              <w:t>14</w:t>
            </w:r>
            <w:r w:rsidRPr="00D14FBF">
              <w:rPr>
                <w:color w:val="FFFFFF" w:themeColor="background1"/>
                <w:w w:val="50"/>
                <w:sz w:val="18"/>
                <w:szCs w:val="18"/>
              </w:rPr>
              <w:t>:</w:t>
            </w:r>
            <w:r w:rsidRPr="00D14FBF">
              <w:rPr>
                <w:color w:val="FFFFFF" w:themeColor="background1"/>
                <w:sz w:val="18"/>
                <w:szCs w:val="18"/>
              </w:rPr>
              <w:t>45</w:t>
            </w:r>
          </w:p>
        </w:tc>
        <w:tc>
          <w:tcPr>
            <w:tcW w:w="1916" w:type="dxa"/>
            <w:shd w:val="clear" w:color="auto" w:fill="B8CCE4" w:themeFill="accent1" w:themeFillTint="66"/>
            <w:vAlign w:val="center"/>
          </w:tcPr>
          <w:p w14:paraId="7D82450E" w14:textId="77777777" w:rsidR="00EE5C54" w:rsidRPr="00D14FBF" w:rsidRDefault="00EE5C54" w:rsidP="00EE5C54">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w:t>
            </w:r>
            <w:r w:rsidRPr="00D14FBF">
              <w:rPr>
                <w:b/>
                <w:bCs/>
                <w:sz w:val="18"/>
                <w:szCs w:val="18"/>
              </w:rPr>
              <w:t xml:space="preserve">Alain Michel    </w:t>
            </w:r>
            <w:r w:rsidRPr="00D14FBF">
              <w:rPr>
                <w:b/>
                <w:bCs/>
                <w:sz w:val="18"/>
                <w:szCs w:val="18"/>
              </w:rPr>
              <w:br/>
              <w:t xml:space="preserve">          </w:t>
            </w:r>
            <w:proofErr w:type="spellStart"/>
            <w:r w:rsidRPr="00D14FBF">
              <w:rPr>
                <w:b/>
                <w:bCs/>
                <w:sz w:val="18"/>
                <w:szCs w:val="18"/>
              </w:rPr>
              <w:t>Miranville</w:t>
            </w:r>
            <w:proofErr w:type="spellEnd"/>
            <w:r w:rsidRPr="00D14FBF">
              <w:rPr>
                <w:rFonts w:eastAsia="宋体"/>
                <w:b/>
                <w:bCs/>
                <w:sz w:val="18"/>
                <w:szCs w:val="18"/>
                <w:lang w:eastAsia="zh-CN"/>
              </w:rPr>
              <w:t xml:space="preserve"> </w:t>
            </w:r>
          </w:p>
          <w:p w14:paraId="2F1F6719" w14:textId="09A01DA1" w:rsidR="00111E69" w:rsidRPr="00D14FBF" w:rsidRDefault="00EE5C54" w:rsidP="00EE5C54">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主持人：王荣年</w:t>
            </w:r>
          </w:p>
        </w:tc>
        <w:tc>
          <w:tcPr>
            <w:tcW w:w="1005" w:type="dxa"/>
            <w:shd w:val="clear" w:color="auto" w:fill="4F81BD" w:themeFill="accent1"/>
            <w:vAlign w:val="center"/>
          </w:tcPr>
          <w:p w14:paraId="430535D5" w14:textId="36C81FA6"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color w:val="FFFFFF" w:themeColor="background1"/>
                <w:sz w:val="18"/>
                <w:szCs w:val="18"/>
              </w:rPr>
              <w:t>14</w:t>
            </w:r>
            <w:r w:rsidRPr="00D14FBF">
              <w:rPr>
                <w:color w:val="FFFFFF" w:themeColor="background1"/>
                <w:w w:val="50"/>
                <w:sz w:val="18"/>
                <w:szCs w:val="18"/>
              </w:rPr>
              <w:t>:</w:t>
            </w:r>
            <w:r w:rsidRPr="00D14FBF">
              <w:rPr>
                <w:color w:val="FFFFFF" w:themeColor="background1"/>
                <w:sz w:val="18"/>
                <w:szCs w:val="18"/>
              </w:rPr>
              <w:t>00</w:t>
            </w:r>
            <w:r w:rsidRPr="00D14FBF">
              <w:rPr>
                <w:color w:val="FFFFFF" w:themeColor="background1"/>
                <w:spacing w:val="-1"/>
                <w:w w:val="109"/>
                <w:sz w:val="18"/>
                <w:szCs w:val="18"/>
              </w:rPr>
              <w:t>-</w:t>
            </w:r>
            <w:r w:rsidRPr="00D14FBF">
              <w:rPr>
                <w:color w:val="FFFFFF" w:themeColor="background1"/>
                <w:sz w:val="18"/>
                <w:szCs w:val="18"/>
              </w:rPr>
              <w:t>14</w:t>
            </w:r>
            <w:r w:rsidRPr="00D14FBF">
              <w:rPr>
                <w:color w:val="FFFFFF" w:themeColor="background1"/>
                <w:w w:val="50"/>
                <w:sz w:val="18"/>
                <w:szCs w:val="18"/>
              </w:rPr>
              <w:t>:</w:t>
            </w:r>
            <w:r w:rsidRPr="00D14FBF">
              <w:rPr>
                <w:color w:val="FFFFFF" w:themeColor="background1"/>
                <w:sz w:val="18"/>
                <w:szCs w:val="18"/>
              </w:rPr>
              <w:t>45</w:t>
            </w:r>
          </w:p>
        </w:tc>
        <w:tc>
          <w:tcPr>
            <w:tcW w:w="1814" w:type="dxa"/>
            <w:shd w:val="clear" w:color="auto" w:fill="B8CCE4" w:themeFill="accent1" w:themeFillTint="66"/>
            <w:vAlign w:val="center"/>
          </w:tcPr>
          <w:p w14:paraId="62C300EC" w14:textId="31DB3ECE"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报告人：杨启贵</w:t>
            </w:r>
          </w:p>
          <w:p w14:paraId="6E074B94"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主持人：牛磊</w:t>
            </w:r>
          </w:p>
        </w:tc>
        <w:tc>
          <w:tcPr>
            <w:tcW w:w="1869" w:type="dxa"/>
            <w:shd w:val="clear" w:color="auto" w:fill="B8CCE4" w:themeFill="accent1" w:themeFillTint="66"/>
            <w:vAlign w:val="center"/>
          </w:tcPr>
          <w:p w14:paraId="5E9D608F" w14:textId="335A7D7C" w:rsidR="00EE5C54" w:rsidRPr="00D14FBF" w:rsidRDefault="00EE5C54" w:rsidP="00EE5C54">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w:t>
            </w:r>
            <w:r w:rsidRPr="00D14FBF">
              <w:rPr>
                <w:b/>
                <w:bCs/>
                <w:sz w:val="18"/>
                <w:szCs w:val="18"/>
              </w:rPr>
              <w:t>Maurizio</w:t>
            </w:r>
            <w:r w:rsidRPr="00D14FBF">
              <w:rPr>
                <w:b/>
                <w:bCs/>
                <w:sz w:val="18"/>
                <w:szCs w:val="18"/>
              </w:rPr>
              <w:br/>
              <w:t xml:space="preserve">               </w:t>
            </w:r>
            <w:proofErr w:type="spellStart"/>
            <w:r w:rsidRPr="00D14FBF">
              <w:rPr>
                <w:b/>
                <w:bCs/>
                <w:sz w:val="18"/>
                <w:szCs w:val="18"/>
              </w:rPr>
              <w:t>Grasselli</w:t>
            </w:r>
            <w:proofErr w:type="spellEnd"/>
            <w:r w:rsidRPr="00D14FBF">
              <w:rPr>
                <w:rFonts w:eastAsia="宋体"/>
                <w:b/>
                <w:bCs/>
                <w:sz w:val="18"/>
                <w:szCs w:val="18"/>
                <w:lang w:eastAsia="zh-CN"/>
              </w:rPr>
              <w:t xml:space="preserve"> </w:t>
            </w:r>
          </w:p>
          <w:p w14:paraId="28EB518C" w14:textId="30A7A9AB" w:rsidR="00111E69" w:rsidRPr="00D14FBF" w:rsidRDefault="00EE5C54" w:rsidP="00EE5C54">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主持人：秦玉明</w:t>
            </w:r>
          </w:p>
        </w:tc>
      </w:tr>
      <w:tr w:rsidR="00EE5C54" w:rsidRPr="00D14FBF" w14:paraId="668C6507" w14:textId="77777777" w:rsidTr="005D15C9">
        <w:trPr>
          <w:trHeight w:val="908"/>
          <w:tblCellSpacing w:w="11" w:type="dxa"/>
        </w:trPr>
        <w:tc>
          <w:tcPr>
            <w:tcW w:w="975" w:type="dxa"/>
            <w:shd w:val="clear" w:color="auto" w:fill="4F81BC"/>
            <w:vAlign w:val="center"/>
          </w:tcPr>
          <w:p w14:paraId="427FAF7B" w14:textId="77777777" w:rsidR="00111E69" w:rsidRPr="00D14FBF" w:rsidRDefault="00111E69" w:rsidP="00111E69">
            <w:pPr>
              <w:pStyle w:val="TableParagraph"/>
              <w:adjustRightInd w:val="0"/>
              <w:snapToGrid w:val="0"/>
              <w:spacing w:before="0"/>
              <w:ind w:left="0"/>
              <w:jc w:val="center"/>
              <w:rPr>
                <w:color w:val="FFFFFF" w:themeColor="background1"/>
                <w:sz w:val="18"/>
                <w:szCs w:val="18"/>
                <w:lang w:eastAsia="zh-CN"/>
              </w:rPr>
            </w:pPr>
            <w:r w:rsidRPr="00D14FBF">
              <w:rPr>
                <w:color w:val="FFFFFF" w:themeColor="background1"/>
                <w:sz w:val="18"/>
                <w:szCs w:val="18"/>
              </w:rPr>
              <w:t>14</w:t>
            </w:r>
            <w:r w:rsidRPr="00D14FBF">
              <w:rPr>
                <w:color w:val="FFFFFF" w:themeColor="background1"/>
                <w:w w:val="50"/>
                <w:sz w:val="18"/>
                <w:szCs w:val="18"/>
              </w:rPr>
              <w:t>:</w:t>
            </w:r>
            <w:r w:rsidRPr="00D14FBF">
              <w:rPr>
                <w:color w:val="FFFFFF" w:themeColor="background1"/>
                <w:sz w:val="18"/>
                <w:szCs w:val="18"/>
              </w:rPr>
              <w:t>45</w:t>
            </w:r>
            <w:r w:rsidRPr="00D14FBF">
              <w:rPr>
                <w:color w:val="FFFFFF" w:themeColor="background1"/>
                <w:spacing w:val="-1"/>
                <w:w w:val="109"/>
                <w:sz w:val="18"/>
                <w:szCs w:val="18"/>
              </w:rPr>
              <w:t>-</w:t>
            </w:r>
            <w:r w:rsidRPr="00D14FBF">
              <w:rPr>
                <w:color w:val="FFFFFF" w:themeColor="background1"/>
                <w:sz w:val="18"/>
                <w:szCs w:val="18"/>
              </w:rPr>
              <w:t>15</w:t>
            </w:r>
            <w:r w:rsidRPr="00D14FBF">
              <w:rPr>
                <w:color w:val="FFFFFF" w:themeColor="background1"/>
                <w:w w:val="50"/>
                <w:sz w:val="18"/>
                <w:szCs w:val="18"/>
              </w:rPr>
              <w:t>:</w:t>
            </w:r>
            <w:r w:rsidRPr="00D14FBF">
              <w:rPr>
                <w:color w:val="FFFFFF" w:themeColor="background1"/>
                <w:sz w:val="18"/>
                <w:szCs w:val="18"/>
              </w:rPr>
              <w:t>30</w:t>
            </w:r>
          </w:p>
        </w:tc>
        <w:tc>
          <w:tcPr>
            <w:tcW w:w="1967" w:type="dxa"/>
            <w:shd w:val="clear" w:color="auto" w:fill="DBE5F1" w:themeFill="accent1" w:themeFillTint="33"/>
            <w:vAlign w:val="center"/>
          </w:tcPr>
          <w:p w14:paraId="377BDC1F" w14:textId="77777777" w:rsidR="00111E69" w:rsidRPr="00D14FBF" w:rsidRDefault="00111E69" w:rsidP="00111E69">
            <w:pPr>
              <w:pStyle w:val="TableParagraph"/>
              <w:adjustRightInd w:val="0"/>
              <w:snapToGrid w:val="0"/>
              <w:spacing w:before="0" w:line="252" w:lineRule="auto"/>
              <w:ind w:left="0" w:right="392"/>
              <w:jc w:val="center"/>
              <w:rPr>
                <w:rFonts w:eastAsia="宋体"/>
                <w:b/>
                <w:bCs/>
                <w:sz w:val="18"/>
                <w:szCs w:val="18"/>
                <w:lang w:eastAsia="zh-CN"/>
              </w:rPr>
            </w:pPr>
            <w:r w:rsidRPr="00D14FBF">
              <w:rPr>
                <w:rFonts w:eastAsia="宋体"/>
                <w:b/>
                <w:bCs/>
                <w:sz w:val="18"/>
                <w:szCs w:val="18"/>
                <w:lang w:eastAsia="zh-CN"/>
              </w:rPr>
              <w:t xml:space="preserve">   </w:t>
            </w:r>
            <w:r w:rsidRPr="00D14FBF">
              <w:rPr>
                <w:rFonts w:eastAsia="宋体"/>
                <w:b/>
                <w:bCs/>
                <w:sz w:val="18"/>
                <w:szCs w:val="18"/>
                <w:lang w:eastAsia="zh-CN"/>
              </w:rPr>
              <w:t>报告人：李德生</w:t>
            </w:r>
            <w:r w:rsidRPr="00D14FBF">
              <w:rPr>
                <w:rFonts w:eastAsia="宋体"/>
                <w:b/>
                <w:bCs/>
                <w:sz w:val="18"/>
                <w:szCs w:val="18"/>
                <w:lang w:eastAsia="zh-CN"/>
              </w:rPr>
              <w:br/>
              <w:t xml:space="preserve">   </w:t>
            </w:r>
            <w:r w:rsidRPr="00D14FBF">
              <w:rPr>
                <w:rFonts w:eastAsia="宋体"/>
                <w:b/>
                <w:bCs/>
                <w:sz w:val="18"/>
                <w:szCs w:val="18"/>
                <w:lang w:eastAsia="zh-CN"/>
              </w:rPr>
              <w:t>主持人：孙春友</w:t>
            </w:r>
          </w:p>
        </w:tc>
        <w:tc>
          <w:tcPr>
            <w:tcW w:w="884" w:type="dxa"/>
            <w:shd w:val="clear" w:color="auto" w:fill="4F81BD" w:themeFill="accent1"/>
            <w:vAlign w:val="center"/>
          </w:tcPr>
          <w:p w14:paraId="25B87452"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color w:val="FFFFFF" w:themeColor="background1"/>
                <w:sz w:val="18"/>
                <w:szCs w:val="18"/>
              </w:rPr>
              <w:t>14</w:t>
            </w:r>
            <w:r w:rsidRPr="00D14FBF">
              <w:rPr>
                <w:color w:val="FFFFFF" w:themeColor="background1"/>
                <w:w w:val="50"/>
                <w:sz w:val="18"/>
                <w:szCs w:val="18"/>
              </w:rPr>
              <w:t>:</w:t>
            </w:r>
            <w:r w:rsidRPr="00D14FBF">
              <w:rPr>
                <w:color w:val="FFFFFF" w:themeColor="background1"/>
                <w:sz w:val="18"/>
                <w:szCs w:val="18"/>
              </w:rPr>
              <w:t>45</w:t>
            </w:r>
            <w:r w:rsidRPr="00D14FBF">
              <w:rPr>
                <w:color w:val="FFFFFF" w:themeColor="background1"/>
                <w:spacing w:val="-1"/>
                <w:w w:val="109"/>
                <w:sz w:val="18"/>
                <w:szCs w:val="18"/>
              </w:rPr>
              <w:t>-</w:t>
            </w:r>
            <w:r w:rsidRPr="00D14FBF">
              <w:rPr>
                <w:color w:val="FFFFFF" w:themeColor="background1"/>
                <w:sz w:val="18"/>
                <w:szCs w:val="18"/>
              </w:rPr>
              <w:t>15</w:t>
            </w:r>
            <w:r w:rsidRPr="00D14FBF">
              <w:rPr>
                <w:color w:val="FFFFFF" w:themeColor="background1"/>
                <w:w w:val="50"/>
                <w:sz w:val="18"/>
                <w:szCs w:val="18"/>
              </w:rPr>
              <w:t>:</w:t>
            </w:r>
            <w:r w:rsidRPr="00D14FBF">
              <w:rPr>
                <w:color w:val="FFFFFF" w:themeColor="background1"/>
                <w:sz w:val="18"/>
                <w:szCs w:val="18"/>
              </w:rPr>
              <w:t>30</w:t>
            </w:r>
          </w:p>
        </w:tc>
        <w:tc>
          <w:tcPr>
            <w:tcW w:w="1916" w:type="dxa"/>
            <w:shd w:val="clear" w:color="auto" w:fill="DBE5F1" w:themeFill="accent1" w:themeFillTint="33"/>
            <w:vAlign w:val="center"/>
          </w:tcPr>
          <w:p w14:paraId="30532636"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报告人：黄建华</w:t>
            </w:r>
            <w:r w:rsidRPr="00D14FBF">
              <w:rPr>
                <w:rFonts w:eastAsia="宋体"/>
                <w:b/>
                <w:bCs/>
                <w:sz w:val="18"/>
                <w:szCs w:val="18"/>
                <w:lang w:eastAsia="zh-CN"/>
              </w:rPr>
              <w:br/>
            </w:r>
            <w:r w:rsidRPr="00D14FBF">
              <w:rPr>
                <w:rFonts w:eastAsia="宋体"/>
                <w:b/>
                <w:bCs/>
                <w:sz w:val="18"/>
                <w:szCs w:val="18"/>
                <w:lang w:eastAsia="zh-CN"/>
              </w:rPr>
              <w:t>主持人：李德生</w:t>
            </w:r>
          </w:p>
        </w:tc>
        <w:tc>
          <w:tcPr>
            <w:tcW w:w="1005" w:type="dxa"/>
            <w:shd w:val="clear" w:color="auto" w:fill="4F81BD" w:themeFill="accent1"/>
            <w:vAlign w:val="center"/>
          </w:tcPr>
          <w:p w14:paraId="23D6AC9C" w14:textId="3672EA6A"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color w:val="FFFFFF" w:themeColor="background1"/>
                <w:sz w:val="18"/>
                <w:szCs w:val="18"/>
              </w:rPr>
              <w:t>14</w:t>
            </w:r>
            <w:r w:rsidRPr="00D14FBF">
              <w:rPr>
                <w:color w:val="FFFFFF" w:themeColor="background1"/>
                <w:w w:val="50"/>
                <w:sz w:val="18"/>
                <w:szCs w:val="18"/>
              </w:rPr>
              <w:t>:</w:t>
            </w:r>
            <w:r w:rsidRPr="00D14FBF">
              <w:rPr>
                <w:color w:val="FFFFFF" w:themeColor="background1"/>
                <w:sz w:val="18"/>
                <w:szCs w:val="18"/>
              </w:rPr>
              <w:t>45</w:t>
            </w:r>
            <w:r w:rsidRPr="00D14FBF">
              <w:rPr>
                <w:color w:val="FFFFFF" w:themeColor="background1"/>
                <w:spacing w:val="-1"/>
                <w:w w:val="109"/>
                <w:sz w:val="18"/>
                <w:szCs w:val="18"/>
              </w:rPr>
              <w:t>-</w:t>
            </w:r>
            <w:r w:rsidRPr="00D14FBF">
              <w:rPr>
                <w:color w:val="FFFFFF" w:themeColor="background1"/>
                <w:sz w:val="18"/>
                <w:szCs w:val="18"/>
              </w:rPr>
              <w:t>15</w:t>
            </w:r>
            <w:r w:rsidRPr="00D14FBF">
              <w:rPr>
                <w:color w:val="FFFFFF" w:themeColor="background1"/>
                <w:w w:val="50"/>
                <w:sz w:val="18"/>
                <w:szCs w:val="18"/>
              </w:rPr>
              <w:t>:</w:t>
            </w:r>
            <w:r w:rsidRPr="00D14FBF">
              <w:rPr>
                <w:color w:val="FFFFFF" w:themeColor="background1"/>
                <w:sz w:val="18"/>
                <w:szCs w:val="18"/>
              </w:rPr>
              <w:t>30</w:t>
            </w:r>
          </w:p>
        </w:tc>
        <w:tc>
          <w:tcPr>
            <w:tcW w:w="1814" w:type="dxa"/>
            <w:shd w:val="clear" w:color="auto" w:fill="DBE5F1" w:themeFill="accent1" w:themeFillTint="33"/>
            <w:vAlign w:val="center"/>
          </w:tcPr>
          <w:p w14:paraId="00EDB6D8" w14:textId="39EF13C8"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报告人：姜金平</w:t>
            </w:r>
            <w:r w:rsidRPr="00D14FBF">
              <w:rPr>
                <w:rFonts w:eastAsia="宋体"/>
                <w:b/>
                <w:bCs/>
                <w:sz w:val="18"/>
                <w:szCs w:val="18"/>
                <w:lang w:eastAsia="zh-CN"/>
              </w:rPr>
              <w:br/>
            </w:r>
            <w:r w:rsidRPr="00D14FBF">
              <w:rPr>
                <w:rFonts w:eastAsia="宋体"/>
                <w:b/>
                <w:bCs/>
                <w:sz w:val="18"/>
                <w:szCs w:val="18"/>
                <w:lang w:eastAsia="zh-CN"/>
              </w:rPr>
              <w:t>主持人：杨启贵</w:t>
            </w:r>
          </w:p>
        </w:tc>
        <w:tc>
          <w:tcPr>
            <w:tcW w:w="1869" w:type="dxa"/>
            <w:shd w:val="clear" w:color="auto" w:fill="DBE5F1" w:themeFill="accent1" w:themeFillTint="33"/>
            <w:vAlign w:val="center"/>
          </w:tcPr>
          <w:p w14:paraId="3A8C2C0D"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报告人：李扬荣</w:t>
            </w:r>
          </w:p>
          <w:p w14:paraId="2E82AF50"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主持人：王明</w:t>
            </w:r>
          </w:p>
        </w:tc>
      </w:tr>
      <w:tr w:rsidR="00EE5C54" w:rsidRPr="00D14FBF" w14:paraId="0D25C5D3" w14:textId="77777777" w:rsidTr="005D15C9">
        <w:trPr>
          <w:trHeight w:val="964"/>
          <w:tblCellSpacing w:w="11" w:type="dxa"/>
        </w:trPr>
        <w:tc>
          <w:tcPr>
            <w:tcW w:w="975" w:type="dxa"/>
            <w:shd w:val="clear" w:color="auto" w:fill="4F81BC"/>
            <w:vAlign w:val="center"/>
          </w:tcPr>
          <w:p w14:paraId="330CBCFF" w14:textId="77777777" w:rsidR="00111E69" w:rsidRPr="00D14FBF" w:rsidRDefault="00111E69" w:rsidP="00111E69">
            <w:pPr>
              <w:pStyle w:val="TableParagraph"/>
              <w:adjustRightInd w:val="0"/>
              <w:snapToGrid w:val="0"/>
              <w:spacing w:before="0"/>
              <w:ind w:left="0"/>
              <w:jc w:val="center"/>
              <w:rPr>
                <w:color w:val="FFFFFF" w:themeColor="background1"/>
                <w:sz w:val="18"/>
                <w:szCs w:val="18"/>
              </w:rPr>
            </w:pPr>
            <w:r w:rsidRPr="00D14FBF">
              <w:rPr>
                <w:color w:val="FFFFFF" w:themeColor="background1"/>
                <w:sz w:val="18"/>
                <w:szCs w:val="18"/>
              </w:rPr>
              <w:t>15</w:t>
            </w:r>
            <w:r w:rsidRPr="00D14FBF">
              <w:rPr>
                <w:color w:val="FFFFFF" w:themeColor="background1"/>
                <w:w w:val="50"/>
                <w:sz w:val="18"/>
                <w:szCs w:val="18"/>
              </w:rPr>
              <w:t>:</w:t>
            </w:r>
            <w:r w:rsidRPr="00D14FBF">
              <w:rPr>
                <w:color w:val="FFFFFF" w:themeColor="background1"/>
                <w:sz w:val="18"/>
                <w:szCs w:val="18"/>
              </w:rPr>
              <w:t>30</w:t>
            </w:r>
            <w:r w:rsidRPr="00D14FBF">
              <w:rPr>
                <w:color w:val="FFFFFF" w:themeColor="background1"/>
                <w:spacing w:val="-1"/>
                <w:w w:val="109"/>
                <w:sz w:val="18"/>
                <w:szCs w:val="18"/>
              </w:rPr>
              <w:t>-</w:t>
            </w:r>
            <w:r w:rsidRPr="00D14FBF">
              <w:rPr>
                <w:color w:val="FFFFFF" w:themeColor="background1"/>
                <w:sz w:val="18"/>
                <w:szCs w:val="18"/>
              </w:rPr>
              <w:t>16</w:t>
            </w:r>
            <w:r w:rsidRPr="00D14FBF">
              <w:rPr>
                <w:color w:val="FFFFFF" w:themeColor="background1"/>
                <w:w w:val="50"/>
                <w:sz w:val="18"/>
                <w:szCs w:val="18"/>
              </w:rPr>
              <w:t>:</w:t>
            </w:r>
            <w:r w:rsidRPr="00D14FBF">
              <w:rPr>
                <w:color w:val="FFFFFF" w:themeColor="background1"/>
                <w:sz w:val="18"/>
                <w:szCs w:val="18"/>
              </w:rPr>
              <w:t>15</w:t>
            </w:r>
          </w:p>
        </w:tc>
        <w:tc>
          <w:tcPr>
            <w:tcW w:w="1967" w:type="dxa"/>
            <w:shd w:val="clear" w:color="auto" w:fill="B8CCE4" w:themeFill="accent1" w:themeFillTint="66"/>
            <w:vAlign w:val="center"/>
          </w:tcPr>
          <w:p w14:paraId="0ABB5B5B" w14:textId="77777777" w:rsidR="00111E69" w:rsidRPr="00D14FBF" w:rsidRDefault="00111E69" w:rsidP="00111E69">
            <w:pPr>
              <w:pStyle w:val="TableParagraph"/>
              <w:adjustRightInd w:val="0"/>
              <w:snapToGrid w:val="0"/>
              <w:spacing w:before="0" w:line="252" w:lineRule="auto"/>
              <w:ind w:left="0" w:right="392"/>
              <w:jc w:val="center"/>
              <w:rPr>
                <w:rFonts w:eastAsia="宋体"/>
                <w:b/>
                <w:bCs/>
                <w:sz w:val="18"/>
                <w:szCs w:val="18"/>
                <w:lang w:eastAsia="zh-CN"/>
              </w:rPr>
            </w:pPr>
            <w:r w:rsidRPr="00D14FBF">
              <w:rPr>
                <w:rFonts w:eastAsia="宋体"/>
                <w:b/>
                <w:bCs/>
                <w:sz w:val="18"/>
                <w:szCs w:val="18"/>
                <w:lang w:eastAsia="zh-CN"/>
              </w:rPr>
              <w:t xml:space="preserve">   </w:t>
            </w:r>
            <w:r w:rsidRPr="00D14FBF">
              <w:rPr>
                <w:rFonts w:eastAsia="宋体"/>
                <w:b/>
                <w:bCs/>
                <w:sz w:val="18"/>
                <w:szCs w:val="18"/>
                <w:lang w:eastAsia="zh-CN"/>
              </w:rPr>
              <w:t>报告人：杨美华</w:t>
            </w:r>
            <w:r w:rsidRPr="00D14FBF">
              <w:rPr>
                <w:rFonts w:eastAsia="宋体"/>
                <w:b/>
                <w:bCs/>
                <w:sz w:val="18"/>
                <w:szCs w:val="18"/>
                <w:lang w:eastAsia="zh-CN"/>
              </w:rPr>
              <w:br/>
              <w:t xml:space="preserve">   </w:t>
            </w:r>
            <w:r w:rsidRPr="00D14FBF">
              <w:rPr>
                <w:rFonts w:eastAsia="宋体"/>
                <w:b/>
                <w:bCs/>
                <w:sz w:val="18"/>
                <w:szCs w:val="18"/>
                <w:lang w:eastAsia="zh-CN"/>
              </w:rPr>
              <w:t>主持人：查冬兵</w:t>
            </w:r>
          </w:p>
        </w:tc>
        <w:tc>
          <w:tcPr>
            <w:tcW w:w="884" w:type="dxa"/>
            <w:shd w:val="clear" w:color="auto" w:fill="4F81BD" w:themeFill="accent1"/>
            <w:vAlign w:val="center"/>
          </w:tcPr>
          <w:p w14:paraId="50AC67EE"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color w:val="FFFFFF" w:themeColor="background1"/>
                <w:sz w:val="18"/>
                <w:szCs w:val="18"/>
              </w:rPr>
              <w:t>15</w:t>
            </w:r>
            <w:r w:rsidRPr="00D14FBF">
              <w:rPr>
                <w:color w:val="FFFFFF" w:themeColor="background1"/>
                <w:w w:val="50"/>
                <w:sz w:val="18"/>
                <w:szCs w:val="18"/>
              </w:rPr>
              <w:t>:</w:t>
            </w:r>
            <w:r w:rsidRPr="00D14FBF">
              <w:rPr>
                <w:color w:val="FFFFFF" w:themeColor="background1"/>
                <w:sz w:val="18"/>
                <w:szCs w:val="18"/>
              </w:rPr>
              <w:t>30</w:t>
            </w:r>
            <w:r w:rsidRPr="00D14FBF">
              <w:rPr>
                <w:color w:val="FFFFFF" w:themeColor="background1"/>
                <w:spacing w:val="-1"/>
                <w:w w:val="109"/>
                <w:sz w:val="18"/>
                <w:szCs w:val="18"/>
              </w:rPr>
              <w:t>-</w:t>
            </w:r>
            <w:r w:rsidRPr="00D14FBF">
              <w:rPr>
                <w:color w:val="FFFFFF" w:themeColor="background1"/>
                <w:sz w:val="18"/>
                <w:szCs w:val="18"/>
              </w:rPr>
              <w:t>16</w:t>
            </w:r>
            <w:r w:rsidRPr="00D14FBF">
              <w:rPr>
                <w:color w:val="FFFFFF" w:themeColor="background1"/>
                <w:w w:val="50"/>
                <w:sz w:val="18"/>
                <w:szCs w:val="18"/>
              </w:rPr>
              <w:t>:</w:t>
            </w:r>
            <w:r w:rsidRPr="00D14FBF">
              <w:rPr>
                <w:color w:val="FFFFFF" w:themeColor="background1"/>
                <w:sz w:val="18"/>
                <w:szCs w:val="18"/>
              </w:rPr>
              <w:t>15</w:t>
            </w:r>
          </w:p>
        </w:tc>
        <w:tc>
          <w:tcPr>
            <w:tcW w:w="1916" w:type="dxa"/>
            <w:shd w:val="clear" w:color="auto" w:fill="B8CCE4" w:themeFill="accent1" w:themeFillTint="66"/>
            <w:vAlign w:val="center"/>
          </w:tcPr>
          <w:p w14:paraId="011C064F"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报告人：王荣年</w:t>
            </w:r>
          </w:p>
          <w:p w14:paraId="2B2AA6F1"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主持人：吴潇</w:t>
            </w:r>
          </w:p>
        </w:tc>
        <w:tc>
          <w:tcPr>
            <w:tcW w:w="1005" w:type="dxa"/>
            <w:shd w:val="clear" w:color="auto" w:fill="4F81BD" w:themeFill="accent1"/>
            <w:vAlign w:val="center"/>
          </w:tcPr>
          <w:p w14:paraId="49D0CF65" w14:textId="7197A671"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color w:val="FFFFFF" w:themeColor="background1"/>
                <w:sz w:val="18"/>
                <w:szCs w:val="18"/>
              </w:rPr>
              <w:t>15</w:t>
            </w:r>
            <w:r w:rsidRPr="00D14FBF">
              <w:rPr>
                <w:color w:val="FFFFFF" w:themeColor="background1"/>
                <w:w w:val="50"/>
                <w:sz w:val="18"/>
                <w:szCs w:val="18"/>
              </w:rPr>
              <w:t>:</w:t>
            </w:r>
            <w:r w:rsidRPr="00D14FBF">
              <w:rPr>
                <w:color w:val="FFFFFF" w:themeColor="background1"/>
                <w:sz w:val="18"/>
                <w:szCs w:val="18"/>
              </w:rPr>
              <w:t>30</w:t>
            </w:r>
            <w:r w:rsidRPr="00D14FBF">
              <w:rPr>
                <w:color w:val="FFFFFF" w:themeColor="background1"/>
                <w:spacing w:val="-1"/>
                <w:w w:val="109"/>
                <w:sz w:val="18"/>
                <w:szCs w:val="18"/>
              </w:rPr>
              <w:t>-</w:t>
            </w:r>
            <w:r w:rsidRPr="00D14FBF">
              <w:rPr>
                <w:color w:val="FFFFFF" w:themeColor="background1"/>
                <w:sz w:val="18"/>
                <w:szCs w:val="18"/>
              </w:rPr>
              <w:t>16</w:t>
            </w:r>
            <w:r w:rsidRPr="00D14FBF">
              <w:rPr>
                <w:color w:val="FFFFFF" w:themeColor="background1"/>
                <w:w w:val="50"/>
                <w:sz w:val="18"/>
                <w:szCs w:val="18"/>
              </w:rPr>
              <w:t>:</w:t>
            </w:r>
            <w:r w:rsidRPr="00D14FBF">
              <w:rPr>
                <w:color w:val="FFFFFF" w:themeColor="background1"/>
                <w:sz w:val="18"/>
                <w:szCs w:val="18"/>
              </w:rPr>
              <w:t>15</w:t>
            </w:r>
          </w:p>
        </w:tc>
        <w:tc>
          <w:tcPr>
            <w:tcW w:w="1814" w:type="dxa"/>
            <w:shd w:val="clear" w:color="auto" w:fill="B8CCE4" w:themeFill="accent1" w:themeFillTint="66"/>
            <w:vAlign w:val="center"/>
          </w:tcPr>
          <w:p w14:paraId="1E5345C5" w14:textId="7DA8A50D"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报告人：卢松松</w:t>
            </w:r>
          </w:p>
          <w:p w14:paraId="7BA849DA"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主持人：杜玲珑</w:t>
            </w:r>
          </w:p>
        </w:tc>
        <w:tc>
          <w:tcPr>
            <w:tcW w:w="1869" w:type="dxa"/>
            <w:shd w:val="clear" w:color="auto" w:fill="B8CCE4" w:themeFill="accent1" w:themeFillTint="66"/>
            <w:vAlign w:val="center"/>
          </w:tcPr>
          <w:p w14:paraId="022629FF" w14:textId="77777777" w:rsidR="00111E69" w:rsidRPr="00D14FBF" w:rsidRDefault="00111E69" w:rsidP="00111E69">
            <w:pPr>
              <w:pStyle w:val="TableParagraph"/>
              <w:adjustRightInd w:val="0"/>
              <w:snapToGrid w:val="0"/>
              <w:spacing w:before="0" w:line="252" w:lineRule="auto"/>
              <w:ind w:leftChars="148" w:left="326"/>
              <w:rPr>
                <w:rFonts w:eastAsia="宋体"/>
                <w:b/>
                <w:bCs/>
                <w:sz w:val="18"/>
                <w:szCs w:val="18"/>
                <w:lang w:eastAsia="zh-CN"/>
              </w:rPr>
            </w:pPr>
            <w:r w:rsidRPr="00D14FBF">
              <w:rPr>
                <w:rFonts w:eastAsia="宋体"/>
                <w:b/>
                <w:bCs/>
                <w:sz w:val="18"/>
                <w:szCs w:val="18"/>
                <w:lang w:eastAsia="zh-CN"/>
              </w:rPr>
              <w:t>报告人：吕广迎</w:t>
            </w:r>
            <w:r w:rsidRPr="00D14FBF">
              <w:rPr>
                <w:rFonts w:eastAsia="宋体"/>
                <w:b/>
                <w:bCs/>
                <w:sz w:val="18"/>
                <w:szCs w:val="18"/>
                <w:lang w:eastAsia="zh-CN"/>
              </w:rPr>
              <w:br/>
            </w:r>
            <w:r w:rsidRPr="00D14FBF">
              <w:rPr>
                <w:rFonts w:eastAsia="宋体"/>
                <w:b/>
                <w:bCs/>
                <w:sz w:val="18"/>
                <w:szCs w:val="18"/>
                <w:lang w:eastAsia="zh-CN"/>
              </w:rPr>
              <w:t>主持人：曹欣茹</w:t>
            </w:r>
          </w:p>
        </w:tc>
      </w:tr>
      <w:tr w:rsidR="00EE5C54" w:rsidRPr="00D14FBF" w14:paraId="35F0A6C0" w14:textId="77777777" w:rsidTr="005D15C9">
        <w:trPr>
          <w:trHeight w:val="765"/>
          <w:tblCellSpacing w:w="11" w:type="dxa"/>
        </w:trPr>
        <w:tc>
          <w:tcPr>
            <w:tcW w:w="975" w:type="dxa"/>
            <w:shd w:val="clear" w:color="auto" w:fill="4F81BC"/>
            <w:vAlign w:val="center"/>
          </w:tcPr>
          <w:p w14:paraId="7D22ED3E" w14:textId="77777777" w:rsidR="00EE5C54" w:rsidRPr="00D14FBF" w:rsidRDefault="00EE5C54" w:rsidP="00111E69">
            <w:pPr>
              <w:pStyle w:val="TableParagraph"/>
              <w:adjustRightInd w:val="0"/>
              <w:snapToGrid w:val="0"/>
              <w:spacing w:before="0"/>
              <w:ind w:left="0"/>
              <w:jc w:val="center"/>
              <w:rPr>
                <w:color w:val="FFFFFF" w:themeColor="background1"/>
                <w:sz w:val="18"/>
                <w:szCs w:val="18"/>
              </w:rPr>
            </w:pPr>
            <w:r w:rsidRPr="00D14FBF">
              <w:rPr>
                <w:color w:val="FFFFFF" w:themeColor="background1"/>
                <w:sz w:val="18"/>
                <w:szCs w:val="18"/>
              </w:rPr>
              <w:t>16</w:t>
            </w:r>
            <w:r w:rsidRPr="00D14FBF">
              <w:rPr>
                <w:color w:val="FFFFFF" w:themeColor="background1"/>
                <w:w w:val="50"/>
                <w:sz w:val="18"/>
                <w:szCs w:val="18"/>
              </w:rPr>
              <w:t>:</w:t>
            </w:r>
            <w:r w:rsidRPr="00D14FBF">
              <w:rPr>
                <w:color w:val="FFFFFF" w:themeColor="background1"/>
                <w:sz w:val="18"/>
                <w:szCs w:val="18"/>
              </w:rPr>
              <w:t>15</w:t>
            </w:r>
            <w:r w:rsidRPr="00D14FBF">
              <w:rPr>
                <w:color w:val="FFFFFF" w:themeColor="background1"/>
                <w:spacing w:val="-1"/>
                <w:w w:val="109"/>
                <w:sz w:val="18"/>
                <w:szCs w:val="18"/>
              </w:rPr>
              <w:t>-</w:t>
            </w:r>
            <w:r w:rsidRPr="00D14FBF">
              <w:rPr>
                <w:color w:val="FFFFFF" w:themeColor="background1"/>
                <w:sz w:val="18"/>
                <w:szCs w:val="18"/>
              </w:rPr>
              <w:t>16</w:t>
            </w:r>
            <w:r w:rsidRPr="00D14FBF">
              <w:rPr>
                <w:color w:val="FFFFFF" w:themeColor="background1"/>
                <w:w w:val="50"/>
                <w:sz w:val="18"/>
                <w:szCs w:val="18"/>
              </w:rPr>
              <w:t>:</w:t>
            </w:r>
            <w:r w:rsidRPr="00D14FBF">
              <w:rPr>
                <w:color w:val="FFFFFF" w:themeColor="background1"/>
                <w:sz w:val="18"/>
                <w:szCs w:val="18"/>
              </w:rPr>
              <w:t>30</w:t>
            </w:r>
          </w:p>
        </w:tc>
        <w:tc>
          <w:tcPr>
            <w:tcW w:w="1967" w:type="dxa"/>
            <w:shd w:val="clear" w:color="auto" w:fill="DBE5F1" w:themeFill="accent1" w:themeFillTint="33"/>
            <w:vAlign w:val="center"/>
          </w:tcPr>
          <w:p w14:paraId="3FF46032" w14:textId="77777777" w:rsidR="00EE5C54" w:rsidRPr="00D14FBF" w:rsidRDefault="00EE5C54" w:rsidP="00111E69">
            <w:pPr>
              <w:pStyle w:val="TableParagraph"/>
              <w:adjustRightInd w:val="0"/>
              <w:snapToGrid w:val="0"/>
              <w:spacing w:before="0" w:line="252" w:lineRule="auto"/>
              <w:ind w:left="0" w:right="392"/>
              <w:jc w:val="center"/>
              <w:rPr>
                <w:rFonts w:eastAsia="宋体"/>
                <w:b/>
                <w:bCs/>
                <w:color w:val="000000" w:themeColor="text1"/>
                <w:sz w:val="18"/>
                <w:szCs w:val="18"/>
                <w:lang w:eastAsia="zh-CN"/>
              </w:rPr>
            </w:pPr>
            <w:r w:rsidRPr="00D14FBF">
              <w:rPr>
                <w:rFonts w:eastAsia="宋体"/>
                <w:b/>
                <w:bCs/>
                <w:color w:val="000000" w:themeColor="text1"/>
                <w:sz w:val="18"/>
                <w:szCs w:val="18"/>
                <w:lang w:eastAsia="zh-CN"/>
              </w:rPr>
              <w:t>（</w:t>
            </w:r>
            <w:r w:rsidRPr="00D14FBF">
              <w:rPr>
                <w:rFonts w:eastAsia="宋体"/>
                <w:b/>
                <w:bCs/>
                <w:color w:val="000000" w:themeColor="text1"/>
                <w:sz w:val="18"/>
                <w:szCs w:val="18"/>
                <w:lang w:eastAsia="zh-CN"/>
              </w:rPr>
              <w:t>Break</w:t>
            </w:r>
            <w:r w:rsidRPr="00D14FBF">
              <w:rPr>
                <w:rFonts w:eastAsia="宋体"/>
                <w:b/>
                <w:bCs/>
                <w:color w:val="000000" w:themeColor="text1"/>
                <w:sz w:val="18"/>
                <w:szCs w:val="18"/>
                <w:lang w:eastAsia="zh-CN"/>
              </w:rPr>
              <w:t>）</w:t>
            </w:r>
            <w:proofErr w:type="spellStart"/>
            <w:r w:rsidRPr="00D14FBF">
              <w:rPr>
                <w:rFonts w:eastAsia="宋体"/>
                <w:b/>
                <w:bCs/>
                <w:color w:val="000000" w:themeColor="text1"/>
                <w:sz w:val="18"/>
                <w:szCs w:val="18"/>
              </w:rPr>
              <w:t>休息</w:t>
            </w:r>
            <w:proofErr w:type="spellEnd"/>
          </w:p>
        </w:tc>
        <w:tc>
          <w:tcPr>
            <w:tcW w:w="884" w:type="dxa"/>
            <w:shd w:val="clear" w:color="auto" w:fill="4F81BD" w:themeFill="accent1"/>
            <w:vAlign w:val="center"/>
          </w:tcPr>
          <w:p w14:paraId="1D1B3276" w14:textId="77777777" w:rsidR="00EE5C54" w:rsidRPr="00D14FBF" w:rsidRDefault="00EE5C54" w:rsidP="00111E69">
            <w:pPr>
              <w:pStyle w:val="TableParagraph"/>
              <w:adjustRightInd w:val="0"/>
              <w:snapToGrid w:val="0"/>
              <w:spacing w:before="0" w:line="252" w:lineRule="auto"/>
              <w:ind w:left="0"/>
              <w:jc w:val="center"/>
              <w:rPr>
                <w:rFonts w:eastAsia="宋体"/>
                <w:b/>
                <w:bCs/>
                <w:sz w:val="18"/>
                <w:szCs w:val="18"/>
                <w:lang w:eastAsia="zh-CN"/>
              </w:rPr>
            </w:pPr>
            <w:r w:rsidRPr="00D14FBF">
              <w:rPr>
                <w:color w:val="FFFFFF" w:themeColor="background1"/>
                <w:sz w:val="18"/>
                <w:szCs w:val="18"/>
              </w:rPr>
              <w:t>16</w:t>
            </w:r>
            <w:r w:rsidRPr="00D14FBF">
              <w:rPr>
                <w:color w:val="FFFFFF" w:themeColor="background1"/>
                <w:w w:val="50"/>
                <w:sz w:val="18"/>
                <w:szCs w:val="18"/>
              </w:rPr>
              <w:t>:</w:t>
            </w:r>
            <w:r w:rsidRPr="00D14FBF">
              <w:rPr>
                <w:color w:val="FFFFFF" w:themeColor="background1"/>
                <w:sz w:val="18"/>
                <w:szCs w:val="18"/>
              </w:rPr>
              <w:t>15</w:t>
            </w:r>
            <w:r w:rsidRPr="00D14FBF">
              <w:rPr>
                <w:color w:val="FFFFFF" w:themeColor="background1"/>
                <w:spacing w:val="-1"/>
                <w:w w:val="109"/>
                <w:sz w:val="18"/>
                <w:szCs w:val="18"/>
              </w:rPr>
              <w:t>-</w:t>
            </w:r>
            <w:r w:rsidRPr="00D14FBF">
              <w:rPr>
                <w:color w:val="FFFFFF" w:themeColor="background1"/>
                <w:sz w:val="18"/>
                <w:szCs w:val="18"/>
              </w:rPr>
              <w:t>16</w:t>
            </w:r>
            <w:r w:rsidRPr="00D14FBF">
              <w:rPr>
                <w:color w:val="FFFFFF" w:themeColor="background1"/>
                <w:w w:val="50"/>
                <w:sz w:val="18"/>
                <w:szCs w:val="18"/>
              </w:rPr>
              <w:t>:</w:t>
            </w:r>
            <w:r w:rsidRPr="00D14FBF">
              <w:rPr>
                <w:color w:val="FFFFFF" w:themeColor="background1"/>
                <w:sz w:val="18"/>
                <w:szCs w:val="18"/>
              </w:rPr>
              <w:t>30</w:t>
            </w:r>
          </w:p>
        </w:tc>
        <w:tc>
          <w:tcPr>
            <w:tcW w:w="1916" w:type="dxa"/>
            <w:shd w:val="clear" w:color="auto" w:fill="DBE5F1" w:themeFill="accent1" w:themeFillTint="33"/>
            <w:vAlign w:val="center"/>
          </w:tcPr>
          <w:p w14:paraId="2043CCB9" w14:textId="77777777" w:rsidR="00EE5C54" w:rsidRPr="00D14FBF" w:rsidRDefault="00EE5C54" w:rsidP="00111E69">
            <w:pPr>
              <w:pStyle w:val="TableParagraph"/>
              <w:adjustRightInd w:val="0"/>
              <w:snapToGrid w:val="0"/>
              <w:spacing w:before="0" w:line="252" w:lineRule="auto"/>
              <w:ind w:left="0" w:firstLine="119"/>
              <w:jc w:val="center"/>
              <w:rPr>
                <w:rFonts w:eastAsia="宋体"/>
                <w:b/>
                <w:bCs/>
                <w:sz w:val="18"/>
                <w:szCs w:val="18"/>
                <w:lang w:eastAsia="zh-CN"/>
              </w:rPr>
            </w:pPr>
            <w:r w:rsidRPr="00D14FBF">
              <w:rPr>
                <w:rFonts w:eastAsia="宋体"/>
                <w:b/>
                <w:bCs/>
                <w:color w:val="000000" w:themeColor="text1"/>
                <w:sz w:val="18"/>
                <w:szCs w:val="18"/>
                <w:lang w:eastAsia="zh-CN"/>
              </w:rPr>
              <w:t>（</w:t>
            </w:r>
            <w:r w:rsidRPr="00D14FBF">
              <w:rPr>
                <w:rFonts w:eastAsia="宋体"/>
                <w:b/>
                <w:bCs/>
                <w:color w:val="000000" w:themeColor="text1"/>
                <w:sz w:val="18"/>
                <w:szCs w:val="18"/>
                <w:lang w:eastAsia="zh-CN"/>
              </w:rPr>
              <w:t>Break</w:t>
            </w:r>
            <w:r w:rsidRPr="00D14FBF">
              <w:rPr>
                <w:rFonts w:eastAsia="宋体"/>
                <w:b/>
                <w:bCs/>
                <w:color w:val="000000" w:themeColor="text1"/>
                <w:sz w:val="18"/>
                <w:szCs w:val="18"/>
                <w:lang w:eastAsia="zh-CN"/>
              </w:rPr>
              <w:t>）</w:t>
            </w:r>
            <w:proofErr w:type="spellStart"/>
            <w:r w:rsidRPr="00D14FBF">
              <w:rPr>
                <w:rFonts w:eastAsia="宋体"/>
                <w:b/>
                <w:bCs/>
                <w:color w:val="000000" w:themeColor="text1"/>
                <w:sz w:val="18"/>
                <w:szCs w:val="18"/>
              </w:rPr>
              <w:t>休息</w:t>
            </w:r>
            <w:proofErr w:type="spellEnd"/>
            <w:r w:rsidRPr="00D14FBF">
              <w:rPr>
                <w:rFonts w:eastAsia="宋体"/>
                <w:b/>
                <w:bCs/>
                <w:color w:val="000000" w:themeColor="text1"/>
                <w:sz w:val="18"/>
                <w:szCs w:val="18"/>
              </w:rPr>
              <w:softHyphen/>
            </w:r>
            <w:r w:rsidRPr="00D14FBF">
              <w:rPr>
                <w:rFonts w:eastAsia="宋体"/>
                <w:b/>
                <w:bCs/>
                <w:color w:val="000000" w:themeColor="text1"/>
                <w:sz w:val="18"/>
                <w:szCs w:val="18"/>
              </w:rPr>
              <w:softHyphen/>
            </w:r>
            <w:r w:rsidRPr="00D14FBF">
              <w:rPr>
                <w:rFonts w:eastAsia="宋体"/>
                <w:b/>
                <w:bCs/>
                <w:color w:val="000000" w:themeColor="text1"/>
                <w:sz w:val="18"/>
                <w:szCs w:val="18"/>
              </w:rPr>
              <w:softHyphen/>
            </w:r>
            <w:r w:rsidRPr="00D14FBF">
              <w:rPr>
                <w:rFonts w:eastAsia="宋体"/>
                <w:b/>
                <w:bCs/>
                <w:color w:val="000000" w:themeColor="text1"/>
                <w:sz w:val="18"/>
                <w:szCs w:val="18"/>
              </w:rPr>
              <w:softHyphen/>
            </w:r>
            <w:r w:rsidRPr="00D14FBF">
              <w:rPr>
                <w:rFonts w:eastAsia="宋体"/>
                <w:b/>
                <w:bCs/>
                <w:color w:val="000000" w:themeColor="text1"/>
                <w:sz w:val="18"/>
                <w:szCs w:val="18"/>
              </w:rPr>
              <w:softHyphen/>
            </w:r>
          </w:p>
        </w:tc>
        <w:tc>
          <w:tcPr>
            <w:tcW w:w="1005" w:type="dxa"/>
            <w:shd w:val="clear" w:color="auto" w:fill="4F81BD" w:themeFill="accent1"/>
            <w:vAlign w:val="center"/>
          </w:tcPr>
          <w:p w14:paraId="2A9604C9" w14:textId="61D93742" w:rsidR="00EE5C54" w:rsidRPr="00D14FBF" w:rsidRDefault="00EE5C54" w:rsidP="00111E69">
            <w:pPr>
              <w:pStyle w:val="TableParagraph"/>
              <w:adjustRightInd w:val="0"/>
              <w:snapToGrid w:val="0"/>
              <w:spacing w:before="0" w:line="252" w:lineRule="auto"/>
              <w:ind w:left="0" w:firstLine="119"/>
              <w:jc w:val="center"/>
              <w:rPr>
                <w:rFonts w:eastAsia="宋体"/>
                <w:b/>
                <w:bCs/>
                <w:sz w:val="18"/>
                <w:szCs w:val="18"/>
                <w:lang w:eastAsia="zh-CN"/>
              </w:rPr>
            </w:pPr>
            <w:r w:rsidRPr="00D14FBF">
              <w:rPr>
                <w:color w:val="FFFFFF" w:themeColor="background1"/>
                <w:sz w:val="18"/>
                <w:szCs w:val="18"/>
              </w:rPr>
              <w:t>16</w:t>
            </w:r>
            <w:r w:rsidRPr="00D14FBF">
              <w:rPr>
                <w:color w:val="FFFFFF" w:themeColor="background1"/>
                <w:w w:val="50"/>
                <w:sz w:val="18"/>
                <w:szCs w:val="18"/>
              </w:rPr>
              <w:t>:</w:t>
            </w:r>
            <w:r w:rsidRPr="00D14FBF">
              <w:rPr>
                <w:color w:val="FFFFFF" w:themeColor="background1"/>
                <w:sz w:val="18"/>
                <w:szCs w:val="18"/>
              </w:rPr>
              <w:t>15</w:t>
            </w:r>
            <w:r w:rsidRPr="00D14FBF">
              <w:rPr>
                <w:color w:val="FFFFFF" w:themeColor="background1"/>
                <w:spacing w:val="-1"/>
                <w:w w:val="109"/>
                <w:sz w:val="18"/>
                <w:szCs w:val="18"/>
              </w:rPr>
              <w:t>-</w:t>
            </w:r>
            <w:r w:rsidRPr="00D14FBF">
              <w:rPr>
                <w:color w:val="FFFFFF" w:themeColor="background1"/>
                <w:sz w:val="18"/>
                <w:szCs w:val="18"/>
              </w:rPr>
              <w:t>16</w:t>
            </w:r>
            <w:r w:rsidRPr="00D14FBF">
              <w:rPr>
                <w:color w:val="FFFFFF" w:themeColor="background1"/>
                <w:w w:val="50"/>
                <w:sz w:val="18"/>
                <w:szCs w:val="18"/>
              </w:rPr>
              <w:t>:</w:t>
            </w:r>
            <w:r w:rsidRPr="00D14FBF">
              <w:rPr>
                <w:color w:val="FFFFFF" w:themeColor="background1"/>
                <w:sz w:val="18"/>
                <w:szCs w:val="18"/>
              </w:rPr>
              <w:t>30</w:t>
            </w:r>
          </w:p>
        </w:tc>
        <w:tc>
          <w:tcPr>
            <w:tcW w:w="1814" w:type="dxa"/>
            <w:gridSpan w:val="2"/>
            <w:shd w:val="clear" w:color="auto" w:fill="DBE5F1" w:themeFill="accent1" w:themeFillTint="33"/>
            <w:vAlign w:val="center"/>
          </w:tcPr>
          <w:p w14:paraId="376B999B" w14:textId="16C0F147" w:rsidR="00EE5C54" w:rsidRPr="00D14FBF" w:rsidRDefault="00EE5C54" w:rsidP="00111E69">
            <w:pPr>
              <w:pStyle w:val="TableParagraph"/>
              <w:adjustRightInd w:val="0"/>
              <w:snapToGrid w:val="0"/>
              <w:spacing w:before="0" w:line="252" w:lineRule="auto"/>
              <w:ind w:left="0" w:firstLine="119"/>
              <w:jc w:val="center"/>
              <w:rPr>
                <w:rFonts w:eastAsia="宋体"/>
                <w:b/>
                <w:bCs/>
                <w:sz w:val="18"/>
                <w:szCs w:val="18"/>
                <w:lang w:eastAsia="zh-CN"/>
              </w:rPr>
            </w:pPr>
            <w:r w:rsidRPr="00D14FBF">
              <w:rPr>
                <w:rFonts w:eastAsia="宋体"/>
                <w:b/>
                <w:bCs/>
                <w:color w:val="000000" w:themeColor="text1"/>
                <w:sz w:val="18"/>
                <w:szCs w:val="18"/>
                <w:lang w:eastAsia="zh-CN"/>
              </w:rPr>
              <w:t>（</w:t>
            </w:r>
            <w:r w:rsidRPr="00D14FBF">
              <w:rPr>
                <w:rFonts w:eastAsia="宋体"/>
                <w:b/>
                <w:bCs/>
                <w:color w:val="000000" w:themeColor="text1"/>
                <w:sz w:val="18"/>
                <w:szCs w:val="18"/>
                <w:lang w:eastAsia="zh-CN"/>
              </w:rPr>
              <w:t>Break</w:t>
            </w:r>
            <w:r w:rsidRPr="00D14FBF">
              <w:rPr>
                <w:rFonts w:eastAsia="宋体"/>
                <w:b/>
                <w:bCs/>
                <w:color w:val="000000" w:themeColor="text1"/>
                <w:sz w:val="18"/>
                <w:szCs w:val="18"/>
                <w:lang w:eastAsia="zh-CN"/>
              </w:rPr>
              <w:t>）</w:t>
            </w:r>
            <w:proofErr w:type="spellStart"/>
            <w:r w:rsidRPr="00D14FBF">
              <w:rPr>
                <w:rFonts w:eastAsia="宋体"/>
                <w:b/>
                <w:bCs/>
                <w:color w:val="000000" w:themeColor="text1"/>
                <w:sz w:val="18"/>
                <w:szCs w:val="18"/>
              </w:rPr>
              <w:t>休息</w:t>
            </w:r>
            <w:proofErr w:type="spellEnd"/>
            <w:r w:rsidRPr="00D14FBF">
              <w:rPr>
                <w:rFonts w:eastAsia="宋体"/>
                <w:b/>
                <w:bCs/>
                <w:color w:val="000000" w:themeColor="text1"/>
                <w:sz w:val="18"/>
                <w:szCs w:val="18"/>
              </w:rPr>
              <w:softHyphen/>
            </w:r>
            <w:r w:rsidRPr="00D14FBF">
              <w:rPr>
                <w:rFonts w:eastAsia="宋体"/>
                <w:b/>
                <w:bCs/>
                <w:color w:val="000000" w:themeColor="text1"/>
                <w:sz w:val="18"/>
                <w:szCs w:val="18"/>
              </w:rPr>
              <w:softHyphen/>
            </w:r>
            <w:r w:rsidRPr="00D14FBF">
              <w:rPr>
                <w:rFonts w:eastAsia="宋体"/>
                <w:b/>
                <w:bCs/>
                <w:color w:val="000000" w:themeColor="text1"/>
                <w:sz w:val="18"/>
                <w:szCs w:val="18"/>
              </w:rPr>
              <w:softHyphen/>
            </w:r>
            <w:r w:rsidRPr="00D14FBF">
              <w:rPr>
                <w:rFonts w:eastAsia="宋体"/>
                <w:b/>
                <w:bCs/>
                <w:color w:val="000000" w:themeColor="text1"/>
                <w:sz w:val="18"/>
                <w:szCs w:val="18"/>
              </w:rPr>
              <w:softHyphen/>
            </w:r>
            <w:r w:rsidRPr="00D14FBF">
              <w:rPr>
                <w:rFonts w:eastAsia="宋体"/>
                <w:b/>
                <w:bCs/>
                <w:color w:val="000000" w:themeColor="text1"/>
                <w:sz w:val="18"/>
                <w:szCs w:val="18"/>
              </w:rPr>
              <w:softHyphen/>
            </w:r>
          </w:p>
        </w:tc>
      </w:tr>
      <w:tr w:rsidR="00EE5C54" w:rsidRPr="00D14FBF" w14:paraId="0318FD61" w14:textId="77777777" w:rsidTr="005D15C9">
        <w:trPr>
          <w:trHeight w:val="832"/>
          <w:tblCellSpacing w:w="11" w:type="dxa"/>
        </w:trPr>
        <w:tc>
          <w:tcPr>
            <w:tcW w:w="975" w:type="dxa"/>
            <w:shd w:val="clear" w:color="auto" w:fill="4F81BC"/>
            <w:vAlign w:val="center"/>
          </w:tcPr>
          <w:p w14:paraId="6C39EC9D" w14:textId="77777777" w:rsidR="00111E69" w:rsidRPr="00D14FBF" w:rsidRDefault="00111E69" w:rsidP="00111E69">
            <w:pPr>
              <w:pStyle w:val="TableParagraph"/>
              <w:adjustRightInd w:val="0"/>
              <w:snapToGrid w:val="0"/>
              <w:spacing w:before="0"/>
              <w:ind w:left="0"/>
              <w:jc w:val="center"/>
              <w:rPr>
                <w:color w:val="FFFFFF" w:themeColor="background1"/>
                <w:sz w:val="18"/>
                <w:szCs w:val="18"/>
              </w:rPr>
            </w:pPr>
            <w:r w:rsidRPr="00D14FBF">
              <w:rPr>
                <w:color w:val="FFFFFF" w:themeColor="background1"/>
                <w:sz w:val="18"/>
                <w:szCs w:val="18"/>
              </w:rPr>
              <w:t>16</w:t>
            </w:r>
            <w:r w:rsidRPr="00D14FBF">
              <w:rPr>
                <w:color w:val="FFFFFF" w:themeColor="background1"/>
                <w:w w:val="50"/>
                <w:sz w:val="18"/>
                <w:szCs w:val="18"/>
              </w:rPr>
              <w:t>:</w:t>
            </w:r>
            <w:r w:rsidRPr="00D14FBF">
              <w:rPr>
                <w:color w:val="FFFFFF" w:themeColor="background1"/>
                <w:sz w:val="18"/>
                <w:szCs w:val="18"/>
              </w:rPr>
              <w:t>30</w:t>
            </w:r>
            <w:r w:rsidRPr="00D14FBF">
              <w:rPr>
                <w:color w:val="FFFFFF" w:themeColor="background1"/>
                <w:spacing w:val="-1"/>
                <w:w w:val="109"/>
                <w:sz w:val="18"/>
                <w:szCs w:val="18"/>
              </w:rPr>
              <w:t>-</w:t>
            </w:r>
            <w:r w:rsidRPr="00D14FBF">
              <w:rPr>
                <w:color w:val="FFFFFF" w:themeColor="background1"/>
                <w:sz w:val="18"/>
                <w:szCs w:val="18"/>
              </w:rPr>
              <w:t>17</w:t>
            </w:r>
            <w:r w:rsidRPr="00D14FBF">
              <w:rPr>
                <w:color w:val="FFFFFF" w:themeColor="background1"/>
                <w:w w:val="50"/>
                <w:sz w:val="18"/>
                <w:szCs w:val="18"/>
              </w:rPr>
              <w:t>:</w:t>
            </w:r>
            <w:r w:rsidRPr="00D14FBF">
              <w:rPr>
                <w:color w:val="FFFFFF" w:themeColor="background1"/>
                <w:sz w:val="18"/>
                <w:szCs w:val="18"/>
              </w:rPr>
              <w:t>15</w:t>
            </w:r>
          </w:p>
        </w:tc>
        <w:tc>
          <w:tcPr>
            <w:tcW w:w="1967" w:type="dxa"/>
            <w:shd w:val="clear" w:color="auto" w:fill="B8CCE4" w:themeFill="accent1" w:themeFillTint="66"/>
            <w:vAlign w:val="center"/>
          </w:tcPr>
          <w:p w14:paraId="05372D36" w14:textId="77777777" w:rsidR="00111E69" w:rsidRPr="00D14FBF" w:rsidRDefault="00111E69" w:rsidP="00111E69">
            <w:pPr>
              <w:pStyle w:val="TableParagraph"/>
              <w:adjustRightInd w:val="0"/>
              <w:snapToGrid w:val="0"/>
              <w:spacing w:before="0" w:line="252" w:lineRule="auto"/>
              <w:ind w:left="0" w:right="392"/>
              <w:jc w:val="center"/>
              <w:rPr>
                <w:rFonts w:eastAsia="宋体"/>
                <w:b/>
                <w:bCs/>
                <w:sz w:val="18"/>
                <w:szCs w:val="18"/>
                <w:lang w:eastAsia="zh-CN"/>
              </w:rPr>
            </w:pPr>
            <w:r w:rsidRPr="00D14FBF">
              <w:rPr>
                <w:rFonts w:eastAsia="宋体"/>
                <w:b/>
                <w:bCs/>
                <w:sz w:val="18"/>
                <w:szCs w:val="18"/>
                <w:lang w:eastAsia="zh-CN"/>
              </w:rPr>
              <w:t xml:space="preserve">  </w:t>
            </w:r>
            <w:r w:rsidRPr="00D14FBF">
              <w:rPr>
                <w:rFonts w:eastAsia="宋体"/>
                <w:b/>
                <w:bCs/>
                <w:sz w:val="18"/>
                <w:szCs w:val="18"/>
                <w:lang w:eastAsia="zh-CN"/>
              </w:rPr>
              <w:t>报告人：马巧珍</w:t>
            </w:r>
          </w:p>
          <w:p w14:paraId="30CE32EE" w14:textId="77777777" w:rsidR="00111E69" w:rsidRPr="00D14FBF" w:rsidRDefault="00111E69" w:rsidP="00111E69">
            <w:pPr>
              <w:pStyle w:val="TableParagraph"/>
              <w:adjustRightInd w:val="0"/>
              <w:snapToGrid w:val="0"/>
              <w:spacing w:before="0" w:line="252" w:lineRule="auto"/>
              <w:ind w:left="0" w:right="392"/>
              <w:jc w:val="center"/>
              <w:rPr>
                <w:rFonts w:eastAsia="宋体"/>
                <w:b/>
                <w:bCs/>
                <w:sz w:val="18"/>
                <w:szCs w:val="18"/>
                <w:lang w:eastAsia="zh-CN"/>
              </w:rPr>
            </w:pPr>
            <w:r w:rsidRPr="00D14FBF">
              <w:rPr>
                <w:rFonts w:eastAsia="宋体"/>
                <w:b/>
                <w:bCs/>
                <w:sz w:val="18"/>
                <w:szCs w:val="18"/>
                <w:lang w:eastAsia="zh-CN"/>
              </w:rPr>
              <w:t xml:space="preserve">  </w:t>
            </w:r>
            <w:r w:rsidRPr="00D14FBF">
              <w:rPr>
                <w:rFonts w:eastAsia="宋体"/>
                <w:b/>
                <w:bCs/>
                <w:sz w:val="18"/>
                <w:szCs w:val="18"/>
                <w:lang w:eastAsia="zh-CN"/>
              </w:rPr>
              <w:t>主持人：王业娟</w:t>
            </w:r>
          </w:p>
        </w:tc>
        <w:tc>
          <w:tcPr>
            <w:tcW w:w="884" w:type="dxa"/>
            <w:shd w:val="clear" w:color="auto" w:fill="4F81BD" w:themeFill="accent1"/>
            <w:vAlign w:val="center"/>
          </w:tcPr>
          <w:p w14:paraId="7184A4C8"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color w:val="FFFFFF" w:themeColor="background1"/>
                <w:sz w:val="18"/>
                <w:szCs w:val="18"/>
              </w:rPr>
              <w:t>16</w:t>
            </w:r>
            <w:r w:rsidRPr="00D14FBF">
              <w:rPr>
                <w:color w:val="FFFFFF" w:themeColor="background1"/>
                <w:w w:val="50"/>
                <w:sz w:val="18"/>
                <w:szCs w:val="18"/>
              </w:rPr>
              <w:t>:</w:t>
            </w:r>
            <w:r w:rsidRPr="00D14FBF">
              <w:rPr>
                <w:color w:val="FFFFFF" w:themeColor="background1"/>
                <w:sz w:val="18"/>
                <w:szCs w:val="18"/>
              </w:rPr>
              <w:t>30</w:t>
            </w:r>
            <w:r w:rsidRPr="00D14FBF">
              <w:rPr>
                <w:color w:val="FFFFFF" w:themeColor="background1"/>
                <w:spacing w:val="-1"/>
                <w:w w:val="109"/>
                <w:sz w:val="18"/>
                <w:szCs w:val="18"/>
              </w:rPr>
              <w:t>-</w:t>
            </w:r>
            <w:r w:rsidRPr="00D14FBF">
              <w:rPr>
                <w:color w:val="FFFFFF" w:themeColor="background1"/>
                <w:sz w:val="18"/>
                <w:szCs w:val="18"/>
              </w:rPr>
              <w:t>17</w:t>
            </w:r>
            <w:r w:rsidRPr="00D14FBF">
              <w:rPr>
                <w:color w:val="FFFFFF" w:themeColor="background1"/>
                <w:w w:val="50"/>
                <w:sz w:val="18"/>
                <w:szCs w:val="18"/>
              </w:rPr>
              <w:t>:</w:t>
            </w:r>
            <w:r w:rsidRPr="00D14FBF">
              <w:rPr>
                <w:color w:val="FFFFFF" w:themeColor="background1"/>
                <w:sz w:val="18"/>
                <w:szCs w:val="18"/>
              </w:rPr>
              <w:t>15</w:t>
            </w:r>
          </w:p>
        </w:tc>
        <w:tc>
          <w:tcPr>
            <w:tcW w:w="1916" w:type="dxa"/>
            <w:shd w:val="clear" w:color="auto" w:fill="B8CCE4" w:themeFill="accent1" w:themeFillTint="66"/>
            <w:vAlign w:val="center"/>
          </w:tcPr>
          <w:p w14:paraId="08B28213"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报告人：谢永钦</w:t>
            </w:r>
          </w:p>
          <w:p w14:paraId="4334B84B"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主持人：岳高成</w:t>
            </w:r>
          </w:p>
        </w:tc>
        <w:tc>
          <w:tcPr>
            <w:tcW w:w="1005" w:type="dxa"/>
            <w:shd w:val="clear" w:color="auto" w:fill="4F81BD" w:themeFill="accent1"/>
            <w:vAlign w:val="center"/>
          </w:tcPr>
          <w:p w14:paraId="06D88B4A" w14:textId="6529C2B4"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color w:val="FFFFFF" w:themeColor="background1"/>
                <w:sz w:val="18"/>
                <w:szCs w:val="18"/>
              </w:rPr>
              <w:t>16</w:t>
            </w:r>
            <w:r w:rsidRPr="00D14FBF">
              <w:rPr>
                <w:color w:val="FFFFFF" w:themeColor="background1"/>
                <w:w w:val="50"/>
                <w:sz w:val="18"/>
                <w:szCs w:val="18"/>
              </w:rPr>
              <w:t>:</w:t>
            </w:r>
            <w:r w:rsidRPr="00D14FBF">
              <w:rPr>
                <w:color w:val="FFFFFF" w:themeColor="background1"/>
                <w:sz w:val="18"/>
                <w:szCs w:val="18"/>
              </w:rPr>
              <w:t>30</w:t>
            </w:r>
            <w:r w:rsidRPr="00D14FBF">
              <w:rPr>
                <w:color w:val="FFFFFF" w:themeColor="background1"/>
                <w:spacing w:val="-1"/>
                <w:w w:val="109"/>
                <w:sz w:val="18"/>
                <w:szCs w:val="18"/>
              </w:rPr>
              <w:t>-</w:t>
            </w:r>
            <w:r w:rsidRPr="00D14FBF">
              <w:rPr>
                <w:color w:val="FFFFFF" w:themeColor="background1"/>
                <w:sz w:val="18"/>
                <w:szCs w:val="18"/>
              </w:rPr>
              <w:t>17</w:t>
            </w:r>
            <w:r w:rsidRPr="00D14FBF">
              <w:rPr>
                <w:color w:val="FFFFFF" w:themeColor="background1"/>
                <w:w w:val="50"/>
                <w:sz w:val="18"/>
                <w:szCs w:val="18"/>
              </w:rPr>
              <w:t>:</w:t>
            </w:r>
            <w:r w:rsidRPr="00D14FBF">
              <w:rPr>
                <w:color w:val="FFFFFF" w:themeColor="background1"/>
                <w:sz w:val="18"/>
                <w:szCs w:val="18"/>
              </w:rPr>
              <w:t>15</w:t>
            </w:r>
          </w:p>
        </w:tc>
        <w:tc>
          <w:tcPr>
            <w:tcW w:w="1814" w:type="dxa"/>
            <w:shd w:val="clear" w:color="auto" w:fill="B8CCE4" w:themeFill="accent1" w:themeFillTint="66"/>
            <w:vAlign w:val="center"/>
          </w:tcPr>
          <w:p w14:paraId="588EE139" w14:textId="58426990"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报告人：李晓军</w:t>
            </w:r>
            <w:r w:rsidRPr="00D14FBF">
              <w:rPr>
                <w:rFonts w:eastAsia="宋体"/>
                <w:b/>
                <w:bCs/>
                <w:sz w:val="18"/>
                <w:szCs w:val="18"/>
                <w:lang w:eastAsia="zh-CN"/>
              </w:rPr>
              <w:br/>
            </w:r>
            <w:r w:rsidRPr="00D14FBF">
              <w:rPr>
                <w:rFonts w:eastAsia="宋体"/>
                <w:b/>
                <w:bCs/>
                <w:sz w:val="18"/>
                <w:szCs w:val="18"/>
                <w:lang w:eastAsia="zh-CN"/>
              </w:rPr>
              <w:t>主持人：杨美华</w:t>
            </w:r>
            <w:r w:rsidRPr="00D14FBF">
              <w:rPr>
                <w:rFonts w:eastAsia="宋体"/>
                <w:b/>
                <w:bCs/>
                <w:sz w:val="18"/>
                <w:szCs w:val="18"/>
                <w:lang w:eastAsia="zh-CN"/>
              </w:rPr>
              <w:t xml:space="preserve"> </w:t>
            </w:r>
          </w:p>
        </w:tc>
        <w:tc>
          <w:tcPr>
            <w:tcW w:w="1869" w:type="dxa"/>
            <w:shd w:val="clear" w:color="auto" w:fill="B8CCE4" w:themeFill="accent1" w:themeFillTint="66"/>
            <w:vAlign w:val="center"/>
          </w:tcPr>
          <w:p w14:paraId="7C632896" w14:textId="77777777" w:rsidR="00111E69" w:rsidRPr="00D14FBF" w:rsidRDefault="00111E69" w:rsidP="00111E69">
            <w:pPr>
              <w:pStyle w:val="TableParagraph"/>
              <w:adjustRightInd w:val="0"/>
              <w:snapToGrid w:val="0"/>
              <w:spacing w:before="0" w:line="252" w:lineRule="auto"/>
              <w:ind w:left="0"/>
              <w:jc w:val="center"/>
              <w:rPr>
                <w:rFonts w:eastAsia="宋体"/>
                <w:b/>
                <w:bCs/>
                <w:sz w:val="18"/>
                <w:szCs w:val="18"/>
                <w:lang w:eastAsia="zh-CN"/>
              </w:rPr>
            </w:pPr>
            <w:r w:rsidRPr="00D14FBF">
              <w:rPr>
                <w:rFonts w:eastAsia="宋体"/>
                <w:b/>
                <w:bCs/>
                <w:sz w:val="18"/>
                <w:szCs w:val="18"/>
                <w:lang w:eastAsia="zh-CN"/>
              </w:rPr>
              <w:t>报告人：汪永海</w:t>
            </w:r>
            <w:r w:rsidRPr="00D14FBF">
              <w:rPr>
                <w:rFonts w:eastAsia="宋体"/>
                <w:b/>
                <w:bCs/>
                <w:sz w:val="18"/>
                <w:szCs w:val="18"/>
                <w:lang w:eastAsia="zh-CN"/>
              </w:rPr>
              <w:br/>
            </w:r>
            <w:r w:rsidRPr="00D14FBF">
              <w:rPr>
                <w:rFonts w:eastAsia="宋体"/>
                <w:b/>
                <w:bCs/>
                <w:sz w:val="18"/>
                <w:szCs w:val="18"/>
                <w:lang w:eastAsia="zh-CN"/>
              </w:rPr>
              <w:t>主持人：李晓军</w:t>
            </w:r>
          </w:p>
        </w:tc>
      </w:tr>
      <w:tr w:rsidR="00EE5C54" w:rsidRPr="00D14FBF" w14:paraId="1735796F" w14:textId="77777777" w:rsidTr="005D15C9">
        <w:trPr>
          <w:trHeight w:val="831"/>
          <w:tblCellSpacing w:w="11" w:type="dxa"/>
        </w:trPr>
        <w:tc>
          <w:tcPr>
            <w:tcW w:w="975" w:type="dxa"/>
            <w:shd w:val="clear" w:color="auto" w:fill="4F81BC"/>
            <w:vAlign w:val="center"/>
          </w:tcPr>
          <w:p w14:paraId="70BD2184" w14:textId="77777777" w:rsidR="00111E69" w:rsidRPr="00D14FBF" w:rsidRDefault="00111E69" w:rsidP="00111E69">
            <w:pPr>
              <w:pStyle w:val="TableParagraph"/>
              <w:adjustRightInd w:val="0"/>
              <w:snapToGrid w:val="0"/>
              <w:spacing w:before="0"/>
              <w:ind w:left="0"/>
              <w:jc w:val="center"/>
              <w:rPr>
                <w:color w:val="FFFFFF" w:themeColor="background1"/>
                <w:sz w:val="18"/>
                <w:szCs w:val="18"/>
                <w:lang w:eastAsia="zh-CN"/>
              </w:rPr>
            </w:pPr>
            <w:r w:rsidRPr="00D14FBF">
              <w:rPr>
                <w:rFonts w:eastAsia="宋体"/>
                <w:color w:val="FFFFFF" w:themeColor="background1"/>
                <w:sz w:val="18"/>
                <w:szCs w:val="18"/>
              </w:rPr>
              <w:t>17</w:t>
            </w:r>
            <w:r w:rsidRPr="00D14FBF">
              <w:rPr>
                <w:rFonts w:eastAsia="宋体"/>
                <w:color w:val="FFFFFF" w:themeColor="background1"/>
                <w:w w:val="50"/>
                <w:sz w:val="18"/>
                <w:szCs w:val="18"/>
              </w:rPr>
              <w:t>:</w:t>
            </w:r>
            <w:r w:rsidRPr="00D14FBF">
              <w:rPr>
                <w:rFonts w:eastAsia="宋体"/>
                <w:color w:val="FFFFFF" w:themeColor="background1"/>
                <w:sz w:val="18"/>
                <w:szCs w:val="18"/>
              </w:rPr>
              <w:t>15</w:t>
            </w:r>
            <w:r w:rsidRPr="00D14FBF">
              <w:rPr>
                <w:rFonts w:eastAsia="宋体"/>
                <w:color w:val="FFFFFF" w:themeColor="background1"/>
                <w:spacing w:val="-1"/>
                <w:w w:val="109"/>
                <w:sz w:val="18"/>
                <w:szCs w:val="18"/>
              </w:rPr>
              <w:t>-</w:t>
            </w:r>
            <w:r w:rsidRPr="00D14FBF">
              <w:rPr>
                <w:rFonts w:eastAsia="宋体"/>
                <w:color w:val="FFFFFF" w:themeColor="background1"/>
                <w:sz w:val="18"/>
                <w:szCs w:val="18"/>
              </w:rPr>
              <w:t>18</w:t>
            </w:r>
            <w:r w:rsidRPr="00D14FBF">
              <w:rPr>
                <w:rFonts w:eastAsia="宋体"/>
                <w:color w:val="FFFFFF" w:themeColor="background1"/>
                <w:w w:val="50"/>
                <w:sz w:val="18"/>
                <w:szCs w:val="18"/>
              </w:rPr>
              <w:t>:</w:t>
            </w:r>
            <w:r w:rsidRPr="00D14FBF">
              <w:rPr>
                <w:rFonts w:eastAsia="宋体"/>
                <w:color w:val="FFFFFF" w:themeColor="background1"/>
                <w:sz w:val="18"/>
                <w:szCs w:val="18"/>
              </w:rPr>
              <w:t>00</w:t>
            </w:r>
          </w:p>
        </w:tc>
        <w:tc>
          <w:tcPr>
            <w:tcW w:w="1967" w:type="dxa"/>
            <w:shd w:val="clear" w:color="auto" w:fill="DBE5F1" w:themeFill="accent1" w:themeFillTint="33"/>
            <w:vAlign w:val="center"/>
          </w:tcPr>
          <w:p w14:paraId="22BBB666" w14:textId="77777777" w:rsidR="00111E69" w:rsidRPr="00D14FBF" w:rsidRDefault="00111E69" w:rsidP="00111E69">
            <w:pPr>
              <w:pStyle w:val="TableParagraph"/>
              <w:adjustRightInd w:val="0"/>
              <w:snapToGrid w:val="0"/>
              <w:spacing w:before="0" w:line="254" w:lineRule="auto"/>
              <w:ind w:left="0" w:right="392"/>
              <w:jc w:val="center"/>
              <w:rPr>
                <w:rFonts w:eastAsia="宋体"/>
                <w:b/>
                <w:bCs/>
                <w:sz w:val="18"/>
                <w:szCs w:val="18"/>
                <w:lang w:eastAsia="zh-CN"/>
              </w:rPr>
            </w:pPr>
            <w:r w:rsidRPr="00D14FBF">
              <w:rPr>
                <w:rFonts w:eastAsia="宋体"/>
                <w:b/>
                <w:bCs/>
                <w:sz w:val="18"/>
                <w:szCs w:val="18"/>
                <w:lang w:eastAsia="zh-CN"/>
              </w:rPr>
              <w:t xml:space="preserve"> </w:t>
            </w:r>
            <w:r w:rsidRPr="00D14FBF">
              <w:rPr>
                <w:rFonts w:eastAsia="宋体"/>
                <w:b/>
                <w:bCs/>
                <w:sz w:val="18"/>
                <w:szCs w:val="18"/>
                <w:lang w:eastAsia="zh-CN"/>
              </w:rPr>
              <w:t>报告人：尤波</w:t>
            </w:r>
          </w:p>
          <w:p w14:paraId="165131C3" w14:textId="77777777" w:rsidR="00111E69" w:rsidRPr="00D14FBF" w:rsidRDefault="00111E69" w:rsidP="00111E69">
            <w:pPr>
              <w:pStyle w:val="TableParagraph"/>
              <w:adjustRightInd w:val="0"/>
              <w:snapToGrid w:val="0"/>
              <w:spacing w:before="0" w:line="254" w:lineRule="auto"/>
              <w:ind w:left="0" w:right="392"/>
              <w:jc w:val="center"/>
              <w:rPr>
                <w:rFonts w:eastAsia="宋体"/>
                <w:b/>
                <w:bCs/>
                <w:sz w:val="18"/>
                <w:szCs w:val="18"/>
                <w:lang w:eastAsia="zh-CN"/>
              </w:rPr>
            </w:pPr>
            <w:r w:rsidRPr="00D14FBF">
              <w:rPr>
                <w:rFonts w:eastAsia="宋体"/>
                <w:b/>
                <w:bCs/>
                <w:sz w:val="18"/>
                <w:szCs w:val="18"/>
                <w:lang w:eastAsia="zh-CN"/>
              </w:rPr>
              <w:t xml:space="preserve"> </w:t>
            </w:r>
            <w:r w:rsidRPr="00D14FBF">
              <w:rPr>
                <w:rFonts w:eastAsia="宋体"/>
                <w:b/>
                <w:bCs/>
                <w:sz w:val="18"/>
                <w:szCs w:val="18"/>
                <w:lang w:eastAsia="zh-CN"/>
              </w:rPr>
              <w:t>主持人：孟凤娟</w:t>
            </w:r>
          </w:p>
        </w:tc>
        <w:tc>
          <w:tcPr>
            <w:tcW w:w="884" w:type="dxa"/>
            <w:shd w:val="clear" w:color="auto" w:fill="4F81BD" w:themeFill="accent1"/>
            <w:vAlign w:val="center"/>
          </w:tcPr>
          <w:p w14:paraId="43EEBCFD"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color w:val="FFFFFF" w:themeColor="background1"/>
                <w:sz w:val="18"/>
                <w:szCs w:val="18"/>
              </w:rPr>
              <w:t>17</w:t>
            </w:r>
            <w:r w:rsidRPr="00D14FBF">
              <w:rPr>
                <w:rFonts w:eastAsia="宋体"/>
                <w:color w:val="FFFFFF" w:themeColor="background1"/>
                <w:w w:val="50"/>
                <w:sz w:val="18"/>
                <w:szCs w:val="18"/>
              </w:rPr>
              <w:t>:</w:t>
            </w:r>
            <w:r w:rsidRPr="00D14FBF">
              <w:rPr>
                <w:rFonts w:eastAsia="宋体"/>
                <w:color w:val="FFFFFF" w:themeColor="background1"/>
                <w:sz w:val="18"/>
                <w:szCs w:val="18"/>
              </w:rPr>
              <w:t>15</w:t>
            </w:r>
            <w:r w:rsidRPr="00D14FBF">
              <w:rPr>
                <w:rFonts w:eastAsia="宋体"/>
                <w:color w:val="FFFFFF" w:themeColor="background1"/>
                <w:spacing w:val="-1"/>
                <w:w w:val="109"/>
                <w:sz w:val="18"/>
                <w:szCs w:val="18"/>
              </w:rPr>
              <w:t>-</w:t>
            </w:r>
            <w:r w:rsidRPr="00D14FBF">
              <w:rPr>
                <w:rFonts w:eastAsia="宋体"/>
                <w:color w:val="FFFFFF" w:themeColor="background1"/>
                <w:sz w:val="18"/>
                <w:szCs w:val="18"/>
              </w:rPr>
              <w:t>18</w:t>
            </w:r>
            <w:r w:rsidRPr="00D14FBF">
              <w:rPr>
                <w:rFonts w:eastAsia="宋体"/>
                <w:color w:val="FFFFFF" w:themeColor="background1"/>
                <w:w w:val="50"/>
                <w:sz w:val="18"/>
                <w:szCs w:val="18"/>
              </w:rPr>
              <w:t>:</w:t>
            </w:r>
            <w:r w:rsidRPr="00D14FBF">
              <w:rPr>
                <w:rFonts w:eastAsia="宋体"/>
                <w:color w:val="FFFFFF" w:themeColor="background1"/>
                <w:sz w:val="18"/>
                <w:szCs w:val="18"/>
              </w:rPr>
              <w:t>00</w:t>
            </w:r>
          </w:p>
        </w:tc>
        <w:tc>
          <w:tcPr>
            <w:tcW w:w="1916" w:type="dxa"/>
            <w:shd w:val="clear" w:color="auto" w:fill="DBE5F1" w:themeFill="accent1" w:themeFillTint="33"/>
            <w:vAlign w:val="center"/>
          </w:tcPr>
          <w:p w14:paraId="38D503C3"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报告人：孟凤娟</w:t>
            </w:r>
          </w:p>
          <w:p w14:paraId="5EFE1F1D"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主持人：罗旻杰</w:t>
            </w:r>
          </w:p>
        </w:tc>
        <w:tc>
          <w:tcPr>
            <w:tcW w:w="1005" w:type="dxa"/>
            <w:shd w:val="clear" w:color="auto" w:fill="4F81BD" w:themeFill="accent1"/>
            <w:vAlign w:val="center"/>
          </w:tcPr>
          <w:p w14:paraId="6CBB72F9" w14:textId="0E1F6A88"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color w:val="FFFFFF" w:themeColor="background1"/>
                <w:sz w:val="18"/>
                <w:szCs w:val="18"/>
              </w:rPr>
              <w:t>17</w:t>
            </w:r>
            <w:r w:rsidRPr="00D14FBF">
              <w:rPr>
                <w:rFonts w:eastAsia="宋体"/>
                <w:color w:val="FFFFFF" w:themeColor="background1"/>
                <w:w w:val="50"/>
                <w:sz w:val="18"/>
                <w:szCs w:val="18"/>
              </w:rPr>
              <w:t>:</w:t>
            </w:r>
            <w:r w:rsidRPr="00D14FBF">
              <w:rPr>
                <w:rFonts w:eastAsia="宋体"/>
                <w:color w:val="FFFFFF" w:themeColor="background1"/>
                <w:sz w:val="18"/>
                <w:szCs w:val="18"/>
              </w:rPr>
              <w:t>15</w:t>
            </w:r>
            <w:r w:rsidRPr="00D14FBF">
              <w:rPr>
                <w:rFonts w:eastAsia="宋体"/>
                <w:color w:val="FFFFFF" w:themeColor="background1"/>
                <w:spacing w:val="-1"/>
                <w:w w:val="109"/>
                <w:sz w:val="18"/>
                <w:szCs w:val="18"/>
              </w:rPr>
              <w:t>-</w:t>
            </w:r>
            <w:r w:rsidRPr="00D14FBF">
              <w:rPr>
                <w:rFonts w:eastAsia="宋体"/>
                <w:color w:val="FFFFFF" w:themeColor="background1"/>
                <w:sz w:val="18"/>
                <w:szCs w:val="18"/>
              </w:rPr>
              <w:t>18</w:t>
            </w:r>
            <w:r w:rsidRPr="00D14FBF">
              <w:rPr>
                <w:rFonts w:eastAsia="宋体"/>
                <w:color w:val="FFFFFF" w:themeColor="background1"/>
                <w:w w:val="50"/>
                <w:sz w:val="18"/>
                <w:szCs w:val="18"/>
              </w:rPr>
              <w:t>:</w:t>
            </w:r>
            <w:r w:rsidRPr="00D14FBF">
              <w:rPr>
                <w:rFonts w:eastAsia="宋体"/>
                <w:color w:val="FFFFFF" w:themeColor="background1"/>
                <w:sz w:val="18"/>
                <w:szCs w:val="18"/>
              </w:rPr>
              <w:t>00</w:t>
            </w:r>
          </w:p>
        </w:tc>
        <w:tc>
          <w:tcPr>
            <w:tcW w:w="1814" w:type="dxa"/>
            <w:shd w:val="clear" w:color="auto" w:fill="DBE5F1" w:themeFill="accent1" w:themeFillTint="33"/>
            <w:vAlign w:val="center"/>
          </w:tcPr>
          <w:p w14:paraId="55FC7C1E" w14:textId="3C643E6B"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报告人：杨彬</w:t>
            </w:r>
          </w:p>
          <w:p w14:paraId="523269E8"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主持人：吴志刚</w:t>
            </w:r>
          </w:p>
        </w:tc>
        <w:tc>
          <w:tcPr>
            <w:tcW w:w="1869" w:type="dxa"/>
            <w:shd w:val="clear" w:color="auto" w:fill="DBE5F1" w:themeFill="accent1" w:themeFillTint="33"/>
            <w:vAlign w:val="center"/>
          </w:tcPr>
          <w:p w14:paraId="7315CF68"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报告人：王明</w:t>
            </w:r>
          </w:p>
          <w:p w14:paraId="26C2B8BA" w14:textId="77777777" w:rsidR="00111E69" w:rsidRPr="00D14FBF" w:rsidRDefault="00111E69" w:rsidP="00111E69">
            <w:pPr>
              <w:pStyle w:val="TableParagraph"/>
              <w:adjustRightInd w:val="0"/>
              <w:snapToGrid w:val="0"/>
              <w:spacing w:before="0" w:line="254" w:lineRule="auto"/>
              <w:ind w:left="0"/>
              <w:jc w:val="center"/>
              <w:rPr>
                <w:rFonts w:eastAsia="宋体"/>
                <w:b/>
                <w:bCs/>
                <w:sz w:val="18"/>
                <w:szCs w:val="18"/>
                <w:lang w:eastAsia="zh-CN"/>
              </w:rPr>
            </w:pPr>
            <w:r w:rsidRPr="00D14FBF">
              <w:rPr>
                <w:rFonts w:eastAsia="宋体"/>
                <w:b/>
                <w:bCs/>
                <w:sz w:val="18"/>
                <w:szCs w:val="18"/>
                <w:lang w:eastAsia="zh-CN"/>
              </w:rPr>
              <w:t>主持人：汪永海</w:t>
            </w:r>
          </w:p>
        </w:tc>
      </w:tr>
      <w:tr w:rsidR="00EE5C54" w:rsidRPr="00D14FBF" w14:paraId="4D90E04D" w14:textId="77777777" w:rsidTr="005D15C9">
        <w:trPr>
          <w:trHeight w:val="745"/>
          <w:tblCellSpacing w:w="11" w:type="dxa"/>
        </w:trPr>
        <w:tc>
          <w:tcPr>
            <w:tcW w:w="10564" w:type="dxa"/>
            <w:gridSpan w:val="7"/>
            <w:shd w:val="clear" w:color="auto" w:fill="B8CCE4" w:themeFill="accent1" w:themeFillTint="66"/>
            <w:vAlign w:val="center"/>
          </w:tcPr>
          <w:p w14:paraId="79806433" w14:textId="6E36AE12" w:rsidR="00EE5C54" w:rsidRPr="00D14FBF" w:rsidRDefault="00EE5C54" w:rsidP="006211B6">
            <w:pPr>
              <w:pStyle w:val="TableParagraph"/>
              <w:wordWrap w:val="0"/>
              <w:adjustRightInd w:val="0"/>
              <w:snapToGrid w:val="0"/>
              <w:spacing w:before="187" w:line="254" w:lineRule="auto"/>
              <w:ind w:left="0"/>
              <w:jc w:val="right"/>
              <w:rPr>
                <w:rFonts w:eastAsia="宋体"/>
                <w:b/>
                <w:bCs/>
                <w:sz w:val="18"/>
                <w:szCs w:val="18"/>
                <w:lang w:eastAsia="zh-CN"/>
              </w:rPr>
            </w:pPr>
            <w:r w:rsidRPr="00D14FBF">
              <w:rPr>
                <w:rFonts w:eastAsia="宋体"/>
                <w:b/>
                <w:bCs/>
                <w:sz w:val="18"/>
                <w:szCs w:val="18"/>
                <w:lang w:eastAsia="zh-CN"/>
              </w:rPr>
              <w:t>Closing</w:t>
            </w:r>
            <w:r w:rsidRPr="00D14FBF">
              <w:rPr>
                <w:rFonts w:eastAsia="宋体"/>
                <w:b/>
                <w:bCs/>
                <w:sz w:val="18"/>
                <w:szCs w:val="18"/>
                <w:lang w:eastAsia="zh-CN"/>
              </w:rPr>
              <w:t>：秦玉明</w:t>
            </w:r>
            <w:r w:rsidRPr="00D14FBF">
              <w:rPr>
                <w:rFonts w:eastAsia="宋体"/>
                <w:b/>
                <w:bCs/>
                <w:sz w:val="18"/>
                <w:szCs w:val="18"/>
                <w:lang w:eastAsia="zh-CN"/>
              </w:rPr>
              <w:t xml:space="preserve">  </w:t>
            </w:r>
          </w:p>
        </w:tc>
      </w:tr>
    </w:tbl>
    <w:p w14:paraId="0CF815CD" w14:textId="77777777" w:rsidR="0046767B" w:rsidRPr="00D14FBF" w:rsidRDefault="0046767B" w:rsidP="0046767B">
      <w:pPr>
        <w:rPr>
          <w:rFonts w:ascii="Times New Roman" w:eastAsia="宋体" w:hAnsi="Times New Roman" w:cs="Times New Roman"/>
          <w:sz w:val="24"/>
          <w:lang w:eastAsia="zh-CN"/>
        </w:rPr>
      </w:pPr>
    </w:p>
    <w:p w14:paraId="6DB2517B" w14:textId="77777777" w:rsidR="0046767B" w:rsidRPr="00D14FBF" w:rsidRDefault="0046767B" w:rsidP="0046767B">
      <w:pPr>
        <w:rPr>
          <w:rFonts w:ascii="Times New Roman" w:eastAsia="宋体" w:hAnsi="Times New Roman" w:cs="Times New Roman"/>
          <w:sz w:val="24"/>
          <w:lang w:eastAsia="zh-CN"/>
        </w:rPr>
      </w:pPr>
    </w:p>
    <w:p w14:paraId="5388FE8F" w14:textId="77777777" w:rsidR="0046767B" w:rsidRPr="00D14FBF" w:rsidRDefault="0046767B" w:rsidP="0046767B">
      <w:pPr>
        <w:rPr>
          <w:rFonts w:ascii="Times New Roman" w:eastAsia="宋体" w:hAnsi="Times New Roman" w:cs="Times New Roman"/>
          <w:sz w:val="24"/>
          <w:lang w:eastAsia="zh-CN"/>
        </w:rPr>
      </w:pPr>
    </w:p>
    <w:p w14:paraId="4A8BC10D" w14:textId="77777777" w:rsidR="0046767B" w:rsidRPr="00D14FBF" w:rsidRDefault="0046767B" w:rsidP="0046767B">
      <w:pPr>
        <w:rPr>
          <w:rFonts w:ascii="Times New Roman" w:eastAsia="宋体" w:hAnsi="Times New Roman" w:cs="Times New Roman"/>
          <w:sz w:val="24"/>
          <w:lang w:eastAsia="zh-CN"/>
        </w:rPr>
      </w:pPr>
    </w:p>
    <w:p w14:paraId="590A2811" w14:textId="77777777" w:rsidR="0046767B" w:rsidRPr="00D14FBF" w:rsidRDefault="0046767B" w:rsidP="0046767B">
      <w:pPr>
        <w:rPr>
          <w:rFonts w:ascii="Times New Roman" w:eastAsia="宋体" w:hAnsi="Times New Roman" w:cs="Times New Roman"/>
          <w:sz w:val="24"/>
          <w:lang w:eastAsia="zh-CN"/>
        </w:rPr>
      </w:pPr>
    </w:p>
    <w:p w14:paraId="7933E228" w14:textId="77777777" w:rsidR="0046767B" w:rsidRPr="00D14FBF" w:rsidRDefault="0046767B" w:rsidP="0046767B">
      <w:pPr>
        <w:rPr>
          <w:rFonts w:ascii="Times New Roman" w:eastAsia="宋体" w:hAnsi="Times New Roman" w:cs="Times New Roman"/>
          <w:sz w:val="24"/>
          <w:lang w:eastAsia="zh-CN"/>
        </w:rPr>
      </w:pPr>
    </w:p>
    <w:p w14:paraId="10F23055" w14:textId="33229D5A" w:rsidR="0046767B" w:rsidRPr="00D14FBF" w:rsidRDefault="0046767B" w:rsidP="0046767B">
      <w:pPr>
        <w:rPr>
          <w:rFonts w:ascii="Times New Roman" w:eastAsia="宋体" w:hAnsi="Times New Roman" w:cs="Times New Roman"/>
          <w:sz w:val="24"/>
          <w:lang w:eastAsia="zh-CN"/>
        </w:rPr>
        <w:sectPr w:rsidR="0046767B" w:rsidRPr="00D14FBF" w:rsidSect="000A3A44">
          <w:pgSz w:w="11906" w:h="16838"/>
          <w:pgMar w:top="720" w:right="720" w:bottom="720" w:left="720" w:header="720" w:footer="720" w:gutter="0"/>
          <w:paperSrc w:first="15" w:other="15"/>
          <w:cols w:space="720"/>
          <w:docGrid w:linePitch="299"/>
        </w:sectPr>
      </w:pPr>
    </w:p>
    <w:p w14:paraId="3634D62A" w14:textId="77777777" w:rsidR="002F0937" w:rsidRPr="00D14FBF" w:rsidRDefault="00000000" w:rsidP="005148D3">
      <w:pPr>
        <w:spacing w:before="37"/>
        <w:ind w:left="851" w:right="851"/>
        <w:jc w:val="center"/>
        <w:rPr>
          <w:rFonts w:ascii="Times New Roman" w:eastAsia="宋体" w:hAnsi="Times New Roman" w:cs="Times New Roman"/>
          <w:sz w:val="36"/>
          <w:lang w:eastAsia="zh-CN"/>
        </w:rPr>
      </w:pPr>
      <w:r w:rsidRPr="00D14FBF">
        <w:rPr>
          <w:rFonts w:ascii="Times New Roman" w:eastAsia="宋体" w:hAnsi="Times New Roman" w:cs="Times New Roman"/>
          <w:sz w:val="36"/>
          <w:lang w:eastAsia="zh-CN"/>
        </w:rPr>
        <w:lastRenderedPageBreak/>
        <w:t>会议报告日程</w:t>
      </w:r>
    </w:p>
    <w:p w14:paraId="22F319CE" w14:textId="77777777" w:rsidR="002F0937" w:rsidRPr="00D14FBF" w:rsidRDefault="002F0937">
      <w:pPr>
        <w:pStyle w:val="a3"/>
        <w:spacing w:before="10"/>
        <w:rPr>
          <w:rFonts w:ascii="Times New Roman" w:hAnsi="Times New Roman" w:cs="Times New Roman"/>
          <w:sz w:val="2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1"/>
        <w:gridCol w:w="1701"/>
        <w:gridCol w:w="5375"/>
        <w:gridCol w:w="1418"/>
      </w:tblGrid>
      <w:tr w:rsidR="002F0937" w:rsidRPr="00D14FBF" w14:paraId="0398F1FB" w14:textId="77777777">
        <w:trPr>
          <w:trHeight w:val="652"/>
        </w:trPr>
        <w:tc>
          <w:tcPr>
            <w:tcW w:w="10065" w:type="dxa"/>
            <w:gridSpan w:val="4"/>
          </w:tcPr>
          <w:p w14:paraId="6331ABCE" w14:textId="77777777" w:rsidR="002F0937" w:rsidRPr="00D14FBF" w:rsidRDefault="00000000">
            <w:pPr>
              <w:pStyle w:val="TableParagraph"/>
              <w:spacing w:before="132"/>
              <w:ind w:left="3962" w:right="3953"/>
              <w:jc w:val="center"/>
              <w:rPr>
                <w:rFonts w:eastAsia="宋体"/>
                <w:sz w:val="28"/>
              </w:rPr>
            </w:pPr>
            <w:r w:rsidRPr="00D14FBF">
              <w:rPr>
                <w:rFonts w:eastAsia="宋体"/>
                <w:sz w:val="28"/>
              </w:rPr>
              <w:t xml:space="preserve">6 </w:t>
            </w:r>
            <w:r w:rsidRPr="00D14FBF">
              <w:rPr>
                <w:rFonts w:eastAsia="宋体"/>
                <w:sz w:val="28"/>
              </w:rPr>
              <w:t>月</w:t>
            </w:r>
            <w:r w:rsidRPr="00D14FBF">
              <w:rPr>
                <w:rFonts w:eastAsia="宋体"/>
                <w:sz w:val="28"/>
              </w:rPr>
              <w:t xml:space="preserve"> 10 </w:t>
            </w:r>
            <w:r w:rsidRPr="00D14FBF">
              <w:rPr>
                <w:rFonts w:eastAsia="宋体"/>
                <w:sz w:val="28"/>
              </w:rPr>
              <w:t>日</w:t>
            </w:r>
            <w:r w:rsidRPr="00D14FBF">
              <w:rPr>
                <w:rFonts w:eastAsia="宋体"/>
                <w:sz w:val="28"/>
                <w:lang w:eastAsia="zh-CN"/>
              </w:rPr>
              <w:t>上</w:t>
            </w:r>
            <w:r w:rsidRPr="00D14FBF">
              <w:rPr>
                <w:rFonts w:eastAsia="宋体"/>
                <w:sz w:val="28"/>
              </w:rPr>
              <w:t>午</w:t>
            </w:r>
          </w:p>
        </w:tc>
      </w:tr>
      <w:tr w:rsidR="002F0937" w:rsidRPr="00D14FBF" w14:paraId="2DC0F9ED" w14:textId="77777777">
        <w:trPr>
          <w:trHeight w:val="652"/>
        </w:trPr>
        <w:tc>
          <w:tcPr>
            <w:tcW w:w="1571" w:type="dxa"/>
          </w:tcPr>
          <w:p w14:paraId="1D87CC21" w14:textId="3721CCBA" w:rsidR="002F0937" w:rsidRPr="00D14FBF" w:rsidRDefault="009958C5">
            <w:pPr>
              <w:pStyle w:val="TableParagraph"/>
              <w:spacing w:before="12"/>
              <w:ind w:left="220" w:right="210"/>
              <w:jc w:val="center"/>
            </w:pPr>
            <w:r w:rsidRPr="00D14FBF">
              <w:rPr>
                <w:spacing w:val="-1"/>
                <w:w w:val="107"/>
                <w:lang w:eastAsia="zh-CN"/>
              </w:rPr>
              <w:t>Time</w:t>
            </w:r>
          </w:p>
          <w:p w14:paraId="7DAECC53" w14:textId="77777777" w:rsidR="002F0937" w:rsidRPr="00D14FBF" w:rsidRDefault="00000000">
            <w:pPr>
              <w:pStyle w:val="TableParagraph"/>
              <w:spacing w:before="45"/>
              <w:ind w:left="220" w:right="208"/>
              <w:jc w:val="center"/>
              <w:rPr>
                <w:rFonts w:eastAsia="宋体"/>
              </w:rPr>
            </w:pPr>
            <w:r w:rsidRPr="00D14FBF">
              <w:rPr>
                <w:rFonts w:eastAsia="宋体"/>
              </w:rPr>
              <w:t>（</w:t>
            </w:r>
            <w:proofErr w:type="spellStart"/>
            <w:r w:rsidRPr="00D14FBF">
              <w:rPr>
                <w:rFonts w:eastAsia="宋体"/>
              </w:rPr>
              <w:t>时间</w:t>
            </w:r>
            <w:proofErr w:type="spellEnd"/>
            <w:r w:rsidRPr="00D14FBF">
              <w:rPr>
                <w:rFonts w:eastAsia="宋体"/>
              </w:rPr>
              <w:t>）</w:t>
            </w:r>
          </w:p>
        </w:tc>
        <w:tc>
          <w:tcPr>
            <w:tcW w:w="1701" w:type="dxa"/>
          </w:tcPr>
          <w:p w14:paraId="35E19127" w14:textId="0F1AAF32" w:rsidR="002F0937" w:rsidRPr="00D14FBF" w:rsidRDefault="009958C5" w:rsidP="009958C5">
            <w:pPr>
              <w:pStyle w:val="TableParagraph"/>
              <w:spacing w:before="12"/>
              <w:ind w:left="0" w:right="78"/>
              <w:jc w:val="center"/>
            </w:pPr>
            <w:r w:rsidRPr="00D14FBF">
              <w:rPr>
                <w:w w:val="95"/>
                <w:lang w:eastAsia="zh-CN"/>
              </w:rPr>
              <w:t>Speaker</w:t>
            </w:r>
          </w:p>
          <w:p w14:paraId="298A4888" w14:textId="77777777" w:rsidR="002F0937" w:rsidRPr="00D14FBF" w:rsidRDefault="00000000">
            <w:pPr>
              <w:pStyle w:val="TableParagraph"/>
              <w:spacing w:before="45"/>
              <w:ind w:left="88" w:right="75"/>
              <w:jc w:val="center"/>
              <w:rPr>
                <w:rFonts w:eastAsia="宋体"/>
              </w:rPr>
            </w:pPr>
            <w:r w:rsidRPr="00D14FBF">
              <w:rPr>
                <w:rFonts w:eastAsia="宋体"/>
              </w:rPr>
              <w:t>（</w:t>
            </w:r>
            <w:proofErr w:type="spellStart"/>
            <w:r w:rsidRPr="00D14FBF">
              <w:rPr>
                <w:rFonts w:eastAsia="宋体"/>
              </w:rPr>
              <w:t>报告人</w:t>
            </w:r>
            <w:proofErr w:type="spellEnd"/>
            <w:r w:rsidRPr="00D14FBF">
              <w:rPr>
                <w:rFonts w:eastAsia="宋体"/>
              </w:rPr>
              <w:t>）</w:t>
            </w:r>
          </w:p>
        </w:tc>
        <w:tc>
          <w:tcPr>
            <w:tcW w:w="5375" w:type="dxa"/>
          </w:tcPr>
          <w:p w14:paraId="390D4832" w14:textId="3201095F" w:rsidR="002F0937" w:rsidRPr="00D14FBF" w:rsidRDefault="009958C5" w:rsidP="009958C5">
            <w:pPr>
              <w:pStyle w:val="TableParagraph"/>
              <w:spacing w:before="12"/>
              <w:ind w:left="0"/>
              <w:jc w:val="center"/>
            </w:pPr>
            <w:r w:rsidRPr="00D14FBF">
              <w:rPr>
                <w:w w:val="85"/>
                <w:lang w:eastAsia="zh-CN"/>
              </w:rPr>
              <w:t>Title</w:t>
            </w:r>
          </w:p>
          <w:p w14:paraId="4D97883F" w14:textId="77777777" w:rsidR="002F0937" w:rsidRPr="00D14FBF" w:rsidRDefault="00000000">
            <w:pPr>
              <w:pStyle w:val="TableParagraph"/>
              <w:spacing w:before="45"/>
              <w:ind w:left="7"/>
              <w:jc w:val="center"/>
              <w:rPr>
                <w:rFonts w:eastAsia="宋体"/>
              </w:rPr>
            </w:pPr>
            <w:r w:rsidRPr="00D14FBF">
              <w:rPr>
                <w:rFonts w:eastAsia="宋体"/>
              </w:rPr>
              <w:t>（</w:t>
            </w:r>
            <w:proofErr w:type="spellStart"/>
            <w:r w:rsidRPr="00D14FBF">
              <w:rPr>
                <w:rFonts w:eastAsia="宋体"/>
              </w:rPr>
              <w:t>题目</w:t>
            </w:r>
            <w:proofErr w:type="spellEnd"/>
            <w:r w:rsidRPr="00D14FBF">
              <w:rPr>
                <w:rFonts w:eastAsia="宋体"/>
              </w:rPr>
              <w:t>）</w:t>
            </w:r>
          </w:p>
        </w:tc>
        <w:tc>
          <w:tcPr>
            <w:tcW w:w="1418" w:type="dxa"/>
          </w:tcPr>
          <w:p w14:paraId="4952A9CF" w14:textId="229C94F3" w:rsidR="002F0937" w:rsidRPr="00D14FBF" w:rsidRDefault="009958C5" w:rsidP="009958C5">
            <w:pPr>
              <w:pStyle w:val="TableParagraph"/>
              <w:spacing w:before="12"/>
              <w:ind w:left="0" w:right="79"/>
              <w:jc w:val="center"/>
            </w:pPr>
            <w:r w:rsidRPr="00D14FBF">
              <w:rPr>
                <w:spacing w:val="-1"/>
                <w:w w:val="121"/>
                <w:lang w:eastAsia="zh-CN"/>
              </w:rPr>
              <w:t>Chair</w:t>
            </w:r>
          </w:p>
          <w:p w14:paraId="03494AA3" w14:textId="77777777" w:rsidR="002F0937" w:rsidRPr="00D14FBF" w:rsidRDefault="00000000">
            <w:pPr>
              <w:pStyle w:val="TableParagraph"/>
              <w:spacing w:before="45"/>
              <w:ind w:left="88" w:right="76"/>
              <w:jc w:val="center"/>
              <w:rPr>
                <w:rFonts w:eastAsia="宋体"/>
              </w:rPr>
            </w:pPr>
            <w:r w:rsidRPr="00D14FBF">
              <w:rPr>
                <w:rFonts w:eastAsia="宋体"/>
              </w:rPr>
              <w:t>（</w:t>
            </w:r>
            <w:proofErr w:type="spellStart"/>
            <w:r w:rsidRPr="00D14FBF">
              <w:rPr>
                <w:rFonts w:eastAsia="宋体"/>
              </w:rPr>
              <w:t>主持人</w:t>
            </w:r>
            <w:proofErr w:type="spellEnd"/>
            <w:r w:rsidRPr="00D14FBF">
              <w:rPr>
                <w:rFonts w:eastAsia="宋体"/>
              </w:rPr>
              <w:t>）</w:t>
            </w:r>
          </w:p>
        </w:tc>
      </w:tr>
      <w:tr w:rsidR="002F0937" w:rsidRPr="00D14FBF" w14:paraId="208B4677" w14:textId="77777777">
        <w:trPr>
          <w:trHeight w:val="651"/>
        </w:trPr>
        <w:tc>
          <w:tcPr>
            <w:tcW w:w="1571" w:type="dxa"/>
          </w:tcPr>
          <w:p w14:paraId="5F40C11B" w14:textId="77777777" w:rsidR="002F0937" w:rsidRPr="00D14FBF" w:rsidRDefault="00000000">
            <w:pPr>
              <w:pStyle w:val="TableParagraph"/>
              <w:spacing w:before="164"/>
              <w:ind w:left="220" w:right="214"/>
              <w:jc w:val="center"/>
              <w:rPr>
                <w:sz w:val="24"/>
              </w:rPr>
            </w:pPr>
            <w:r w:rsidRPr="00D14FBF">
              <w:rPr>
                <w:sz w:val="24"/>
              </w:rPr>
              <w:t>8</w:t>
            </w:r>
            <w:r w:rsidRPr="00D14FBF">
              <w:rPr>
                <w:w w:val="50"/>
                <w:sz w:val="24"/>
              </w:rPr>
              <w:t>:</w:t>
            </w:r>
            <w:r w:rsidRPr="00D14FBF">
              <w:rPr>
                <w:sz w:val="24"/>
              </w:rPr>
              <w:t>30</w:t>
            </w:r>
            <w:r w:rsidRPr="00D14FBF">
              <w:rPr>
                <w:spacing w:val="-1"/>
                <w:w w:val="109"/>
                <w:sz w:val="24"/>
              </w:rPr>
              <w:t>-</w:t>
            </w:r>
            <w:r w:rsidRPr="00D14FBF">
              <w:rPr>
                <w:sz w:val="24"/>
              </w:rPr>
              <w:t>8</w:t>
            </w:r>
            <w:r w:rsidRPr="00D14FBF">
              <w:rPr>
                <w:w w:val="50"/>
                <w:sz w:val="24"/>
              </w:rPr>
              <w:t>:</w:t>
            </w:r>
            <w:r w:rsidRPr="00D14FBF">
              <w:rPr>
                <w:sz w:val="24"/>
              </w:rPr>
              <w:t>40</w:t>
            </w:r>
          </w:p>
        </w:tc>
        <w:tc>
          <w:tcPr>
            <w:tcW w:w="7076" w:type="dxa"/>
            <w:gridSpan w:val="2"/>
            <w:vAlign w:val="center"/>
          </w:tcPr>
          <w:p w14:paraId="523D08A4" w14:textId="034113B8" w:rsidR="002F0937" w:rsidRPr="00D14FBF" w:rsidRDefault="00000000">
            <w:pPr>
              <w:pStyle w:val="TableParagraph"/>
              <w:tabs>
                <w:tab w:val="left" w:pos="2594"/>
              </w:tabs>
              <w:spacing w:before="26"/>
              <w:ind w:left="7"/>
              <w:jc w:val="center"/>
              <w:rPr>
                <w:rFonts w:eastAsiaTheme="minorEastAsia"/>
                <w:sz w:val="24"/>
              </w:rPr>
            </w:pPr>
            <w:r w:rsidRPr="00D14FBF">
              <w:rPr>
                <w:rFonts w:eastAsia="宋体"/>
                <w:sz w:val="28"/>
                <w:lang w:eastAsia="zh-CN"/>
              </w:rPr>
              <w:t xml:space="preserve">           </w:t>
            </w:r>
            <w:r w:rsidRPr="00D14FBF">
              <w:rPr>
                <w:rFonts w:eastAsiaTheme="minorEastAsia"/>
                <w:sz w:val="28"/>
                <w:lang w:eastAsia="zh-CN"/>
              </w:rPr>
              <w:t xml:space="preserve">  </w:t>
            </w:r>
            <w:r w:rsidR="008A5019" w:rsidRPr="00D14FBF">
              <w:rPr>
                <w:rFonts w:eastAsiaTheme="minorEastAsia"/>
                <w:sz w:val="28"/>
                <w:lang w:eastAsia="zh-CN"/>
              </w:rPr>
              <w:t xml:space="preserve">    </w:t>
            </w:r>
            <w:r w:rsidR="007F2D36" w:rsidRPr="00D14FBF">
              <w:rPr>
                <w:rFonts w:eastAsiaTheme="minorEastAsia"/>
                <w:sz w:val="28"/>
                <w:lang w:eastAsia="zh-CN"/>
              </w:rPr>
              <w:t xml:space="preserve"> </w:t>
            </w:r>
            <w:r w:rsidRPr="00D14FBF">
              <w:rPr>
                <w:rFonts w:eastAsiaTheme="minorEastAsia"/>
                <w:sz w:val="28"/>
                <w:szCs w:val="24"/>
                <w:lang w:eastAsia="zh-CN"/>
              </w:rPr>
              <w:t>开幕式</w:t>
            </w:r>
          </w:p>
        </w:tc>
        <w:tc>
          <w:tcPr>
            <w:tcW w:w="1418" w:type="dxa"/>
          </w:tcPr>
          <w:p w14:paraId="0A8161A2" w14:textId="77777777" w:rsidR="002F0937" w:rsidRPr="00D14FBF" w:rsidRDefault="00000000">
            <w:pPr>
              <w:pStyle w:val="TableParagraph"/>
              <w:spacing w:before="166"/>
              <w:ind w:left="88" w:right="79"/>
              <w:jc w:val="center"/>
              <w:rPr>
                <w:rFonts w:eastAsia="楷体"/>
                <w:sz w:val="24"/>
              </w:rPr>
            </w:pPr>
            <w:r w:rsidRPr="00D14FBF">
              <w:rPr>
                <w:rFonts w:eastAsia="楷体"/>
                <w:sz w:val="24"/>
                <w:lang w:eastAsia="zh-CN"/>
              </w:rPr>
              <w:t>秦玉明</w:t>
            </w:r>
          </w:p>
        </w:tc>
      </w:tr>
      <w:tr w:rsidR="002F0937" w:rsidRPr="00D14FBF" w14:paraId="4AA8A8DF" w14:textId="77777777">
        <w:trPr>
          <w:trHeight w:val="651"/>
        </w:trPr>
        <w:tc>
          <w:tcPr>
            <w:tcW w:w="1571" w:type="dxa"/>
          </w:tcPr>
          <w:p w14:paraId="1A1B0911" w14:textId="77777777" w:rsidR="002F0937" w:rsidRPr="00D14FBF" w:rsidRDefault="00000000">
            <w:pPr>
              <w:pStyle w:val="TableParagraph"/>
              <w:spacing w:before="164"/>
              <w:ind w:left="220" w:right="214"/>
              <w:jc w:val="center"/>
              <w:rPr>
                <w:sz w:val="24"/>
              </w:rPr>
            </w:pPr>
            <w:r w:rsidRPr="00D14FBF">
              <w:rPr>
                <w:sz w:val="24"/>
              </w:rPr>
              <w:t>8</w:t>
            </w:r>
            <w:r w:rsidRPr="00D14FBF">
              <w:rPr>
                <w:w w:val="50"/>
                <w:sz w:val="24"/>
              </w:rPr>
              <w:t>:</w:t>
            </w:r>
            <w:r w:rsidRPr="00D14FBF">
              <w:rPr>
                <w:sz w:val="24"/>
              </w:rPr>
              <w:t>40</w:t>
            </w:r>
            <w:r w:rsidRPr="00D14FBF">
              <w:rPr>
                <w:spacing w:val="-1"/>
                <w:w w:val="109"/>
                <w:sz w:val="24"/>
              </w:rPr>
              <w:t>-</w:t>
            </w:r>
            <w:r w:rsidRPr="00D14FBF">
              <w:rPr>
                <w:sz w:val="24"/>
              </w:rPr>
              <w:t>9</w:t>
            </w:r>
            <w:r w:rsidRPr="00D14FBF">
              <w:rPr>
                <w:w w:val="50"/>
                <w:sz w:val="24"/>
              </w:rPr>
              <w:t>:</w:t>
            </w:r>
            <w:r w:rsidRPr="00D14FBF">
              <w:rPr>
                <w:sz w:val="24"/>
              </w:rPr>
              <w:t>25</w:t>
            </w:r>
          </w:p>
        </w:tc>
        <w:tc>
          <w:tcPr>
            <w:tcW w:w="1701" w:type="dxa"/>
          </w:tcPr>
          <w:p w14:paraId="1A378FBE" w14:textId="77777777" w:rsidR="002F0937" w:rsidRPr="00D14FBF" w:rsidRDefault="00000000">
            <w:pPr>
              <w:pStyle w:val="TableParagraph"/>
              <w:spacing w:before="166"/>
              <w:ind w:left="88" w:right="78"/>
              <w:jc w:val="center"/>
              <w:rPr>
                <w:rFonts w:eastAsia="楷体"/>
                <w:sz w:val="24"/>
                <w:lang w:eastAsia="zh-CN"/>
              </w:rPr>
            </w:pPr>
            <w:r w:rsidRPr="00D14FBF">
              <w:rPr>
                <w:rFonts w:eastAsia="楷体"/>
                <w:sz w:val="24"/>
                <w:lang w:eastAsia="zh-CN"/>
              </w:rPr>
              <w:t>郭柏灵</w:t>
            </w:r>
          </w:p>
        </w:tc>
        <w:tc>
          <w:tcPr>
            <w:tcW w:w="5375" w:type="dxa"/>
            <w:vAlign w:val="center"/>
          </w:tcPr>
          <w:p w14:paraId="60923933" w14:textId="77777777" w:rsidR="002F0937" w:rsidRPr="00D14FBF" w:rsidRDefault="00000000">
            <w:pPr>
              <w:pStyle w:val="TableParagraph"/>
              <w:tabs>
                <w:tab w:val="left" w:pos="2594"/>
              </w:tabs>
              <w:spacing w:before="26"/>
              <w:ind w:left="7"/>
              <w:jc w:val="center"/>
              <w:rPr>
                <w:rFonts w:eastAsiaTheme="minorEastAsia"/>
                <w:sz w:val="23"/>
                <w:szCs w:val="23"/>
                <w:lang w:eastAsia="zh-CN"/>
              </w:rPr>
            </w:pPr>
            <w:r w:rsidRPr="00D14FBF">
              <w:rPr>
                <w:rFonts w:eastAsiaTheme="minorEastAsia"/>
                <w:sz w:val="23"/>
                <w:szCs w:val="23"/>
                <w:lang w:eastAsia="zh-CN"/>
              </w:rPr>
              <w:t>某些非线性发展方程的相似爆破解</w:t>
            </w:r>
          </w:p>
        </w:tc>
        <w:tc>
          <w:tcPr>
            <w:tcW w:w="1418" w:type="dxa"/>
          </w:tcPr>
          <w:p w14:paraId="64A936D0" w14:textId="37B6BDE7" w:rsidR="002F0937" w:rsidRPr="00D14FBF" w:rsidRDefault="004F3ED9">
            <w:pPr>
              <w:pStyle w:val="TableParagraph"/>
              <w:spacing w:before="166"/>
              <w:ind w:left="88" w:right="79"/>
              <w:jc w:val="center"/>
              <w:rPr>
                <w:rFonts w:eastAsia="楷体"/>
                <w:sz w:val="24"/>
                <w:lang w:eastAsia="zh-CN"/>
              </w:rPr>
            </w:pPr>
            <w:r w:rsidRPr="00D14FBF">
              <w:rPr>
                <w:rFonts w:eastAsia="楷体"/>
                <w:sz w:val="24"/>
                <w:lang w:eastAsia="zh-CN"/>
              </w:rPr>
              <w:t>钟承奎</w:t>
            </w:r>
          </w:p>
        </w:tc>
      </w:tr>
      <w:tr w:rsidR="00881A9C" w:rsidRPr="00D14FBF" w14:paraId="650BBECE" w14:textId="77777777" w:rsidTr="00881A9C">
        <w:trPr>
          <w:trHeight w:val="652"/>
        </w:trPr>
        <w:tc>
          <w:tcPr>
            <w:tcW w:w="1571" w:type="dxa"/>
          </w:tcPr>
          <w:p w14:paraId="639E5BE3" w14:textId="0260962F" w:rsidR="00881A9C" w:rsidRPr="00D14FBF" w:rsidRDefault="00881A9C" w:rsidP="00881A9C">
            <w:pPr>
              <w:pStyle w:val="TableParagraph"/>
              <w:spacing w:before="164"/>
              <w:ind w:left="220" w:right="214"/>
              <w:jc w:val="center"/>
              <w:rPr>
                <w:sz w:val="24"/>
              </w:rPr>
            </w:pPr>
            <w:r w:rsidRPr="00D14FBF">
              <w:rPr>
                <w:sz w:val="24"/>
              </w:rPr>
              <w:t>9</w:t>
            </w:r>
            <w:r w:rsidRPr="00D14FBF">
              <w:rPr>
                <w:w w:val="50"/>
                <w:sz w:val="24"/>
              </w:rPr>
              <w:t>:</w:t>
            </w:r>
            <w:r w:rsidRPr="00D14FBF">
              <w:rPr>
                <w:sz w:val="24"/>
              </w:rPr>
              <w:t>25</w:t>
            </w:r>
            <w:r w:rsidRPr="00D14FBF">
              <w:rPr>
                <w:spacing w:val="-1"/>
                <w:w w:val="109"/>
                <w:sz w:val="24"/>
              </w:rPr>
              <w:t>-</w:t>
            </w:r>
            <w:r w:rsidRPr="00D14FBF">
              <w:rPr>
                <w:sz w:val="24"/>
              </w:rPr>
              <w:t>10</w:t>
            </w:r>
            <w:r w:rsidRPr="00D14FBF">
              <w:rPr>
                <w:w w:val="50"/>
                <w:sz w:val="24"/>
              </w:rPr>
              <w:t>:</w:t>
            </w:r>
            <w:r w:rsidRPr="00D14FBF">
              <w:rPr>
                <w:sz w:val="24"/>
              </w:rPr>
              <w:t>10</w:t>
            </w:r>
          </w:p>
        </w:tc>
        <w:tc>
          <w:tcPr>
            <w:tcW w:w="1701" w:type="dxa"/>
          </w:tcPr>
          <w:p w14:paraId="4D380535" w14:textId="1EC061CA" w:rsidR="00881A9C" w:rsidRPr="00D14FBF" w:rsidRDefault="00881A9C" w:rsidP="00881A9C">
            <w:pPr>
              <w:pStyle w:val="TableParagraph"/>
              <w:spacing w:before="166"/>
              <w:ind w:left="88" w:right="78"/>
              <w:jc w:val="center"/>
              <w:rPr>
                <w:rFonts w:eastAsia="楷体"/>
                <w:sz w:val="24"/>
                <w:lang w:eastAsia="zh-CN"/>
              </w:rPr>
            </w:pPr>
            <w:r w:rsidRPr="00D14FBF">
              <w:rPr>
                <w:rFonts w:eastAsia="楷体"/>
                <w:sz w:val="24"/>
                <w:lang w:eastAsia="zh-CN"/>
              </w:rPr>
              <w:t>高洪俊</w:t>
            </w:r>
          </w:p>
        </w:tc>
        <w:tc>
          <w:tcPr>
            <w:tcW w:w="5375" w:type="dxa"/>
            <w:vAlign w:val="center"/>
          </w:tcPr>
          <w:p w14:paraId="792C91C0" w14:textId="58E69E5F" w:rsidR="00881A9C" w:rsidRPr="00D14FBF" w:rsidRDefault="00881A9C" w:rsidP="00881A9C">
            <w:pPr>
              <w:adjustRightInd w:val="0"/>
              <w:jc w:val="center"/>
              <w:rPr>
                <w:rFonts w:ascii="Times New Roman" w:eastAsia="Times New Roman" w:hAnsi="Times New Roman" w:cs="Times New Roman"/>
                <w:sz w:val="24"/>
                <w:lang w:eastAsia="zh-CN"/>
              </w:rPr>
            </w:pPr>
            <w:r w:rsidRPr="00D14FBF">
              <w:rPr>
                <w:rFonts w:ascii="Times New Roman" w:hAnsi="Times New Roman" w:cs="Times New Roman"/>
                <w:sz w:val="24"/>
                <w:lang w:eastAsia="zh-CN"/>
              </w:rPr>
              <w:t>Recent progresses on the derivation of Onsager-Machlup action functional for stochastic systems</w:t>
            </w:r>
          </w:p>
        </w:tc>
        <w:tc>
          <w:tcPr>
            <w:tcW w:w="1418" w:type="dxa"/>
          </w:tcPr>
          <w:p w14:paraId="3DE0683D" w14:textId="1130B0CF" w:rsidR="00881A9C" w:rsidRPr="00D14FBF" w:rsidRDefault="00881A9C" w:rsidP="00881A9C">
            <w:pPr>
              <w:pStyle w:val="TableParagraph"/>
              <w:spacing w:before="166"/>
              <w:ind w:left="88" w:right="79"/>
              <w:jc w:val="center"/>
              <w:rPr>
                <w:rFonts w:eastAsia="楷体"/>
                <w:sz w:val="24"/>
                <w:lang w:eastAsia="zh-CN"/>
              </w:rPr>
            </w:pPr>
            <w:r w:rsidRPr="00D14FBF">
              <w:rPr>
                <w:rFonts w:eastAsia="楷体"/>
                <w:sz w:val="24"/>
                <w:lang w:eastAsia="zh-CN"/>
              </w:rPr>
              <w:t>黄建华</w:t>
            </w:r>
          </w:p>
        </w:tc>
      </w:tr>
      <w:tr w:rsidR="002F0937" w:rsidRPr="00D14FBF" w14:paraId="6644F771" w14:textId="77777777">
        <w:trPr>
          <w:trHeight w:val="652"/>
        </w:trPr>
        <w:tc>
          <w:tcPr>
            <w:tcW w:w="1571" w:type="dxa"/>
          </w:tcPr>
          <w:p w14:paraId="0C7C7895" w14:textId="77777777" w:rsidR="002F0937" w:rsidRPr="00D14FBF" w:rsidRDefault="00000000">
            <w:pPr>
              <w:pStyle w:val="TableParagraph"/>
              <w:spacing w:before="163"/>
              <w:ind w:left="220" w:right="214"/>
              <w:jc w:val="center"/>
              <w:rPr>
                <w:sz w:val="24"/>
              </w:rPr>
            </w:pPr>
            <w:r w:rsidRPr="00D14FBF">
              <w:rPr>
                <w:sz w:val="24"/>
              </w:rPr>
              <w:t>10</w:t>
            </w:r>
            <w:r w:rsidRPr="00D14FBF">
              <w:rPr>
                <w:w w:val="50"/>
                <w:sz w:val="24"/>
              </w:rPr>
              <w:t>:</w:t>
            </w:r>
            <w:r w:rsidRPr="00D14FBF">
              <w:rPr>
                <w:sz w:val="24"/>
              </w:rPr>
              <w:t>10</w:t>
            </w:r>
            <w:r w:rsidRPr="00D14FBF">
              <w:rPr>
                <w:spacing w:val="-1"/>
                <w:w w:val="109"/>
                <w:sz w:val="24"/>
              </w:rPr>
              <w:t>-</w:t>
            </w:r>
            <w:r w:rsidRPr="00D14FBF">
              <w:rPr>
                <w:sz w:val="24"/>
              </w:rPr>
              <w:t>10</w:t>
            </w:r>
            <w:r w:rsidRPr="00D14FBF">
              <w:rPr>
                <w:w w:val="50"/>
                <w:sz w:val="24"/>
              </w:rPr>
              <w:t>:</w:t>
            </w:r>
            <w:r w:rsidRPr="00D14FBF">
              <w:rPr>
                <w:sz w:val="24"/>
              </w:rPr>
              <w:t>25</w:t>
            </w:r>
          </w:p>
        </w:tc>
        <w:tc>
          <w:tcPr>
            <w:tcW w:w="8494" w:type="dxa"/>
            <w:gridSpan w:val="3"/>
          </w:tcPr>
          <w:p w14:paraId="1E2AAD3E" w14:textId="77777777" w:rsidR="002F0937" w:rsidRPr="00D14FBF" w:rsidRDefault="00000000">
            <w:pPr>
              <w:pStyle w:val="TableParagraph"/>
              <w:spacing w:before="166"/>
              <w:ind w:left="88" w:right="78"/>
              <w:jc w:val="center"/>
              <w:rPr>
                <w:rFonts w:eastAsia="楷体"/>
                <w:sz w:val="24"/>
                <w:lang w:eastAsia="zh-CN"/>
              </w:rPr>
            </w:pPr>
            <w:r w:rsidRPr="00D14FBF">
              <w:rPr>
                <w:rFonts w:eastAsia="楷体"/>
                <w:sz w:val="24"/>
                <w:lang w:eastAsia="zh-CN"/>
              </w:rPr>
              <w:t>Break</w:t>
            </w:r>
          </w:p>
        </w:tc>
      </w:tr>
      <w:tr w:rsidR="002F0937" w:rsidRPr="00D14FBF" w14:paraId="0C7EFE47" w14:textId="77777777">
        <w:trPr>
          <w:trHeight w:val="652"/>
        </w:trPr>
        <w:tc>
          <w:tcPr>
            <w:tcW w:w="1571" w:type="dxa"/>
            <w:vAlign w:val="center"/>
          </w:tcPr>
          <w:p w14:paraId="7ED594AC" w14:textId="77777777" w:rsidR="002F0937" w:rsidRPr="00D14FBF" w:rsidRDefault="00000000">
            <w:pPr>
              <w:pStyle w:val="TableParagraph"/>
              <w:spacing w:before="0" w:line="306" w:lineRule="exact"/>
              <w:ind w:left="220" w:right="214"/>
              <w:jc w:val="center"/>
              <w:rPr>
                <w:sz w:val="24"/>
              </w:rPr>
            </w:pPr>
            <w:r w:rsidRPr="00D14FBF">
              <w:rPr>
                <w:sz w:val="24"/>
              </w:rPr>
              <w:t>10</w:t>
            </w:r>
            <w:r w:rsidRPr="00D14FBF">
              <w:rPr>
                <w:w w:val="50"/>
                <w:sz w:val="24"/>
              </w:rPr>
              <w:t>:</w:t>
            </w:r>
            <w:r w:rsidRPr="00D14FBF">
              <w:rPr>
                <w:sz w:val="24"/>
              </w:rPr>
              <w:t>25</w:t>
            </w:r>
            <w:r w:rsidRPr="00D14FBF">
              <w:rPr>
                <w:spacing w:val="-1"/>
                <w:w w:val="109"/>
                <w:sz w:val="24"/>
              </w:rPr>
              <w:t>-</w:t>
            </w:r>
            <w:r w:rsidRPr="00D14FBF">
              <w:rPr>
                <w:sz w:val="24"/>
              </w:rPr>
              <w:t>11</w:t>
            </w:r>
            <w:r w:rsidRPr="00D14FBF">
              <w:rPr>
                <w:w w:val="50"/>
                <w:sz w:val="24"/>
              </w:rPr>
              <w:t>:</w:t>
            </w:r>
            <w:r w:rsidRPr="00D14FBF">
              <w:rPr>
                <w:sz w:val="24"/>
              </w:rPr>
              <w:t>10</w:t>
            </w:r>
          </w:p>
        </w:tc>
        <w:tc>
          <w:tcPr>
            <w:tcW w:w="1701" w:type="dxa"/>
            <w:vAlign w:val="center"/>
          </w:tcPr>
          <w:p w14:paraId="62B57687" w14:textId="77777777" w:rsidR="002F0937" w:rsidRPr="00D14FBF" w:rsidRDefault="00000000" w:rsidP="00635486">
            <w:pPr>
              <w:pStyle w:val="TableParagraph"/>
              <w:adjustRightInd w:val="0"/>
              <w:snapToGrid w:val="0"/>
              <w:spacing w:before="0"/>
              <w:ind w:left="91" w:right="79"/>
              <w:jc w:val="center"/>
              <w:rPr>
                <w:rFonts w:eastAsia="楷体"/>
                <w:sz w:val="24"/>
                <w:lang w:eastAsia="zh-CN"/>
              </w:rPr>
            </w:pPr>
            <w:r w:rsidRPr="00D14FBF">
              <w:rPr>
                <w:rFonts w:eastAsia="楷体"/>
                <w:sz w:val="24"/>
                <w:lang w:eastAsia="zh-CN"/>
              </w:rPr>
              <w:t>孙春友</w:t>
            </w:r>
          </w:p>
        </w:tc>
        <w:tc>
          <w:tcPr>
            <w:tcW w:w="5375" w:type="dxa"/>
            <w:vAlign w:val="center"/>
          </w:tcPr>
          <w:p w14:paraId="6691168C" w14:textId="3420ABD3" w:rsidR="002F0937" w:rsidRPr="00D14FBF" w:rsidRDefault="00522B21">
            <w:pPr>
              <w:pStyle w:val="TableParagraph"/>
              <w:spacing w:before="25"/>
              <w:ind w:left="8"/>
              <w:jc w:val="center"/>
              <w:rPr>
                <w:sz w:val="24"/>
              </w:rPr>
            </w:pPr>
            <w:r w:rsidRPr="00D14FBF">
              <w:rPr>
                <w:sz w:val="24"/>
                <w:lang w:eastAsia="zh-CN"/>
              </w:rPr>
              <w:t xml:space="preserve">Kolmogorov </w:t>
            </w:r>
            <m:oMath>
              <m:r>
                <w:rPr>
                  <w:rFonts w:ascii="Cambria Math" w:hAnsi="Cambria Math"/>
                  <w:sz w:val="24"/>
                  <w:lang w:eastAsia="zh-CN"/>
                </w:rPr>
                <m:t>ε</m:t>
              </m:r>
            </m:oMath>
            <w:r w:rsidRPr="00D14FBF">
              <w:rPr>
                <w:sz w:val="24"/>
                <w:lang w:eastAsia="zh-CN"/>
              </w:rPr>
              <w:t>-entropy for uniform attractors of dissipative PDEs</w:t>
            </w:r>
          </w:p>
        </w:tc>
        <w:tc>
          <w:tcPr>
            <w:tcW w:w="1418" w:type="dxa"/>
            <w:vAlign w:val="center"/>
          </w:tcPr>
          <w:p w14:paraId="671ADC36" w14:textId="77777777" w:rsidR="002F0937" w:rsidRPr="00D14FBF" w:rsidRDefault="00000000">
            <w:pPr>
              <w:pStyle w:val="TableParagraph"/>
              <w:spacing w:before="2" w:line="303" w:lineRule="exact"/>
              <w:ind w:left="88" w:right="79"/>
              <w:jc w:val="center"/>
              <w:rPr>
                <w:rFonts w:eastAsia="楷体"/>
                <w:sz w:val="24"/>
              </w:rPr>
            </w:pPr>
            <w:r w:rsidRPr="00D14FBF">
              <w:rPr>
                <w:rFonts w:eastAsia="楷体"/>
                <w:sz w:val="24"/>
                <w:lang w:eastAsia="zh-CN"/>
              </w:rPr>
              <w:t>尤波</w:t>
            </w:r>
          </w:p>
        </w:tc>
      </w:tr>
      <w:tr w:rsidR="002F0937" w:rsidRPr="00D14FBF" w14:paraId="2136A91B" w14:textId="77777777">
        <w:trPr>
          <w:trHeight w:val="652"/>
        </w:trPr>
        <w:tc>
          <w:tcPr>
            <w:tcW w:w="1571" w:type="dxa"/>
            <w:vAlign w:val="center"/>
          </w:tcPr>
          <w:p w14:paraId="7EEDAA87" w14:textId="77777777" w:rsidR="002F0937" w:rsidRPr="00D14FBF" w:rsidRDefault="00000000">
            <w:pPr>
              <w:pStyle w:val="TableParagraph"/>
              <w:spacing w:before="0"/>
              <w:ind w:left="220" w:right="214"/>
              <w:jc w:val="center"/>
              <w:rPr>
                <w:sz w:val="24"/>
              </w:rPr>
            </w:pPr>
            <w:r w:rsidRPr="00D14FBF">
              <w:rPr>
                <w:sz w:val="24"/>
              </w:rPr>
              <w:t>11</w:t>
            </w:r>
            <w:r w:rsidRPr="00D14FBF">
              <w:rPr>
                <w:w w:val="50"/>
                <w:sz w:val="24"/>
              </w:rPr>
              <w:t>:</w:t>
            </w:r>
            <w:r w:rsidRPr="00D14FBF">
              <w:rPr>
                <w:sz w:val="24"/>
              </w:rPr>
              <w:t>10</w:t>
            </w:r>
            <w:r w:rsidRPr="00D14FBF">
              <w:rPr>
                <w:spacing w:val="-1"/>
                <w:w w:val="109"/>
                <w:sz w:val="24"/>
              </w:rPr>
              <w:t>-</w:t>
            </w:r>
            <w:r w:rsidRPr="00D14FBF">
              <w:rPr>
                <w:sz w:val="24"/>
              </w:rPr>
              <w:t>11</w:t>
            </w:r>
            <w:r w:rsidRPr="00D14FBF">
              <w:rPr>
                <w:w w:val="50"/>
                <w:sz w:val="24"/>
              </w:rPr>
              <w:t>:</w:t>
            </w:r>
            <w:r w:rsidRPr="00D14FBF">
              <w:rPr>
                <w:sz w:val="24"/>
              </w:rPr>
              <w:t>55</w:t>
            </w:r>
          </w:p>
        </w:tc>
        <w:tc>
          <w:tcPr>
            <w:tcW w:w="1701" w:type="dxa"/>
            <w:vAlign w:val="center"/>
          </w:tcPr>
          <w:p w14:paraId="7EB3FAD8" w14:textId="77777777" w:rsidR="002F0937" w:rsidRPr="00D14FBF" w:rsidRDefault="00000000" w:rsidP="00635486">
            <w:pPr>
              <w:pStyle w:val="TableParagraph"/>
              <w:spacing w:before="0"/>
              <w:ind w:left="91" w:right="79"/>
              <w:jc w:val="center"/>
              <w:rPr>
                <w:rFonts w:eastAsia="楷体"/>
                <w:sz w:val="24"/>
                <w:lang w:eastAsia="zh-CN"/>
              </w:rPr>
            </w:pPr>
            <w:r w:rsidRPr="00D14FBF">
              <w:rPr>
                <w:rFonts w:eastAsia="楷体"/>
                <w:sz w:val="24"/>
                <w:lang w:eastAsia="zh-CN"/>
              </w:rPr>
              <w:t>王业娟</w:t>
            </w:r>
          </w:p>
        </w:tc>
        <w:tc>
          <w:tcPr>
            <w:tcW w:w="5375" w:type="dxa"/>
            <w:vAlign w:val="center"/>
          </w:tcPr>
          <w:p w14:paraId="59AB2FC5" w14:textId="4D85ACF8" w:rsidR="002F0937" w:rsidRPr="00D14FBF" w:rsidRDefault="009707FB" w:rsidP="009707FB">
            <w:pPr>
              <w:pStyle w:val="TableParagraph"/>
              <w:adjustRightInd w:val="0"/>
              <w:snapToGrid w:val="0"/>
              <w:spacing w:before="0" w:line="320" w:lineRule="atLeast"/>
              <w:ind w:left="0"/>
              <w:jc w:val="center"/>
              <w:rPr>
                <w:sz w:val="24"/>
              </w:rPr>
            </w:pPr>
            <w:r w:rsidRPr="00D14FBF">
              <w:rPr>
                <w:sz w:val="24"/>
                <w:lang w:eastAsia="zh-CN"/>
              </w:rPr>
              <w:t>Nontrivial equilibrium solutions and general stability for stochastic evolution equations with pantograph delay and tempered fractional noise</w:t>
            </w:r>
          </w:p>
        </w:tc>
        <w:tc>
          <w:tcPr>
            <w:tcW w:w="1418" w:type="dxa"/>
            <w:vAlign w:val="center"/>
          </w:tcPr>
          <w:p w14:paraId="175489C9" w14:textId="77777777" w:rsidR="002F0937" w:rsidRPr="00D14FBF" w:rsidRDefault="00000000">
            <w:pPr>
              <w:pStyle w:val="TableParagraph"/>
              <w:spacing w:before="0"/>
              <w:ind w:left="88" w:right="79"/>
              <w:jc w:val="center"/>
              <w:rPr>
                <w:rFonts w:eastAsia="楷体"/>
                <w:sz w:val="24"/>
              </w:rPr>
            </w:pPr>
            <w:r w:rsidRPr="00D14FBF">
              <w:rPr>
                <w:rFonts w:eastAsia="楷体"/>
                <w:sz w:val="24"/>
                <w:lang w:eastAsia="zh-CN"/>
              </w:rPr>
              <w:t>马巧珍</w:t>
            </w:r>
          </w:p>
        </w:tc>
      </w:tr>
      <w:tr w:rsidR="002F0937" w:rsidRPr="00D14FBF" w14:paraId="7B5408BA" w14:textId="77777777">
        <w:trPr>
          <w:trHeight w:val="652"/>
        </w:trPr>
        <w:tc>
          <w:tcPr>
            <w:tcW w:w="1571" w:type="dxa"/>
          </w:tcPr>
          <w:p w14:paraId="4902366B" w14:textId="77777777" w:rsidR="002F0937" w:rsidRPr="00D14FBF" w:rsidRDefault="00000000">
            <w:pPr>
              <w:pStyle w:val="TableParagraph"/>
              <w:spacing w:before="164"/>
              <w:ind w:left="220" w:right="214"/>
              <w:jc w:val="center"/>
              <w:rPr>
                <w:sz w:val="24"/>
              </w:rPr>
            </w:pPr>
            <w:r w:rsidRPr="00D14FBF">
              <w:rPr>
                <w:sz w:val="24"/>
              </w:rPr>
              <w:t>11</w:t>
            </w:r>
            <w:r w:rsidRPr="00D14FBF">
              <w:rPr>
                <w:w w:val="50"/>
                <w:sz w:val="24"/>
              </w:rPr>
              <w:t>:</w:t>
            </w:r>
            <w:r w:rsidRPr="00D14FBF">
              <w:rPr>
                <w:sz w:val="24"/>
              </w:rPr>
              <w:t>55</w:t>
            </w:r>
            <w:r w:rsidRPr="00D14FBF">
              <w:rPr>
                <w:spacing w:val="-1"/>
                <w:w w:val="109"/>
                <w:sz w:val="24"/>
              </w:rPr>
              <w:t>-</w:t>
            </w:r>
            <w:r w:rsidRPr="00D14FBF">
              <w:rPr>
                <w:sz w:val="24"/>
              </w:rPr>
              <w:t>14</w:t>
            </w:r>
            <w:r w:rsidRPr="00D14FBF">
              <w:rPr>
                <w:w w:val="50"/>
                <w:sz w:val="24"/>
              </w:rPr>
              <w:t>:</w:t>
            </w:r>
            <w:r w:rsidRPr="00D14FBF">
              <w:rPr>
                <w:sz w:val="24"/>
              </w:rPr>
              <w:t>00</w:t>
            </w:r>
          </w:p>
        </w:tc>
        <w:tc>
          <w:tcPr>
            <w:tcW w:w="8494" w:type="dxa"/>
            <w:gridSpan w:val="3"/>
          </w:tcPr>
          <w:p w14:paraId="74EE76E4" w14:textId="77777777" w:rsidR="002F0937" w:rsidRPr="00D14FBF" w:rsidRDefault="00000000">
            <w:pPr>
              <w:pStyle w:val="TableParagraph"/>
              <w:spacing w:before="133"/>
              <w:ind w:left="3501" w:right="3491"/>
              <w:jc w:val="center"/>
              <w:rPr>
                <w:sz w:val="28"/>
              </w:rPr>
            </w:pPr>
            <w:r w:rsidRPr="00D14FBF">
              <w:rPr>
                <w:spacing w:val="-1"/>
                <w:w w:val="93"/>
                <w:sz w:val="28"/>
                <w:lang w:eastAsia="zh-CN"/>
              </w:rPr>
              <w:t>Lunch Time</w:t>
            </w:r>
          </w:p>
        </w:tc>
      </w:tr>
      <w:tr w:rsidR="002F0937" w:rsidRPr="00D14FBF" w14:paraId="615BC489" w14:textId="77777777">
        <w:trPr>
          <w:trHeight w:val="652"/>
        </w:trPr>
        <w:tc>
          <w:tcPr>
            <w:tcW w:w="10065" w:type="dxa"/>
            <w:gridSpan w:val="4"/>
          </w:tcPr>
          <w:p w14:paraId="61DFCA2B" w14:textId="77777777" w:rsidR="002F0937" w:rsidRPr="00D14FBF" w:rsidRDefault="00000000">
            <w:pPr>
              <w:pStyle w:val="TableParagraph"/>
              <w:spacing w:before="134"/>
              <w:ind w:left="3962" w:right="3953"/>
              <w:jc w:val="center"/>
              <w:rPr>
                <w:rFonts w:eastAsia="宋体"/>
                <w:sz w:val="28"/>
              </w:rPr>
            </w:pPr>
            <w:r w:rsidRPr="00D14FBF">
              <w:rPr>
                <w:rFonts w:eastAsia="宋体"/>
                <w:sz w:val="28"/>
              </w:rPr>
              <w:t xml:space="preserve">6 </w:t>
            </w:r>
            <w:r w:rsidRPr="00D14FBF">
              <w:rPr>
                <w:rFonts w:eastAsia="宋体"/>
                <w:sz w:val="28"/>
              </w:rPr>
              <w:t>月</w:t>
            </w:r>
            <w:r w:rsidRPr="00D14FBF">
              <w:rPr>
                <w:rFonts w:eastAsia="宋体"/>
                <w:sz w:val="28"/>
              </w:rPr>
              <w:t xml:space="preserve"> 10 </w:t>
            </w:r>
            <w:proofErr w:type="spellStart"/>
            <w:r w:rsidRPr="00D14FBF">
              <w:rPr>
                <w:rFonts w:eastAsia="宋体"/>
                <w:sz w:val="28"/>
              </w:rPr>
              <w:t>日下午</w:t>
            </w:r>
            <w:proofErr w:type="spellEnd"/>
          </w:p>
        </w:tc>
      </w:tr>
      <w:tr w:rsidR="002F0937" w:rsidRPr="00D14FBF" w14:paraId="49DAB26E" w14:textId="77777777" w:rsidTr="00635486">
        <w:trPr>
          <w:trHeight w:val="652"/>
        </w:trPr>
        <w:tc>
          <w:tcPr>
            <w:tcW w:w="1571" w:type="dxa"/>
          </w:tcPr>
          <w:p w14:paraId="188FB1B6" w14:textId="77777777" w:rsidR="002F0937" w:rsidRPr="00D14FBF" w:rsidRDefault="00000000">
            <w:pPr>
              <w:pStyle w:val="TableParagraph"/>
              <w:spacing w:before="165"/>
              <w:ind w:left="220" w:right="214"/>
              <w:jc w:val="center"/>
              <w:rPr>
                <w:sz w:val="24"/>
              </w:rPr>
            </w:pPr>
            <w:r w:rsidRPr="00D14FBF">
              <w:rPr>
                <w:sz w:val="24"/>
              </w:rPr>
              <w:t>14</w:t>
            </w:r>
            <w:r w:rsidRPr="00D14FBF">
              <w:rPr>
                <w:w w:val="50"/>
                <w:sz w:val="24"/>
              </w:rPr>
              <w:t>:</w:t>
            </w:r>
            <w:r w:rsidRPr="00D14FBF">
              <w:rPr>
                <w:sz w:val="24"/>
              </w:rPr>
              <w:t>00</w:t>
            </w:r>
            <w:r w:rsidRPr="00D14FBF">
              <w:rPr>
                <w:spacing w:val="-1"/>
                <w:w w:val="109"/>
                <w:sz w:val="24"/>
              </w:rPr>
              <w:t>-</w:t>
            </w:r>
            <w:r w:rsidRPr="00D14FBF">
              <w:rPr>
                <w:sz w:val="24"/>
              </w:rPr>
              <w:t>14</w:t>
            </w:r>
            <w:r w:rsidRPr="00D14FBF">
              <w:rPr>
                <w:w w:val="50"/>
                <w:sz w:val="24"/>
              </w:rPr>
              <w:t>:</w:t>
            </w:r>
            <w:r w:rsidRPr="00D14FBF">
              <w:rPr>
                <w:sz w:val="24"/>
              </w:rPr>
              <w:t>45</w:t>
            </w:r>
          </w:p>
        </w:tc>
        <w:tc>
          <w:tcPr>
            <w:tcW w:w="1701" w:type="dxa"/>
            <w:vAlign w:val="center"/>
          </w:tcPr>
          <w:p w14:paraId="5BA142D8" w14:textId="43FCE427" w:rsidR="002F0937" w:rsidRPr="00D14FBF" w:rsidRDefault="00B82201" w:rsidP="00635486">
            <w:pPr>
              <w:pStyle w:val="TableParagraph"/>
              <w:spacing w:before="0"/>
              <w:ind w:left="91" w:right="79"/>
              <w:jc w:val="center"/>
              <w:rPr>
                <w:rFonts w:eastAsia="楷体"/>
                <w:sz w:val="24"/>
              </w:rPr>
            </w:pPr>
            <w:r w:rsidRPr="00D14FBF">
              <w:t>Tomás Caraballo</w:t>
            </w:r>
          </w:p>
        </w:tc>
        <w:tc>
          <w:tcPr>
            <w:tcW w:w="5375" w:type="dxa"/>
            <w:vAlign w:val="center"/>
          </w:tcPr>
          <w:p w14:paraId="548E4D5B" w14:textId="77777777" w:rsidR="002F0937" w:rsidRPr="00D14FBF" w:rsidRDefault="00000000" w:rsidP="00635486">
            <w:pPr>
              <w:pStyle w:val="TableParagraph"/>
              <w:adjustRightInd w:val="0"/>
              <w:snapToGrid w:val="0"/>
              <w:spacing w:before="0"/>
              <w:ind w:left="6"/>
              <w:jc w:val="center"/>
              <w:rPr>
                <w:sz w:val="24"/>
              </w:rPr>
            </w:pPr>
            <w:r w:rsidRPr="00D14FBF">
              <w:rPr>
                <w:sz w:val="24"/>
                <w:lang w:eastAsia="zh-CN"/>
              </w:rPr>
              <w:t>Approximations of stochastic nonlocal partial differential equations by colored noise</w:t>
            </w:r>
          </w:p>
        </w:tc>
        <w:tc>
          <w:tcPr>
            <w:tcW w:w="1418" w:type="dxa"/>
            <w:vAlign w:val="center"/>
          </w:tcPr>
          <w:p w14:paraId="723A83AF" w14:textId="4A2109AE" w:rsidR="002F0937" w:rsidRPr="00D14FBF" w:rsidRDefault="00881A9C">
            <w:pPr>
              <w:pStyle w:val="TableParagraph"/>
              <w:spacing w:before="4" w:line="300" w:lineRule="exact"/>
              <w:ind w:left="88" w:right="78"/>
              <w:jc w:val="center"/>
              <w:rPr>
                <w:rFonts w:eastAsia="楷体"/>
                <w:sz w:val="24"/>
              </w:rPr>
            </w:pPr>
            <w:r w:rsidRPr="00D14FBF">
              <w:rPr>
                <w:rFonts w:eastAsia="楷体"/>
                <w:sz w:val="24"/>
                <w:lang w:eastAsia="zh-CN"/>
              </w:rPr>
              <w:t>赵才地</w:t>
            </w:r>
          </w:p>
        </w:tc>
      </w:tr>
      <w:tr w:rsidR="00881A9C" w:rsidRPr="00D14FBF" w14:paraId="5FFD36DD" w14:textId="77777777">
        <w:trPr>
          <w:trHeight w:val="652"/>
        </w:trPr>
        <w:tc>
          <w:tcPr>
            <w:tcW w:w="1571" w:type="dxa"/>
            <w:vAlign w:val="center"/>
          </w:tcPr>
          <w:p w14:paraId="65FC087D" w14:textId="77777777" w:rsidR="00881A9C" w:rsidRPr="00D14FBF" w:rsidRDefault="00881A9C" w:rsidP="00881A9C">
            <w:pPr>
              <w:pStyle w:val="TableParagraph"/>
              <w:spacing w:before="1"/>
              <w:ind w:left="220" w:right="214"/>
              <w:jc w:val="center"/>
              <w:rPr>
                <w:sz w:val="24"/>
              </w:rPr>
            </w:pPr>
            <w:r w:rsidRPr="00D14FBF">
              <w:rPr>
                <w:sz w:val="24"/>
              </w:rPr>
              <w:t>14</w:t>
            </w:r>
            <w:r w:rsidRPr="00D14FBF">
              <w:rPr>
                <w:w w:val="50"/>
                <w:sz w:val="24"/>
              </w:rPr>
              <w:t>:</w:t>
            </w:r>
            <w:r w:rsidRPr="00D14FBF">
              <w:rPr>
                <w:sz w:val="24"/>
              </w:rPr>
              <w:t>45</w:t>
            </w:r>
            <w:r w:rsidRPr="00D14FBF">
              <w:rPr>
                <w:spacing w:val="-1"/>
                <w:w w:val="109"/>
                <w:sz w:val="24"/>
              </w:rPr>
              <w:t>-</w:t>
            </w:r>
            <w:r w:rsidRPr="00D14FBF">
              <w:rPr>
                <w:sz w:val="24"/>
              </w:rPr>
              <w:t>15</w:t>
            </w:r>
            <w:r w:rsidRPr="00D14FBF">
              <w:rPr>
                <w:w w:val="50"/>
                <w:sz w:val="24"/>
              </w:rPr>
              <w:t>:</w:t>
            </w:r>
            <w:r w:rsidRPr="00D14FBF">
              <w:rPr>
                <w:sz w:val="24"/>
              </w:rPr>
              <w:t>30</w:t>
            </w:r>
          </w:p>
        </w:tc>
        <w:tc>
          <w:tcPr>
            <w:tcW w:w="1701" w:type="dxa"/>
            <w:vAlign w:val="center"/>
          </w:tcPr>
          <w:p w14:paraId="10DE9E25" w14:textId="3A69294B" w:rsidR="00881A9C" w:rsidRPr="00D14FBF" w:rsidRDefault="00881A9C" w:rsidP="00881A9C">
            <w:pPr>
              <w:pStyle w:val="TableParagraph"/>
              <w:spacing w:before="0"/>
              <w:ind w:left="91" w:right="79"/>
              <w:jc w:val="center"/>
              <w:rPr>
                <w:rFonts w:eastAsia="楷体"/>
                <w:sz w:val="24"/>
                <w:lang w:eastAsia="zh-CN"/>
              </w:rPr>
            </w:pPr>
            <w:r w:rsidRPr="00D14FBF">
              <w:rPr>
                <w:rFonts w:eastAsia="楷体"/>
                <w:sz w:val="24"/>
                <w:lang w:eastAsia="zh-CN"/>
              </w:rPr>
              <w:t>李德生</w:t>
            </w:r>
          </w:p>
        </w:tc>
        <w:tc>
          <w:tcPr>
            <w:tcW w:w="5375" w:type="dxa"/>
            <w:vAlign w:val="center"/>
          </w:tcPr>
          <w:p w14:paraId="4765B926" w14:textId="418D7783" w:rsidR="00881A9C" w:rsidRPr="00D14FBF" w:rsidRDefault="00881A9C" w:rsidP="00881A9C">
            <w:pPr>
              <w:pStyle w:val="TableParagraph"/>
              <w:spacing w:before="6" w:line="320" w:lineRule="atLeast"/>
              <w:ind w:left="0" w:right="255"/>
              <w:jc w:val="center"/>
              <w:rPr>
                <w:sz w:val="24"/>
              </w:rPr>
            </w:pPr>
            <w:r w:rsidRPr="00D14FBF">
              <w:rPr>
                <w:sz w:val="24"/>
                <w:lang w:eastAsia="zh-CN"/>
              </w:rPr>
              <w:t xml:space="preserve">Global existence, regularity, and </w:t>
            </w:r>
            <w:proofErr w:type="spellStart"/>
            <w:r w:rsidRPr="00D14FBF">
              <w:rPr>
                <w:sz w:val="24"/>
                <w:lang w:eastAsia="zh-CN"/>
              </w:rPr>
              <w:t>dissipativity</w:t>
            </w:r>
            <w:proofErr w:type="spellEnd"/>
            <w:r w:rsidRPr="00D14FBF">
              <w:rPr>
                <w:sz w:val="24"/>
                <w:lang w:eastAsia="zh-CN"/>
              </w:rPr>
              <w:t xml:space="preserve"> of retarded reaction-diffusion equations with supercritical nonlinearities</w:t>
            </w:r>
          </w:p>
        </w:tc>
        <w:tc>
          <w:tcPr>
            <w:tcW w:w="1418" w:type="dxa"/>
            <w:vAlign w:val="center"/>
          </w:tcPr>
          <w:p w14:paraId="247CBA21" w14:textId="6AD5146D" w:rsidR="00881A9C" w:rsidRPr="00D14FBF" w:rsidRDefault="008E43C2" w:rsidP="00881A9C">
            <w:pPr>
              <w:pStyle w:val="TableParagraph"/>
              <w:spacing w:before="4" w:line="300" w:lineRule="exact"/>
              <w:ind w:left="88" w:right="78"/>
              <w:jc w:val="center"/>
              <w:rPr>
                <w:rFonts w:eastAsia="楷体"/>
                <w:sz w:val="24"/>
              </w:rPr>
            </w:pPr>
            <w:r w:rsidRPr="00D14FBF">
              <w:rPr>
                <w:rFonts w:eastAsia="楷体"/>
                <w:sz w:val="24"/>
                <w:lang w:eastAsia="zh-CN"/>
              </w:rPr>
              <w:t>孙春友</w:t>
            </w:r>
          </w:p>
        </w:tc>
      </w:tr>
      <w:tr w:rsidR="002F0937" w:rsidRPr="00D14FBF" w14:paraId="56339AEC" w14:textId="77777777" w:rsidTr="00635486">
        <w:trPr>
          <w:trHeight w:val="652"/>
        </w:trPr>
        <w:tc>
          <w:tcPr>
            <w:tcW w:w="1571" w:type="dxa"/>
          </w:tcPr>
          <w:p w14:paraId="102EA2F1" w14:textId="77777777" w:rsidR="002F0937" w:rsidRPr="00D14FBF" w:rsidRDefault="00000000">
            <w:pPr>
              <w:pStyle w:val="TableParagraph"/>
              <w:spacing w:before="164"/>
              <w:ind w:left="220" w:right="214"/>
              <w:jc w:val="center"/>
              <w:rPr>
                <w:sz w:val="24"/>
              </w:rPr>
            </w:pPr>
            <w:r w:rsidRPr="00D14FBF">
              <w:rPr>
                <w:sz w:val="24"/>
              </w:rPr>
              <w:t>15</w:t>
            </w:r>
            <w:r w:rsidRPr="00D14FBF">
              <w:rPr>
                <w:w w:val="50"/>
                <w:sz w:val="24"/>
              </w:rPr>
              <w:t>:</w:t>
            </w:r>
            <w:r w:rsidRPr="00D14FBF">
              <w:rPr>
                <w:sz w:val="24"/>
              </w:rPr>
              <w:t>30</w:t>
            </w:r>
            <w:r w:rsidRPr="00D14FBF">
              <w:rPr>
                <w:spacing w:val="-1"/>
                <w:w w:val="109"/>
                <w:sz w:val="24"/>
              </w:rPr>
              <w:t>-</w:t>
            </w:r>
            <w:r w:rsidRPr="00D14FBF">
              <w:rPr>
                <w:sz w:val="24"/>
              </w:rPr>
              <w:t>16</w:t>
            </w:r>
            <w:r w:rsidRPr="00D14FBF">
              <w:rPr>
                <w:w w:val="50"/>
                <w:sz w:val="24"/>
              </w:rPr>
              <w:t>:</w:t>
            </w:r>
            <w:r w:rsidRPr="00D14FBF">
              <w:rPr>
                <w:sz w:val="24"/>
              </w:rPr>
              <w:t>15</w:t>
            </w:r>
          </w:p>
        </w:tc>
        <w:tc>
          <w:tcPr>
            <w:tcW w:w="1701" w:type="dxa"/>
            <w:vAlign w:val="center"/>
          </w:tcPr>
          <w:p w14:paraId="682DA52E" w14:textId="77777777" w:rsidR="002F0937" w:rsidRPr="00D14FBF" w:rsidRDefault="00000000" w:rsidP="00635486">
            <w:pPr>
              <w:pStyle w:val="TableParagraph"/>
              <w:spacing w:before="0"/>
              <w:ind w:left="91" w:right="79"/>
              <w:jc w:val="center"/>
              <w:rPr>
                <w:rFonts w:eastAsia="楷体"/>
                <w:sz w:val="24"/>
                <w:lang w:eastAsia="zh-CN"/>
              </w:rPr>
            </w:pPr>
            <w:r w:rsidRPr="00D14FBF">
              <w:rPr>
                <w:rFonts w:eastAsia="楷体"/>
                <w:sz w:val="24"/>
                <w:lang w:eastAsia="zh-CN"/>
              </w:rPr>
              <w:t>杨美华</w:t>
            </w:r>
          </w:p>
        </w:tc>
        <w:tc>
          <w:tcPr>
            <w:tcW w:w="5375" w:type="dxa"/>
            <w:vAlign w:val="center"/>
          </w:tcPr>
          <w:p w14:paraId="3A26C74E" w14:textId="4C97107E" w:rsidR="002F0937" w:rsidRPr="00D14FBF" w:rsidRDefault="007A76A8">
            <w:pPr>
              <w:pStyle w:val="TableParagraph"/>
              <w:spacing w:before="48"/>
              <w:ind w:left="8"/>
              <w:jc w:val="center"/>
              <w:rPr>
                <w:sz w:val="24"/>
              </w:rPr>
            </w:pPr>
            <w:r w:rsidRPr="00D14FBF">
              <w:rPr>
                <w:sz w:val="24"/>
                <w:lang w:eastAsia="zh-CN"/>
              </w:rPr>
              <w:t>Sigmoidal approximations of a delay neural lattice model with Heaviside functions</w:t>
            </w:r>
          </w:p>
        </w:tc>
        <w:tc>
          <w:tcPr>
            <w:tcW w:w="1418" w:type="dxa"/>
            <w:vAlign w:val="center"/>
          </w:tcPr>
          <w:p w14:paraId="7CB8BCE5" w14:textId="77777777" w:rsidR="002F0937" w:rsidRPr="00D14FBF" w:rsidRDefault="00000000">
            <w:pPr>
              <w:pStyle w:val="TableParagraph"/>
              <w:spacing w:before="4" w:line="300" w:lineRule="exact"/>
              <w:ind w:left="88" w:right="78"/>
              <w:jc w:val="center"/>
              <w:rPr>
                <w:rFonts w:eastAsia="楷体"/>
                <w:sz w:val="24"/>
              </w:rPr>
            </w:pPr>
            <w:r w:rsidRPr="00D14FBF">
              <w:rPr>
                <w:rFonts w:eastAsia="楷体"/>
                <w:sz w:val="24"/>
                <w:lang w:eastAsia="zh-CN"/>
              </w:rPr>
              <w:t>查冬兵</w:t>
            </w:r>
          </w:p>
        </w:tc>
      </w:tr>
      <w:tr w:rsidR="002F0937" w:rsidRPr="00D14FBF" w14:paraId="3E1BB3AA" w14:textId="77777777">
        <w:trPr>
          <w:trHeight w:val="651"/>
        </w:trPr>
        <w:tc>
          <w:tcPr>
            <w:tcW w:w="1571" w:type="dxa"/>
          </w:tcPr>
          <w:p w14:paraId="14CB21C9" w14:textId="77777777" w:rsidR="002F0937" w:rsidRPr="00D14FBF" w:rsidRDefault="00000000">
            <w:pPr>
              <w:pStyle w:val="TableParagraph"/>
              <w:spacing w:before="164"/>
              <w:ind w:left="220" w:right="214"/>
              <w:jc w:val="center"/>
              <w:rPr>
                <w:sz w:val="24"/>
              </w:rPr>
            </w:pPr>
            <w:r w:rsidRPr="00D14FBF">
              <w:rPr>
                <w:sz w:val="24"/>
              </w:rPr>
              <w:t>16</w:t>
            </w:r>
            <w:r w:rsidRPr="00D14FBF">
              <w:rPr>
                <w:w w:val="50"/>
                <w:sz w:val="24"/>
              </w:rPr>
              <w:t>:</w:t>
            </w:r>
            <w:r w:rsidRPr="00D14FBF">
              <w:rPr>
                <w:sz w:val="24"/>
              </w:rPr>
              <w:t>15</w:t>
            </w:r>
            <w:r w:rsidRPr="00D14FBF">
              <w:rPr>
                <w:spacing w:val="-1"/>
                <w:w w:val="109"/>
                <w:sz w:val="24"/>
              </w:rPr>
              <w:t>-</w:t>
            </w:r>
            <w:r w:rsidRPr="00D14FBF">
              <w:rPr>
                <w:sz w:val="24"/>
              </w:rPr>
              <w:t>16</w:t>
            </w:r>
            <w:r w:rsidRPr="00D14FBF">
              <w:rPr>
                <w:w w:val="50"/>
                <w:sz w:val="24"/>
              </w:rPr>
              <w:t>:</w:t>
            </w:r>
            <w:r w:rsidRPr="00D14FBF">
              <w:rPr>
                <w:sz w:val="24"/>
              </w:rPr>
              <w:t>30</w:t>
            </w:r>
          </w:p>
        </w:tc>
        <w:tc>
          <w:tcPr>
            <w:tcW w:w="8494" w:type="dxa"/>
            <w:gridSpan w:val="3"/>
          </w:tcPr>
          <w:p w14:paraId="4FDBCB86" w14:textId="77777777" w:rsidR="002F0937" w:rsidRPr="00D14FBF" w:rsidRDefault="00000000">
            <w:pPr>
              <w:pStyle w:val="TableParagraph"/>
              <w:spacing w:before="166"/>
              <w:ind w:left="88" w:right="78"/>
              <w:jc w:val="center"/>
              <w:rPr>
                <w:rFonts w:eastAsia="楷体"/>
                <w:sz w:val="24"/>
                <w:lang w:eastAsia="zh-CN"/>
              </w:rPr>
            </w:pPr>
            <w:r w:rsidRPr="00D14FBF">
              <w:rPr>
                <w:rFonts w:eastAsia="楷体"/>
                <w:sz w:val="24"/>
                <w:lang w:eastAsia="zh-CN"/>
              </w:rPr>
              <w:t>Break</w:t>
            </w:r>
          </w:p>
        </w:tc>
      </w:tr>
      <w:tr w:rsidR="002F0937" w:rsidRPr="00D14FBF" w14:paraId="1690B38A" w14:textId="77777777">
        <w:trPr>
          <w:trHeight w:val="652"/>
        </w:trPr>
        <w:tc>
          <w:tcPr>
            <w:tcW w:w="1571" w:type="dxa"/>
            <w:vAlign w:val="center"/>
          </w:tcPr>
          <w:p w14:paraId="47C84E62" w14:textId="77777777" w:rsidR="002F0937" w:rsidRPr="00D14FBF" w:rsidRDefault="00000000">
            <w:pPr>
              <w:pStyle w:val="TableParagraph"/>
              <w:spacing w:before="1" w:line="303" w:lineRule="exact"/>
              <w:ind w:left="220" w:right="214"/>
              <w:jc w:val="center"/>
              <w:rPr>
                <w:sz w:val="24"/>
              </w:rPr>
            </w:pPr>
            <w:r w:rsidRPr="00D14FBF">
              <w:rPr>
                <w:sz w:val="24"/>
              </w:rPr>
              <w:t>16</w:t>
            </w:r>
            <w:r w:rsidRPr="00D14FBF">
              <w:rPr>
                <w:w w:val="50"/>
                <w:sz w:val="24"/>
              </w:rPr>
              <w:t>:</w:t>
            </w:r>
            <w:r w:rsidRPr="00D14FBF">
              <w:rPr>
                <w:sz w:val="24"/>
              </w:rPr>
              <w:t>30</w:t>
            </w:r>
            <w:r w:rsidRPr="00D14FBF">
              <w:rPr>
                <w:spacing w:val="-1"/>
                <w:w w:val="109"/>
                <w:sz w:val="24"/>
              </w:rPr>
              <w:t>-</w:t>
            </w:r>
            <w:r w:rsidRPr="00D14FBF">
              <w:rPr>
                <w:sz w:val="24"/>
              </w:rPr>
              <w:t>17</w:t>
            </w:r>
            <w:r w:rsidRPr="00D14FBF">
              <w:rPr>
                <w:w w:val="50"/>
                <w:sz w:val="24"/>
              </w:rPr>
              <w:t>:</w:t>
            </w:r>
            <w:r w:rsidRPr="00D14FBF">
              <w:rPr>
                <w:sz w:val="24"/>
              </w:rPr>
              <w:t>15</w:t>
            </w:r>
          </w:p>
        </w:tc>
        <w:tc>
          <w:tcPr>
            <w:tcW w:w="1701" w:type="dxa"/>
          </w:tcPr>
          <w:p w14:paraId="6A73E655" w14:textId="77777777" w:rsidR="002F0937" w:rsidRPr="00D14FBF" w:rsidRDefault="00000000">
            <w:pPr>
              <w:pStyle w:val="TableParagraph"/>
              <w:spacing w:before="166"/>
              <w:ind w:left="88" w:right="78"/>
              <w:jc w:val="center"/>
              <w:rPr>
                <w:rFonts w:eastAsia="楷体"/>
                <w:sz w:val="24"/>
                <w:lang w:eastAsia="zh-CN"/>
              </w:rPr>
            </w:pPr>
            <w:r w:rsidRPr="00D14FBF">
              <w:rPr>
                <w:rFonts w:eastAsia="楷体"/>
                <w:sz w:val="24"/>
                <w:lang w:eastAsia="zh-CN"/>
              </w:rPr>
              <w:t>马巧珍</w:t>
            </w:r>
          </w:p>
        </w:tc>
        <w:tc>
          <w:tcPr>
            <w:tcW w:w="5375" w:type="dxa"/>
            <w:vAlign w:val="center"/>
          </w:tcPr>
          <w:p w14:paraId="7B5837D2" w14:textId="77777777" w:rsidR="002F0937" w:rsidRPr="00D14FBF" w:rsidRDefault="00000000">
            <w:pPr>
              <w:pStyle w:val="TableParagraph"/>
              <w:spacing w:before="24"/>
              <w:ind w:left="7"/>
              <w:jc w:val="center"/>
              <w:rPr>
                <w:sz w:val="24"/>
              </w:rPr>
            </w:pPr>
            <w:r w:rsidRPr="00D14FBF">
              <w:rPr>
                <w:sz w:val="24"/>
                <w:lang w:eastAsia="zh-CN"/>
              </w:rPr>
              <w:t>Attractors of solutions for non-autonomous suspension bridge equations with delay</w:t>
            </w:r>
          </w:p>
        </w:tc>
        <w:tc>
          <w:tcPr>
            <w:tcW w:w="1418" w:type="dxa"/>
            <w:vAlign w:val="center"/>
          </w:tcPr>
          <w:p w14:paraId="0262778B" w14:textId="77777777" w:rsidR="002F0937" w:rsidRPr="00D14FBF" w:rsidRDefault="00000000">
            <w:pPr>
              <w:pStyle w:val="TableParagraph"/>
              <w:spacing w:before="4" w:line="300" w:lineRule="exact"/>
              <w:ind w:left="88" w:right="78"/>
              <w:jc w:val="center"/>
              <w:rPr>
                <w:rFonts w:eastAsia="宋体"/>
                <w:sz w:val="24"/>
              </w:rPr>
            </w:pPr>
            <w:r w:rsidRPr="00D14FBF">
              <w:rPr>
                <w:rFonts w:eastAsia="楷体"/>
                <w:sz w:val="24"/>
                <w:lang w:eastAsia="zh-CN"/>
              </w:rPr>
              <w:t>王业娟</w:t>
            </w:r>
          </w:p>
        </w:tc>
      </w:tr>
      <w:tr w:rsidR="002F0937" w:rsidRPr="00D14FBF" w14:paraId="0107A90D" w14:textId="77777777">
        <w:trPr>
          <w:trHeight w:val="652"/>
        </w:trPr>
        <w:tc>
          <w:tcPr>
            <w:tcW w:w="1571" w:type="dxa"/>
            <w:vAlign w:val="center"/>
          </w:tcPr>
          <w:p w14:paraId="484476C6" w14:textId="77777777" w:rsidR="002F0937" w:rsidRPr="00D14FBF" w:rsidRDefault="00000000">
            <w:pPr>
              <w:pStyle w:val="TableParagraph"/>
              <w:spacing w:before="1" w:line="303" w:lineRule="exact"/>
              <w:ind w:left="220" w:right="214"/>
              <w:jc w:val="center"/>
              <w:rPr>
                <w:rFonts w:eastAsia="宋体"/>
                <w:sz w:val="24"/>
              </w:rPr>
            </w:pPr>
            <w:r w:rsidRPr="00D14FBF">
              <w:rPr>
                <w:rFonts w:eastAsia="宋体"/>
                <w:sz w:val="24"/>
              </w:rPr>
              <w:t>17</w:t>
            </w:r>
            <w:r w:rsidRPr="00D14FBF">
              <w:rPr>
                <w:rFonts w:eastAsia="宋体"/>
                <w:w w:val="50"/>
                <w:sz w:val="24"/>
              </w:rPr>
              <w:t>:</w:t>
            </w:r>
            <w:r w:rsidRPr="00D14FBF">
              <w:rPr>
                <w:rFonts w:eastAsia="宋体"/>
                <w:sz w:val="24"/>
              </w:rPr>
              <w:t>15</w:t>
            </w:r>
            <w:r w:rsidRPr="00D14FBF">
              <w:rPr>
                <w:rFonts w:eastAsia="宋体"/>
                <w:spacing w:val="-1"/>
                <w:w w:val="109"/>
                <w:sz w:val="24"/>
              </w:rPr>
              <w:t>-</w:t>
            </w:r>
            <w:r w:rsidRPr="00D14FBF">
              <w:rPr>
                <w:rFonts w:eastAsia="宋体"/>
                <w:sz w:val="24"/>
              </w:rPr>
              <w:t>18</w:t>
            </w:r>
            <w:r w:rsidRPr="00D14FBF">
              <w:rPr>
                <w:rFonts w:eastAsia="宋体"/>
                <w:w w:val="50"/>
                <w:sz w:val="24"/>
              </w:rPr>
              <w:t>:</w:t>
            </w:r>
            <w:r w:rsidRPr="00D14FBF">
              <w:rPr>
                <w:rFonts w:eastAsia="宋体"/>
                <w:sz w:val="24"/>
              </w:rPr>
              <w:t>00</w:t>
            </w:r>
          </w:p>
        </w:tc>
        <w:tc>
          <w:tcPr>
            <w:tcW w:w="1701" w:type="dxa"/>
          </w:tcPr>
          <w:p w14:paraId="058D58E8" w14:textId="77777777" w:rsidR="002F0937" w:rsidRPr="00D14FBF" w:rsidRDefault="00000000">
            <w:pPr>
              <w:pStyle w:val="TableParagraph"/>
              <w:spacing w:before="166"/>
              <w:ind w:left="88" w:right="78"/>
              <w:jc w:val="center"/>
              <w:rPr>
                <w:rFonts w:eastAsia="楷体"/>
                <w:sz w:val="24"/>
                <w:lang w:eastAsia="zh-CN"/>
              </w:rPr>
            </w:pPr>
            <w:r w:rsidRPr="00D14FBF">
              <w:rPr>
                <w:rFonts w:eastAsia="楷体"/>
                <w:sz w:val="24"/>
                <w:lang w:eastAsia="zh-CN"/>
              </w:rPr>
              <w:t>尤波</w:t>
            </w:r>
          </w:p>
        </w:tc>
        <w:tc>
          <w:tcPr>
            <w:tcW w:w="5375" w:type="dxa"/>
            <w:vAlign w:val="center"/>
          </w:tcPr>
          <w:p w14:paraId="1A9880FE" w14:textId="77CB7400" w:rsidR="002F0937" w:rsidRPr="00D14FBF" w:rsidRDefault="00BC6003" w:rsidP="00BC6003">
            <w:pPr>
              <w:jc w:val="center"/>
              <w:rPr>
                <w:rFonts w:ascii="Times New Roman" w:hAnsi="Times New Roman" w:cs="Times New Roman"/>
                <w:sz w:val="24"/>
                <w:lang w:eastAsia="zh-CN"/>
              </w:rPr>
            </w:pPr>
            <w:r w:rsidRPr="00D14FBF">
              <w:rPr>
                <w:rFonts w:ascii="Times New Roman" w:eastAsia="Times New Roman" w:hAnsi="Times New Roman" w:cs="Times New Roman"/>
                <w:sz w:val="24"/>
                <w:lang w:eastAsia="zh-CN"/>
              </w:rPr>
              <w:t>Global attractor of the Euler-Bernoulli equations with a localized nonlinear damping</w:t>
            </w:r>
          </w:p>
        </w:tc>
        <w:tc>
          <w:tcPr>
            <w:tcW w:w="1418" w:type="dxa"/>
            <w:vAlign w:val="center"/>
          </w:tcPr>
          <w:p w14:paraId="67995967" w14:textId="77777777" w:rsidR="002F0937" w:rsidRPr="00D14FBF" w:rsidRDefault="00000000">
            <w:pPr>
              <w:pStyle w:val="TableParagraph"/>
              <w:spacing w:before="4" w:line="300" w:lineRule="exact"/>
              <w:ind w:left="88" w:right="78"/>
              <w:jc w:val="center"/>
              <w:rPr>
                <w:rFonts w:eastAsia="楷体"/>
                <w:sz w:val="24"/>
                <w:lang w:eastAsia="zh-CN"/>
              </w:rPr>
            </w:pPr>
            <w:r w:rsidRPr="00D14FBF">
              <w:rPr>
                <w:rFonts w:eastAsia="楷体"/>
                <w:sz w:val="24"/>
                <w:lang w:eastAsia="zh-CN"/>
              </w:rPr>
              <w:t>孟凤娟</w:t>
            </w:r>
          </w:p>
        </w:tc>
      </w:tr>
    </w:tbl>
    <w:p w14:paraId="1DED0907" w14:textId="77777777" w:rsidR="002F0937" w:rsidRPr="00D14FBF" w:rsidRDefault="002F0937">
      <w:pPr>
        <w:tabs>
          <w:tab w:val="left" w:pos="2093"/>
        </w:tabs>
        <w:rPr>
          <w:rFonts w:ascii="Times New Roman" w:eastAsia="宋体" w:hAnsi="Times New Roman" w:cs="Times New Roman"/>
          <w:sz w:val="24"/>
        </w:rPr>
      </w:pPr>
    </w:p>
    <w:p w14:paraId="298018F4" w14:textId="77777777" w:rsidR="002F0937" w:rsidRPr="00D14FBF" w:rsidRDefault="002F0937">
      <w:pPr>
        <w:tabs>
          <w:tab w:val="left" w:pos="2093"/>
        </w:tabs>
        <w:rPr>
          <w:rFonts w:ascii="Times New Roman" w:eastAsia="宋体" w:hAnsi="Times New Roman" w:cs="Times New Roman"/>
          <w:sz w:val="24"/>
        </w:rPr>
      </w:pPr>
    </w:p>
    <w:p w14:paraId="324A0B97" w14:textId="77777777" w:rsidR="002F0937" w:rsidRPr="00D14FBF" w:rsidRDefault="002F0937">
      <w:pPr>
        <w:tabs>
          <w:tab w:val="left" w:pos="2093"/>
        </w:tabs>
        <w:rPr>
          <w:rFonts w:ascii="Times New Roman" w:eastAsia="宋体" w:hAnsi="Times New Roman" w:cs="Times New Roman"/>
          <w:sz w:val="24"/>
        </w:rPr>
      </w:pPr>
    </w:p>
    <w:p w14:paraId="5DAB71DD" w14:textId="77777777" w:rsidR="002F0937" w:rsidRPr="00D14FBF" w:rsidRDefault="002F0937">
      <w:pPr>
        <w:tabs>
          <w:tab w:val="left" w:pos="2093"/>
        </w:tabs>
        <w:rPr>
          <w:rFonts w:ascii="Times New Roman" w:eastAsia="宋体" w:hAnsi="Times New Roman" w:cs="Times New Roman"/>
          <w:sz w:val="24"/>
        </w:rPr>
      </w:pPr>
    </w:p>
    <w:p w14:paraId="153C10DA" w14:textId="77777777" w:rsidR="002F0937" w:rsidRPr="00D14FBF" w:rsidRDefault="002F0937">
      <w:pPr>
        <w:tabs>
          <w:tab w:val="left" w:pos="2093"/>
        </w:tabs>
        <w:rPr>
          <w:rFonts w:ascii="Times New Roman" w:eastAsia="宋体" w:hAnsi="Times New Roman" w:cs="Times New Roman"/>
          <w:sz w:val="24"/>
        </w:rPr>
      </w:pPr>
    </w:p>
    <w:p w14:paraId="3C5F4A05" w14:textId="77777777" w:rsidR="002F0937" w:rsidRPr="00D14FBF" w:rsidRDefault="002F0937">
      <w:pPr>
        <w:tabs>
          <w:tab w:val="left" w:pos="2093"/>
        </w:tabs>
        <w:rPr>
          <w:rFonts w:ascii="Times New Roman" w:eastAsia="宋体" w:hAnsi="Times New Roman" w:cs="Times New Roman"/>
          <w:sz w:val="24"/>
        </w:rPr>
      </w:pPr>
    </w:p>
    <w:p w14:paraId="74A3AECD" w14:textId="77777777" w:rsidR="002F0937" w:rsidRPr="00D14FBF" w:rsidRDefault="002F0937">
      <w:pPr>
        <w:pStyle w:val="a3"/>
        <w:spacing w:before="4"/>
        <w:rPr>
          <w:rFonts w:ascii="Times New Roman" w:hAnsi="Times New Roman" w:cs="Times New Roman"/>
          <w:sz w:val="12"/>
        </w:rPr>
      </w:pPr>
    </w:p>
    <w:p w14:paraId="5CDDF272" w14:textId="77777777" w:rsidR="00FA7252" w:rsidRPr="00D14FBF" w:rsidRDefault="00FA7252">
      <w:pPr>
        <w:widowControl/>
        <w:autoSpaceDE/>
        <w:autoSpaceDN/>
        <w:rPr>
          <w:rFonts w:ascii="Times New Roman" w:eastAsia="Microsoft JhengHei" w:hAnsi="Times New Roman" w:cs="Times New Roman"/>
          <w:b/>
          <w:color w:val="FF0000"/>
          <w:w w:val="105"/>
          <w:sz w:val="24"/>
          <w:lang w:eastAsia="zh-CN"/>
        </w:rPr>
      </w:pPr>
      <w:r w:rsidRPr="00D14FBF">
        <w:rPr>
          <w:rFonts w:ascii="Times New Roman" w:eastAsia="Microsoft JhengHei" w:hAnsi="Times New Roman" w:cs="Times New Roman"/>
          <w:b/>
          <w:color w:val="FF0000"/>
          <w:w w:val="105"/>
          <w:sz w:val="24"/>
          <w:lang w:eastAsia="zh-CN"/>
        </w:rPr>
        <w:br w:type="page"/>
      </w:r>
    </w:p>
    <w:p w14:paraId="2948D7AD" w14:textId="77777777" w:rsidR="00413E2A" w:rsidRPr="00D14FBF" w:rsidRDefault="00413E2A" w:rsidP="00413E2A">
      <w:pPr>
        <w:pStyle w:val="a3"/>
        <w:adjustRightInd w:val="0"/>
        <w:snapToGrid w:val="0"/>
        <w:spacing w:after="17" w:line="290" w:lineRule="exact"/>
        <w:ind w:left="1134" w:right="1134"/>
        <w:jc w:val="center"/>
        <w:rPr>
          <w:rFonts w:ascii="Times New Roman" w:eastAsia="宋体" w:hAnsi="Times New Roman" w:cs="Times New Roman"/>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1"/>
        <w:gridCol w:w="1418"/>
        <w:gridCol w:w="5658"/>
        <w:gridCol w:w="1418"/>
      </w:tblGrid>
      <w:tr w:rsidR="002F0937" w:rsidRPr="00D14FBF" w14:paraId="1E611864" w14:textId="77777777">
        <w:trPr>
          <w:trHeight w:val="652"/>
        </w:trPr>
        <w:tc>
          <w:tcPr>
            <w:tcW w:w="10065" w:type="dxa"/>
            <w:gridSpan w:val="4"/>
          </w:tcPr>
          <w:p w14:paraId="6DCE4CB1" w14:textId="77777777" w:rsidR="002F0937" w:rsidRPr="00D14FBF" w:rsidRDefault="00000000">
            <w:pPr>
              <w:pStyle w:val="TableParagraph"/>
              <w:spacing w:before="132"/>
              <w:ind w:left="3962" w:right="3953"/>
              <w:jc w:val="center"/>
              <w:rPr>
                <w:rFonts w:eastAsia="宋体"/>
                <w:sz w:val="28"/>
              </w:rPr>
            </w:pPr>
            <w:r w:rsidRPr="00D14FBF">
              <w:rPr>
                <w:rFonts w:eastAsia="宋体"/>
                <w:sz w:val="28"/>
              </w:rPr>
              <w:t xml:space="preserve">6 </w:t>
            </w:r>
            <w:r w:rsidRPr="00D14FBF">
              <w:rPr>
                <w:rFonts w:eastAsia="宋体"/>
                <w:sz w:val="28"/>
              </w:rPr>
              <w:t>月</w:t>
            </w:r>
            <w:r w:rsidRPr="00D14FBF">
              <w:rPr>
                <w:rFonts w:eastAsia="宋体"/>
                <w:sz w:val="28"/>
              </w:rPr>
              <w:t xml:space="preserve"> 11 </w:t>
            </w:r>
            <w:r w:rsidRPr="00D14FBF">
              <w:rPr>
                <w:rFonts w:eastAsia="宋体"/>
                <w:sz w:val="28"/>
              </w:rPr>
              <w:t>日</w:t>
            </w:r>
            <w:r w:rsidRPr="00D14FBF">
              <w:rPr>
                <w:rFonts w:eastAsia="宋体"/>
                <w:sz w:val="28"/>
                <w:lang w:eastAsia="zh-CN"/>
              </w:rPr>
              <w:t>上</w:t>
            </w:r>
            <w:r w:rsidRPr="00D14FBF">
              <w:rPr>
                <w:rFonts w:eastAsia="宋体"/>
                <w:sz w:val="28"/>
              </w:rPr>
              <w:t>午</w:t>
            </w:r>
          </w:p>
        </w:tc>
      </w:tr>
      <w:tr w:rsidR="00D93B43" w:rsidRPr="00D14FBF" w14:paraId="4F4D37C4" w14:textId="77777777">
        <w:trPr>
          <w:trHeight w:val="652"/>
        </w:trPr>
        <w:tc>
          <w:tcPr>
            <w:tcW w:w="1571" w:type="dxa"/>
          </w:tcPr>
          <w:p w14:paraId="2195068C" w14:textId="77777777" w:rsidR="00D93B43" w:rsidRPr="00D14FBF" w:rsidRDefault="00D93B43" w:rsidP="00D93B43">
            <w:pPr>
              <w:pStyle w:val="TableParagraph"/>
              <w:spacing w:before="12"/>
              <w:ind w:left="220" w:right="210"/>
              <w:jc w:val="center"/>
            </w:pPr>
            <w:r w:rsidRPr="00D14FBF">
              <w:rPr>
                <w:spacing w:val="-1"/>
                <w:w w:val="107"/>
                <w:lang w:eastAsia="zh-CN"/>
              </w:rPr>
              <w:t>Time</w:t>
            </w:r>
          </w:p>
          <w:p w14:paraId="02AF09EC" w14:textId="6D28DA9C" w:rsidR="00D93B43" w:rsidRPr="00D14FBF" w:rsidRDefault="00D93B43" w:rsidP="00D93B43">
            <w:pPr>
              <w:pStyle w:val="TableParagraph"/>
              <w:spacing w:before="45"/>
              <w:ind w:left="220" w:right="208"/>
              <w:jc w:val="center"/>
              <w:rPr>
                <w:rFonts w:eastAsia="宋体"/>
              </w:rPr>
            </w:pPr>
            <w:r w:rsidRPr="00D14FBF">
              <w:rPr>
                <w:rFonts w:eastAsia="宋体"/>
              </w:rPr>
              <w:t>（</w:t>
            </w:r>
            <w:proofErr w:type="spellStart"/>
            <w:r w:rsidRPr="00D14FBF">
              <w:rPr>
                <w:rFonts w:eastAsia="宋体"/>
              </w:rPr>
              <w:t>时间</w:t>
            </w:r>
            <w:proofErr w:type="spellEnd"/>
            <w:r w:rsidRPr="00D14FBF">
              <w:rPr>
                <w:rFonts w:eastAsia="宋体"/>
              </w:rPr>
              <w:t>）</w:t>
            </w:r>
          </w:p>
        </w:tc>
        <w:tc>
          <w:tcPr>
            <w:tcW w:w="1418" w:type="dxa"/>
          </w:tcPr>
          <w:p w14:paraId="088F65FB" w14:textId="1B2C869A" w:rsidR="00D93B43" w:rsidRPr="00D14FBF" w:rsidRDefault="00D93B43" w:rsidP="00D93B43">
            <w:pPr>
              <w:pStyle w:val="TableParagraph"/>
              <w:spacing w:before="12"/>
              <w:ind w:left="0" w:right="78"/>
              <w:jc w:val="center"/>
            </w:pPr>
            <w:r w:rsidRPr="00D14FBF">
              <w:rPr>
                <w:w w:val="95"/>
                <w:lang w:eastAsia="zh-CN"/>
              </w:rPr>
              <w:t>Speaker</w:t>
            </w:r>
          </w:p>
          <w:p w14:paraId="2C51CE34" w14:textId="00480077" w:rsidR="00D93B43" w:rsidRPr="00D14FBF" w:rsidRDefault="00D93B43" w:rsidP="00D93B43">
            <w:pPr>
              <w:pStyle w:val="TableParagraph"/>
              <w:spacing w:before="45"/>
              <w:ind w:left="88" w:right="75"/>
              <w:jc w:val="center"/>
              <w:rPr>
                <w:rFonts w:eastAsia="宋体"/>
              </w:rPr>
            </w:pPr>
            <w:r w:rsidRPr="00D14FBF">
              <w:rPr>
                <w:rFonts w:eastAsia="宋体"/>
              </w:rPr>
              <w:t>（</w:t>
            </w:r>
            <w:proofErr w:type="spellStart"/>
            <w:r w:rsidRPr="00D14FBF">
              <w:rPr>
                <w:rFonts w:eastAsia="宋体"/>
              </w:rPr>
              <w:t>报告人</w:t>
            </w:r>
            <w:proofErr w:type="spellEnd"/>
            <w:r w:rsidRPr="00D14FBF">
              <w:rPr>
                <w:rFonts w:eastAsia="宋体"/>
              </w:rPr>
              <w:t>）</w:t>
            </w:r>
          </w:p>
        </w:tc>
        <w:tc>
          <w:tcPr>
            <w:tcW w:w="5658" w:type="dxa"/>
          </w:tcPr>
          <w:p w14:paraId="5D480151" w14:textId="77777777" w:rsidR="00D93B43" w:rsidRPr="00D14FBF" w:rsidRDefault="00D93B43" w:rsidP="00D93B43">
            <w:pPr>
              <w:pStyle w:val="TableParagraph"/>
              <w:spacing w:before="12"/>
              <w:ind w:left="0"/>
              <w:jc w:val="center"/>
            </w:pPr>
            <w:r w:rsidRPr="00D14FBF">
              <w:rPr>
                <w:w w:val="85"/>
                <w:lang w:eastAsia="zh-CN"/>
              </w:rPr>
              <w:t>Title</w:t>
            </w:r>
          </w:p>
          <w:p w14:paraId="63DE5A49" w14:textId="2E67570B" w:rsidR="00D93B43" w:rsidRPr="00D14FBF" w:rsidRDefault="00D93B43" w:rsidP="00D93B43">
            <w:pPr>
              <w:pStyle w:val="TableParagraph"/>
              <w:spacing w:before="45"/>
              <w:ind w:left="7"/>
              <w:jc w:val="center"/>
              <w:rPr>
                <w:rFonts w:eastAsia="宋体"/>
              </w:rPr>
            </w:pPr>
            <w:r w:rsidRPr="00D14FBF">
              <w:rPr>
                <w:rFonts w:eastAsia="宋体"/>
              </w:rPr>
              <w:t>（</w:t>
            </w:r>
            <w:proofErr w:type="spellStart"/>
            <w:r w:rsidRPr="00D14FBF">
              <w:rPr>
                <w:rFonts w:eastAsia="宋体"/>
              </w:rPr>
              <w:t>题目</w:t>
            </w:r>
            <w:proofErr w:type="spellEnd"/>
            <w:r w:rsidRPr="00D14FBF">
              <w:rPr>
                <w:rFonts w:eastAsia="宋体"/>
              </w:rPr>
              <w:t>）</w:t>
            </w:r>
          </w:p>
        </w:tc>
        <w:tc>
          <w:tcPr>
            <w:tcW w:w="1418" w:type="dxa"/>
          </w:tcPr>
          <w:p w14:paraId="3986D6F7" w14:textId="77777777" w:rsidR="00D93B43" w:rsidRPr="00D14FBF" w:rsidRDefault="00D93B43" w:rsidP="00D93B43">
            <w:pPr>
              <w:pStyle w:val="TableParagraph"/>
              <w:spacing w:before="12"/>
              <w:ind w:left="0" w:right="79"/>
              <w:jc w:val="center"/>
            </w:pPr>
            <w:r w:rsidRPr="00D14FBF">
              <w:rPr>
                <w:spacing w:val="-1"/>
                <w:w w:val="121"/>
                <w:lang w:eastAsia="zh-CN"/>
              </w:rPr>
              <w:t>Chair</w:t>
            </w:r>
          </w:p>
          <w:p w14:paraId="379E4F19" w14:textId="04F1A637" w:rsidR="00D93B43" w:rsidRPr="00D14FBF" w:rsidRDefault="00D93B43" w:rsidP="00D93B43">
            <w:pPr>
              <w:pStyle w:val="TableParagraph"/>
              <w:spacing w:before="45"/>
              <w:ind w:left="88" w:right="76"/>
              <w:jc w:val="center"/>
              <w:rPr>
                <w:rFonts w:eastAsia="宋体"/>
              </w:rPr>
            </w:pPr>
            <w:r w:rsidRPr="00D14FBF">
              <w:rPr>
                <w:rFonts w:eastAsia="宋体"/>
              </w:rPr>
              <w:t>（</w:t>
            </w:r>
            <w:proofErr w:type="spellStart"/>
            <w:r w:rsidRPr="00D14FBF">
              <w:rPr>
                <w:rFonts w:eastAsia="宋体"/>
              </w:rPr>
              <w:t>主持人</w:t>
            </w:r>
            <w:proofErr w:type="spellEnd"/>
            <w:r w:rsidRPr="00D14FBF">
              <w:rPr>
                <w:rFonts w:eastAsia="宋体"/>
              </w:rPr>
              <w:t>）</w:t>
            </w:r>
          </w:p>
        </w:tc>
      </w:tr>
      <w:tr w:rsidR="002F0937" w:rsidRPr="00D14FBF" w14:paraId="7EA040CE" w14:textId="77777777">
        <w:trPr>
          <w:trHeight w:val="651"/>
        </w:trPr>
        <w:tc>
          <w:tcPr>
            <w:tcW w:w="1571" w:type="dxa"/>
          </w:tcPr>
          <w:p w14:paraId="60613131" w14:textId="77777777" w:rsidR="002F0937" w:rsidRPr="00D14FBF" w:rsidRDefault="00000000">
            <w:pPr>
              <w:pStyle w:val="TableParagraph"/>
              <w:spacing w:before="164"/>
              <w:ind w:left="220" w:right="214"/>
              <w:jc w:val="center"/>
              <w:rPr>
                <w:sz w:val="24"/>
              </w:rPr>
            </w:pPr>
            <w:r w:rsidRPr="00D14FBF">
              <w:rPr>
                <w:sz w:val="24"/>
              </w:rPr>
              <w:t>8</w:t>
            </w:r>
            <w:r w:rsidRPr="00D14FBF">
              <w:rPr>
                <w:w w:val="50"/>
                <w:sz w:val="24"/>
              </w:rPr>
              <w:t>:</w:t>
            </w:r>
            <w:r w:rsidRPr="00D14FBF">
              <w:rPr>
                <w:sz w:val="24"/>
              </w:rPr>
              <w:t>30</w:t>
            </w:r>
            <w:r w:rsidRPr="00D14FBF">
              <w:rPr>
                <w:spacing w:val="-1"/>
                <w:w w:val="109"/>
                <w:sz w:val="24"/>
              </w:rPr>
              <w:t>-</w:t>
            </w:r>
            <w:r w:rsidRPr="00D14FBF">
              <w:rPr>
                <w:sz w:val="24"/>
              </w:rPr>
              <w:t>9</w:t>
            </w:r>
            <w:r w:rsidRPr="00D14FBF">
              <w:rPr>
                <w:w w:val="50"/>
                <w:sz w:val="24"/>
              </w:rPr>
              <w:t>:</w:t>
            </w:r>
            <w:r w:rsidRPr="00D14FBF">
              <w:rPr>
                <w:sz w:val="24"/>
              </w:rPr>
              <w:t>15</w:t>
            </w:r>
          </w:p>
        </w:tc>
        <w:tc>
          <w:tcPr>
            <w:tcW w:w="1418" w:type="dxa"/>
          </w:tcPr>
          <w:p w14:paraId="0BA92096" w14:textId="77777777" w:rsidR="002F0937" w:rsidRPr="00D14FBF" w:rsidRDefault="00000000">
            <w:pPr>
              <w:pStyle w:val="TableParagraph"/>
              <w:spacing w:before="166"/>
              <w:ind w:left="88" w:right="79"/>
              <w:jc w:val="center"/>
              <w:rPr>
                <w:rFonts w:eastAsia="楷体"/>
                <w:sz w:val="24"/>
                <w:lang w:eastAsia="zh-CN"/>
              </w:rPr>
            </w:pPr>
            <w:r w:rsidRPr="00D14FBF">
              <w:rPr>
                <w:rFonts w:eastAsia="楷体"/>
                <w:sz w:val="24"/>
                <w:lang w:eastAsia="zh-CN"/>
              </w:rPr>
              <w:t>王晓明</w:t>
            </w:r>
          </w:p>
        </w:tc>
        <w:tc>
          <w:tcPr>
            <w:tcW w:w="5658" w:type="dxa"/>
            <w:vAlign w:val="center"/>
          </w:tcPr>
          <w:p w14:paraId="7253D0AA" w14:textId="77777777" w:rsidR="002F0937" w:rsidRPr="00D14FBF" w:rsidRDefault="00000000">
            <w:pPr>
              <w:pStyle w:val="TableParagraph"/>
              <w:tabs>
                <w:tab w:val="left" w:pos="2594"/>
              </w:tabs>
              <w:spacing w:before="26"/>
              <w:ind w:left="7"/>
              <w:jc w:val="center"/>
              <w:rPr>
                <w:sz w:val="24"/>
              </w:rPr>
            </w:pPr>
            <w:r w:rsidRPr="00D14FBF">
              <w:rPr>
                <w:sz w:val="24"/>
                <w:lang w:eastAsia="zh-CN"/>
              </w:rPr>
              <w:t>Approximating long-time statistical properties of complex dynamical systems</w:t>
            </w:r>
          </w:p>
        </w:tc>
        <w:tc>
          <w:tcPr>
            <w:tcW w:w="1418" w:type="dxa"/>
          </w:tcPr>
          <w:p w14:paraId="1478F01D" w14:textId="77777777" w:rsidR="002F0937" w:rsidRPr="00D14FBF" w:rsidRDefault="00000000">
            <w:pPr>
              <w:pStyle w:val="TableParagraph"/>
              <w:spacing w:before="166"/>
              <w:ind w:left="88" w:right="79"/>
              <w:jc w:val="center"/>
              <w:rPr>
                <w:rFonts w:eastAsia="楷体"/>
                <w:sz w:val="24"/>
              </w:rPr>
            </w:pPr>
            <w:r w:rsidRPr="00D14FBF">
              <w:rPr>
                <w:rFonts w:eastAsia="楷体"/>
                <w:sz w:val="24"/>
                <w:lang w:eastAsia="zh-CN"/>
              </w:rPr>
              <w:t>吴昊</w:t>
            </w:r>
          </w:p>
        </w:tc>
      </w:tr>
      <w:tr w:rsidR="002F0937" w:rsidRPr="00D14FBF" w14:paraId="70FED203" w14:textId="77777777">
        <w:trPr>
          <w:trHeight w:val="652"/>
        </w:trPr>
        <w:tc>
          <w:tcPr>
            <w:tcW w:w="1571" w:type="dxa"/>
          </w:tcPr>
          <w:p w14:paraId="64E3087C" w14:textId="77777777" w:rsidR="002F0937" w:rsidRPr="00D14FBF" w:rsidRDefault="00000000">
            <w:pPr>
              <w:pStyle w:val="TableParagraph"/>
              <w:spacing w:before="164"/>
              <w:ind w:left="220" w:right="214"/>
              <w:jc w:val="center"/>
              <w:rPr>
                <w:sz w:val="24"/>
              </w:rPr>
            </w:pPr>
            <w:r w:rsidRPr="00D14FBF">
              <w:rPr>
                <w:sz w:val="24"/>
              </w:rPr>
              <w:t>9</w:t>
            </w:r>
            <w:r w:rsidRPr="00D14FBF">
              <w:rPr>
                <w:w w:val="50"/>
                <w:sz w:val="24"/>
              </w:rPr>
              <w:t>:</w:t>
            </w:r>
            <w:r w:rsidRPr="00D14FBF">
              <w:rPr>
                <w:sz w:val="24"/>
              </w:rPr>
              <w:t>15</w:t>
            </w:r>
            <w:r w:rsidRPr="00D14FBF">
              <w:rPr>
                <w:spacing w:val="-1"/>
                <w:w w:val="109"/>
                <w:sz w:val="24"/>
              </w:rPr>
              <w:t>-</w:t>
            </w:r>
            <w:r w:rsidRPr="00D14FBF">
              <w:rPr>
                <w:sz w:val="24"/>
              </w:rPr>
              <w:t>10</w:t>
            </w:r>
            <w:r w:rsidRPr="00D14FBF">
              <w:rPr>
                <w:w w:val="50"/>
                <w:sz w:val="24"/>
              </w:rPr>
              <w:t>:</w:t>
            </w:r>
            <w:r w:rsidRPr="00D14FBF">
              <w:rPr>
                <w:sz w:val="24"/>
              </w:rPr>
              <w:t>00</w:t>
            </w:r>
          </w:p>
        </w:tc>
        <w:tc>
          <w:tcPr>
            <w:tcW w:w="1418" w:type="dxa"/>
          </w:tcPr>
          <w:p w14:paraId="74C95B61" w14:textId="77777777" w:rsidR="002F0937" w:rsidRPr="00D14FBF" w:rsidRDefault="00000000">
            <w:pPr>
              <w:pStyle w:val="TableParagraph"/>
              <w:spacing w:before="166"/>
              <w:ind w:left="88" w:right="78"/>
              <w:jc w:val="center"/>
              <w:rPr>
                <w:rFonts w:eastAsia="楷体"/>
                <w:sz w:val="24"/>
              </w:rPr>
            </w:pPr>
            <w:r w:rsidRPr="00D14FBF">
              <w:t>Sergey Zelik</w:t>
            </w:r>
          </w:p>
        </w:tc>
        <w:tc>
          <w:tcPr>
            <w:tcW w:w="5658" w:type="dxa"/>
            <w:vAlign w:val="center"/>
          </w:tcPr>
          <w:p w14:paraId="6BC38C60" w14:textId="5889D727" w:rsidR="002F0937" w:rsidRPr="00D14FBF" w:rsidRDefault="00853799">
            <w:pPr>
              <w:pStyle w:val="TableParagraph"/>
              <w:spacing w:before="50"/>
              <w:ind w:left="7"/>
              <w:jc w:val="center"/>
              <w:rPr>
                <w:sz w:val="24"/>
              </w:rPr>
            </w:pPr>
            <w:r w:rsidRPr="00D14FBF">
              <w:rPr>
                <w:sz w:val="24"/>
                <w:lang w:eastAsia="zh-CN"/>
              </w:rPr>
              <w:t>Sharp upper and lower bounds of the attractor dimension for 3D damped Euler-</w:t>
            </w:r>
            <w:proofErr w:type="spellStart"/>
            <w:r w:rsidRPr="00D14FBF">
              <w:rPr>
                <w:sz w:val="24"/>
                <w:lang w:eastAsia="zh-CN"/>
              </w:rPr>
              <w:t>Bardina</w:t>
            </w:r>
            <w:proofErr w:type="spellEnd"/>
            <w:r w:rsidRPr="00D14FBF">
              <w:rPr>
                <w:sz w:val="24"/>
                <w:lang w:eastAsia="zh-CN"/>
              </w:rPr>
              <w:t xml:space="preserve"> equations</w:t>
            </w:r>
          </w:p>
        </w:tc>
        <w:tc>
          <w:tcPr>
            <w:tcW w:w="1418" w:type="dxa"/>
          </w:tcPr>
          <w:p w14:paraId="47ED2DB2" w14:textId="77777777" w:rsidR="002F0937" w:rsidRPr="00D14FBF" w:rsidRDefault="00000000">
            <w:pPr>
              <w:pStyle w:val="TableParagraph"/>
              <w:spacing w:before="166"/>
              <w:ind w:left="88" w:right="79"/>
              <w:jc w:val="center"/>
              <w:rPr>
                <w:rFonts w:eastAsia="楷体"/>
                <w:sz w:val="24"/>
              </w:rPr>
            </w:pPr>
            <w:r w:rsidRPr="00D14FBF">
              <w:rPr>
                <w:rFonts w:eastAsia="楷体"/>
                <w:sz w:val="24"/>
                <w:lang w:eastAsia="zh-CN"/>
              </w:rPr>
              <w:t>王晓明</w:t>
            </w:r>
          </w:p>
        </w:tc>
      </w:tr>
      <w:tr w:rsidR="002F0937" w:rsidRPr="00D14FBF" w14:paraId="1B74BC71" w14:textId="77777777">
        <w:trPr>
          <w:trHeight w:val="652"/>
        </w:trPr>
        <w:tc>
          <w:tcPr>
            <w:tcW w:w="1571" w:type="dxa"/>
          </w:tcPr>
          <w:p w14:paraId="7ACBC0CF" w14:textId="77777777" w:rsidR="002F0937" w:rsidRPr="00D14FBF" w:rsidRDefault="00000000">
            <w:pPr>
              <w:pStyle w:val="TableParagraph"/>
              <w:spacing w:before="163"/>
              <w:ind w:left="220" w:right="214"/>
              <w:jc w:val="center"/>
              <w:rPr>
                <w:sz w:val="24"/>
              </w:rPr>
            </w:pPr>
            <w:r w:rsidRPr="00D14FBF">
              <w:rPr>
                <w:sz w:val="24"/>
              </w:rPr>
              <w:t>10</w:t>
            </w:r>
            <w:r w:rsidRPr="00D14FBF">
              <w:rPr>
                <w:w w:val="50"/>
                <w:sz w:val="24"/>
              </w:rPr>
              <w:t>:</w:t>
            </w:r>
            <w:r w:rsidRPr="00D14FBF">
              <w:rPr>
                <w:sz w:val="24"/>
              </w:rPr>
              <w:t>00</w:t>
            </w:r>
            <w:r w:rsidRPr="00D14FBF">
              <w:rPr>
                <w:spacing w:val="-1"/>
                <w:w w:val="109"/>
                <w:sz w:val="24"/>
              </w:rPr>
              <w:t>-</w:t>
            </w:r>
            <w:r w:rsidRPr="00D14FBF">
              <w:rPr>
                <w:sz w:val="24"/>
              </w:rPr>
              <w:t>10</w:t>
            </w:r>
            <w:r w:rsidRPr="00D14FBF">
              <w:rPr>
                <w:w w:val="50"/>
                <w:sz w:val="24"/>
              </w:rPr>
              <w:t>:</w:t>
            </w:r>
            <w:r w:rsidRPr="00D14FBF">
              <w:rPr>
                <w:sz w:val="24"/>
              </w:rPr>
              <w:t>15</w:t>
            </w:r>
          </w:p>
        </w:tc>
        <w:tc>
          <w:tcPr>
            <w:tcW w:w="8494" w:type="dxa"/>
            <w:gridSpan w:val="3"/>
          </w:tcPr>
          <w:p w14:paraId="75B0D1FD" w14:textId="77777777" w:rsidR="002F0937" w:rsidRPr="00D14FBF" w:rsidRDefault="00000000">
            <w:pPr>
              <w:pStyle w:val="TableParagraph"/>
              <w:spacing w:before="132"/>
              <w:ind w:left="3501" w:right="3491"/>
              <w:jc w:val="center"/>
              <w:rPr>
                <w:sz w:val="28"/>
              </w:rPr>
            </w:pPr>
            <w:r w:rsidRPr="00D14FBF">
              <w:rPr>
                <w:sz w:val="28"/>
                <w:lang w:eastAsia="zh-CN"/>
              </w:rPr>
              <w:t>Break</w:t>
            </w:r>
          </w:p>
        </w:tc>
      </w:tr>
      <w:tr w:rsidR="002F0937" w:rsidRPr="00D14FBF" w14:paraId="01A23388" w14:textId="77777777" w:rsidTr="005B79D8">
        <w:trPr>
          <w:trHeight w:val="652"/>
        </w:trPr>
        <w:tc>
          <w:tcPr>
            <w:tcW w:w="1571" w:type="dxa"/>
            <w:vAlign w:val="center"/>
          </w:tcPr>
          <w:p w14:paraId="686DF352" w14:textId="77777777" w:rsidR="002F0937" w:rsidRPr="00D14FBF" w:rsidRDefault="00000000">
            <w:pPr>
              <w:pStyle w:val="TableParagraph"/>
              <w:spacing w:before="0" w:line="306" w:lineRule="exact"/>
              <w:ind w:left="220" w:right="214"/>
              <w:jc w:val="center"/>
              <w:rPr>
                <w:sz w:val="24"/>
              </w:rPr>
            </w:pPr>
            <w:r w:rsidRPr="00D14FBF">
              <w:rPr>
                <w:sz w:val="24"/>
              </w:rPr>
              <w:t>10</w:t>
            </w:r>
            <w:r w:rsidRPr="00D14FBF">
              <w:rPr>
                <w:w w:val="50"/>
                <w:sz w:val="24"/>
              </w:rPr>
              <w:t>:</w:t>
            </w:r>
            <w:r w:rsidRPr="00D14FBF">
              <w:rPr>
                <w:sz w:val="24"/>
              </w:rPr>
              <w:t>15</w:t>
            </w:r>
            <w:r w:rsidRPr="00D14FBF">
              <w:rPr>
                <w:spacing w:val="-1"/>
                <w:w w:val="109"/>
                <w:sz w:val="24"/>
              </w:rPr>
              <w:t>-</w:t>
            </w:r>
            <w:r w:rsidRPr="00D14FBF">
              <w:rPr>
                <w:sz w:val="24"/>
              </w:rPr>
              <w:t>11</w:t>
            </w:r>
            <w:r w:rsidRPr="00D14FBF">
              <w:rPr>
                <w:w w:val="50"/>
                <w:sz w:val="24"/>
              </w:rPr>
              <w:t>:</w:t>
            </w:r>
            <w:r w:rsidRPr="00D14FBF">
              <w:rPr>
                <w:sz w:val="24"/>
              </w:rPr>
              <w:t>00</w:t>
            </w:r>
          </w:p>
        </w:tc>
        <w:tc>
          <w:tcPr>
            <w:tcW w:w="1418" w:type="dxa"/>
            <w:vAlign w:val="center"/>
          </w:tcPr>
          <w:p w14:paraId="5D1C7A70" w14:textId="77777777" w:rsidR="002F0937" w:rsidRPr="00D14FBF" w:rsidRDefault="00000000" w:rsidP="005B79D8">
            <w:pPr>
              <w:pStyle w:val="TableParagraph"/>
              <w:adjustRightInd w:val="0"/>
              <w:snapToGrid w:val="0"/>
              <w:spacing w:before="0"/>
              <w:ind w:left="91" w:right="79"/>
              <w:jc w:val="center"/>
              <w:rPr>
                <w:rFonts w:eastAsia="楷体"/>
                <w:sz w:val="24"/>
                <w:lang w:eastAsia="zh-CN"/>
              </w:rPr>
            </w:pPr>
            <w:r w:rsidRPr="00D14FBF">
              <w:rPr>
                <w:rFonts w:eastAsia="楷体"/>
                <w:sz w:val="24"/>
                <w:lang w:eastAsia="zh-CN"/>
              </w:rPr>
              <w:t>吴昊</w:t>
            </w:r>
          </w:p>
        </w:tc>
        <w:tc>
          <w:tcPr>
            <w:tcW w:w="5658" w:type="dxa"/>
            <w:vAlign w:val="center"/>
          </w:tcPr>
          <w:p w14:paraId="2891F8E0" w14:textId="77777777" w:rsidR="002F0937" w:rsidRPr="00D14FBF" w:rsidRDefault="00000000">
            <w:pPr>
              <w:pStyle w:val="TableParagraph"/>
              <w:spacing w:before="25"/>
              <w:ind w:left="8"/>
              <w:jc w:val="center"/>
              <w:rPr>
                <w:sz w:val="24"/>
              </w:rPr>
            </w:pPr>
            <w:r w:rsidRPr="00D14FBF">
              <w:rPr>
                <w:sz w:val="24"/>
                <w:lang w:eastAsia="zh-CN"/>
              </w:rPr>
              <w:t>On the Functionalized Cahn-Hilliard Equation with Logarithmic Potential</w:t>
            </w:r>
            <w:r w:rsidRPr="00D14FBF">
              <w:rPr>
                <w:rFonts w:eastAsia="宋体"/>
                <w:sz w:val="24"/>
                <w:lang w:eastAsia="zh-CN"/>
              </w:rPr>
              <w:t>：</w:t>
            </w:r>
            <w:r w:rsidRPr="00D14FBF">
              <w:rPr>
                <w:sz w:val="24"/>
                <w:lang w:eastAsia="zh-CN"/>
              </w:rPr>
              <w:t>Well-</w:t>
            </w:r>
            <w:proofErr w:type="spellStart"/>
            <w:r w:rsidRPr="00D14FBF">
              <w:rPr>
                <w:sz w:val="24"/>
                <w:lang w:eastAsia="zh-CN"/>
              </w:rPr>
              <w:t>posedness</w:t>
            </w:r>
            <w:proofErr w:type="spellEnd"/>
            <w:r w:rsidRPr="00D14FBF">
              <w:rPr>
                <w:sz w:val="24"/>
                <w:lang w:eastAsia="zh-CN"/>
              </w:rPr>
              <w:t>, Global Attractor and Numerical Analysis</w:t>
            </w:r>
          </w:p>
        </w:tc>
        <w:tc>
          <w:tcPr>
            <w:tcW w:w="1418" w:type="dxa"/>
            <w:vAlign w:val="center"/>
          </w:tcPr>
          <w:p w14:paraId="03056938" w14:textId="77777777" w:rsidR="002F0937" w:rsidRPr="00D14FBF" w:rsidRDefault="00000000">
            <w:pPr>
              <w:pStyle w:val="TableParagraph"/>
              <w:spacing w:before="2" w:line="303" w:lineRule="exact"/>
              <w:ind w:left="88" w:right="79"/>
              <w:jc w:val="center"/>
              <w:rPr>
                <w:rFonts w:eastAsia="楷体"/>
                <w:sz w:val="24"/>
              </w:rPr>
            </w:pPr>
            <w:r w:rsidRPr="00D14FBF">
              <w:rPr>
                <w:rFonts w:eastAsia="楷体"/>
                <w:sz w:val="24"/>
                <w:lang w:eastAsia="zh-CN"/>
              </w:rPr>
              <w:t>王伟</w:t>
            </w:r>
          </w:p>
        </w:tc>
      </w:tr>
      <w:tr w:rsidR="002F0937" w:rsidRPr="00D14FBF" w14:paraId="2BF8FF22" w14:textId="77777777">
        <w:trPr>
          <w:trHeight w:val="652"/>
        </w:trPr>
        <w:tc>
          <w:tcPr>
            <w:tcW w:w="1571" w:type="dxa"/>
            <w:vAlign w:val="center"/>
          </w:tcPr>
          <w:p w14:paraId="469FA600" w14:textId="77777777" w:rsidR="002F0937" w:rsidRPr="00D14FBF" w:rsidRDefault="00000000">
            <w:pPr>
              <w:pStyle w:val="TableParagraph"/>
              <w:spacing w:before="0"/>
              <w:ind w:left="220" w:right="214"/>
              <w:jc w:val="center"/>
              <w:rPr>
                <w:sz w:val="24"/>
              </w:rPr>
            </w:pPr>
            <w:r w:rsidRPr="00D14FBF">
              <w:rPr>
                <w:sz w:val="24"/>
              </w:rPr>
              <w:t>11</w:t>
            </w:r>
            <w:r w:rsidRPr="00D14FBF">
              <w:rPr>
                <w:w w:val="50"/>
                <w:sz w:val="24"/>
              </w:rPr>
              <w:t>:</w:t>
            </w:r>
            <w:r w:rsidRPr="00D14FBF">
              <w:rPr>
                <w:sz w:val="24"/>
              </w:rPr>
              <w:t>00</w:t>
            </w:r>
            <w:r w:rsidRPr="00D14FBF">
              <w:rPr>
                <w:spacing w:val="-1"/>
                <w:w w:val="109"/>
                <w:sz w:val="24"/>
              </w:rPr>
              <w:t>-</w:t>
            </w:r>
            <w:r w:rsidRPr="00D14FBF">
              <w:rPr>
                <w:sz w:val="24"/>
              </w:rPr>
              <w:t>11</w:t>
            </w:r>
            <w:r w:rsidRPr="00D14FBF">
              <w:rPr>
                <w:w w:val="50"/>
                <w:sz w:val="24"/>
              </w:rPr>
              <w:t>:</w:t>
            </w:r>
            <w:r w:rsidRPr="00D14FBF">
              <w:rPr>
                <w:sz w:val="24"/>
              </w:rPr>
              <w:t>45</w:t>
            </w:r>
          </w:p>
        </w:tc>
        <w:tc>
          <w:tcPr>
            <w:tcW w:w="1418" w:type="dxa"/>
          </w:tcPr>
          <w:p w14:paraId="75B0244F" w14:textId="77777777" w:rsidR="002F0937" w:rsidRPr="00D14FBF" w:rsidRDefault="00000000">
            <w:pPr>
              <w:pStyle w:val="TableParagraph"/>
              <w:spacing w:before="166"/>
              <w:ind w:left="88" w:right="79"/>
              <w:jc w:val="center"/>
              <w:rPr>
                <w:rFonts w:eastAsia="楷体"/>
                <w:sz w:val="24"/>
                <w:lang w:eastAsia="zh-CN"/>
              </w:rPr>
            </w:pPr>
            <w:r w:rsidRPr="00D14FBF">
              <w:rPr>
                <w:rFonts w:eastAsia="楷体"/>
                <w:sz w:val="24"/>
                <w:lang w:eastAsia="zh-CN"/>
              </w:rPr>
              <w:t>王伟</w:t>
            </w:r>
          </w:p>
        </w:tc>
        <w:tc>
          <w:tcPr>
            <w:tcW w:w="5658" w:type="dxa"/>
            <w:vAlign w:val="center"/>
          </w:tcPr>
          <w:p w14:paraId="016DE164" w14:textId="169F1620" w:rsidR="002F0937" w:rsidRPr="00D14FBF" w:rsidRDefault="00CF0817" w:rsidP="00D00C94">
            <w:pPr>
              <w:pStyle w:val="TableParagraph"/>
              <w:adjustRightInd w:val="0"/>
              <w:snapToGrid w:val="0"/>
              <w:spacing w:before="0" w:line="320" w:lineRule="atLeast"/>
              <w:ind w:left="0"/>
              <w:jc w:val="center"/>
              <w:rPr>
                <w:rFonts w:eastAsiaTheme="minorEastAsia"/>
                <w:sz w:val="23"/>
                <w:szCs w:val="23"/>
                <w:lang w:eastAsia="zh-CN"/>
              </w:rPr>
            </w:pPr>
            <w:r w:rsidRPr="00D14FBF">
              <w:rPr>
                <w:rFonts w:eastAsiaTheme="minorEastAsia"/>
                <w:sz w:val="23"/>
                <w:szCs w:val="23"/>
                <w:lang w:eastAsia="zh-CN"/>
              </w:rPr>
              <w:t>无穷维空间中相互作用随机粒子系统中的小参数逼近</w:t>
            </w:r>
          </w:p>
        </w:tc>
        <w:tc>
          <w:tcPr>
            <w:tcW w:w="1418" w:type="dxa"/>
            <w:vAlign w:val="center"/>
          </w:tcPr>
          <w:p w14:paraId="6F6C6203" w14:textId="77777777" w:rsidR="002F0937" w:rsidRPr="00D14FBF" w:rsidRDefault="00000000">
            <w:pPr>
              <w:pStyle w:val="TableParagraph"/>
              <w:spacing w:before="0"/>
              <w:ind w:left="88" w:right="79"/>
              <w:jc w:val="center"/>
              <w:rPr>
                <w:rFonts w:eastAsia="楷体"/>
                <w:sz w:val="24"/>
              </w:rPr>
            </w:pPr>
            <w:r w:rsidRPr="00D14FBF">
              <w:rPr>
                <w:rFonts w:eastAsia="楷体"/>
                <w:sz w:val="24"/>
                <w:lang w:eastAsia="zh-CN"/>
              </w:rPr>
              <w:t>王珂</w:t>
            </w:r>
          </w:p>
        </w:tc>
      </w:tr>
      <w:tr w:rsidR="002F0937" w:rsidRPr="00D14FBF" w14:paraId="244292E8" w14:textId="77777777">
        <w:trPr>
          <w:trHeight w:val="652"/>
        </w:trPr>
        <w:tc>
          <w:tcPr>
            <w:tcW w:w="1571" w:type="dxa"/>
          </w:tcPr>
          <w:p w14:paraId="0A608BE7" w14:textId="77777777" w:rsidR="002F0937" w:rsidRPr="00D14FBF" w:rsidRDefault="00000000">
            <w:pPr>
              <w:pStyle w:val="TableParagraph"/>
              <w:spacing w:before="164"/>
              <w:ind w:left="220" w:right="214"/>
              <w:jc w:val="center"/>
              <w:rPr>
                <w:sz w:val="24"/>
              </w:rPr>
            </w:pPr>
            <w:r w:rsidRPr="00D14FBF">
              <w:rPr>
                <w:sz w:val="24"/>
              </w:rPr>
              <w:t>11</w:t>
            </w:r>
            <w:r w:rsidRPr="00D14FBF">
              <w:rPr>
                <w:w w:val="50"/>
                <w:sz w:val="24"/>
              </w:rPr>
              <w:t>:</w:t>
            </w:r>
            <w:r w:rsidRPr="00D14FBF">
              <w:rPr>
                <w:sz w:val="24"/>
              </w:rPr>
              <w:t>45</w:t>
            </w:r>
            <w:r w:rsidRPr="00D14FBF">
              <w:rPr>
                <w:spacing w:val="-1"/>
                <w:w w:val="109"/>
                <w:sz w:val="24"/>
              </w:rPr>
              <w:t>-</w:t>
            </w:r>
            <w:r w:rsidRPr="00D14FBF">
              <w:rPr>
                <w:sz w:val="24"/>
              </w:rPr>
              <w:t>14</w:t>
            </w:r>
            <w:r w:rsidRPr="00D14FBF">
              <w:rPr>
                <w:w w:val="50"/>
                <w:sz w:val="24"/>
              </w:rPr>
              <w:t>:</w:t>
            </w:r>
            <w:r w:rsidRPr="00D14FBF">
              <w:rPr>
                <w:sz w:val="24"/>
              </w:rPr>
              <w:t>00</w:t>
            </w:r>
          </w:p>
        </w:tc>
        <w:tc>
          <w:tcPr>
            <w:tcW w:w="8494" w:type="dxa"/>
            <w:gridSpan w:val="3"/>
          </w:tcPr>
          <w:p w14:paraId="34E3DA83" w14:textId="77777777" w:rsidR="002F0937" w:rsidRPr="00D14FBF" w:rsidRDefault="00000000">
            <w:pPr>
              <w:pStyle w:val="TableParagraph"/>
              <w:spacing w:before="133"/>
              <w:ind w:left="3501" w:right="3491"/>
              <w:jc w:val="center"/>
              <w:rPr>
                <w:sz w:val="28"/>
              </w:rPr>
            </w:pPr>
            <w:r w:rsidRPr="00D14FBF">
              <w:rPr>
                <w:spacing w:val="-1"/>
                <w:w w:val="93"/>
                <w:sz w:val="28"/>
                <w:lang w:eastAsia="zh-CN"/>
              </w:rPr>
              <w:t>Lunch Time</w:t>
            </w:r>
          </w:p>
        </w:tc>
      </w:tr>
      <w:tr w:rsidR="002F0937" w:rsidRPr="00D14FBF" w14:paraId="15EC80F3" w14:textId="77777777">
        <w:trPr>
          <w:trHeight w:val="652"/>
        </w:trPr>
        <w:tc>
          <w:tcPr>
            <w:tcW w:w="10065" w:type="dxa"/>
            <w:gridSpan w:val="4"/>
          </w:tcPr>
          <w:p w14:paraId="290A946A" w14:textId="77777777" w:rsidR="002F0937" w:rsidRPr="00D14FBF" w:rsidRDefault="00000000">
            <w:pPr>
              <w:pStyle w:val="TableParagraph"/>
              <w:spacing w:before="134"/>
              <w:ind w:left="3962" w:right="3953"/>
              <w:jc w:val="center"/>
              <w:rPr>
                <w:rFonts w:eastAsia="宋体"/>
                <w:sz w:val="28"/>
              </w:rPr>
            </w:pPr>
            <w:r w:rsidRPr="00D14FBF">
              <w:rPr>
                <w:rFonts w:eastAsia="宋体"/>
                <w:sz w:val="28"/>
              </w:rPr>
              <w:t xml:space="preserve">6 </w:t>
            </w:r>
            <w:r w:rsidRPr="00D14FBF">
              <w:rPr>
                <w:rFonts w:eastAsia="宋体"/>
                <w:sz w:val="28"/>
              </w:rPr>
              <w:t>月</w:t>
            </w:r>
            <w:r w:rsidRPr="00D14FBF">
              <w:rPr>
                <w:rFonts w:eastAsia="宋体"/>
                <w:sz w:val="28"/>
              </w:rPr>
              <w:t xml:space="preserve"> 11 </w:t>
            </w:r>
            <w:proofErr w:type="spellStart"/>
            <w:r w:rsidRPr="00D14FBF">
              <w:rPr>
                <w:rFonts w:eastAsia="宋体"/>
                <w:sz w:val="28"/>
              </w:rPr>
              <w:t>日下午</w:t>
            </w:r>
            <w:proofErr w:type="spellEnd"/>
          </w:p>
        </w:tc>
      </w:tr>
      <w:tr w:rsidR="002F0937" w:rsidRPr="00D14FBF" w14:paraId="70403AA6" w14:textId="77777777" w:rsidTr="002610E3">
        <w:trPr>
          <w:trHeight w:val="652"/>
        </w:trPr>
        <w:tc>
          <w:tcPr>
            <w:tcW w:w="1571" w:type="dxa"/>
          </w:tcPr>
          <w:p w14:paraId="2D1BA6F9" w14:textId="77777777" w:rsidR="002F0937" w:rsidRPr="00D14FBF" w:rsidRDefault="00000000">
            <w:pPr>
              <w:pStyle w:val="TableParagraph"/>
              <w:spacing w:before="165"/>
              <w:ind w:left="220" w:right="214"/>
              <w:jc w:val="center"/>
              <w:rPr>
                <w:sz w:val="24"/>
              </w:rPr>
            </w:pPr>
            <w:r w:rsidRPr="00D14FBF">
              <w:rPr>
                <w:sz w:val="24"/>
              </w:rPr>
              <w:t>14</w:t>
            </w:r>
            <w:r w:rsidRPr="00D14FBF">
              <w:rPr>
                <w:w w:val="50"/>
                <w:sz w:val="24"/>
              </w:rPr>
              <w:t>:</w:t>
            </w:r>
            <w:r w:rsidRPr="00D14FBF">
              <w:rPr>
                <w:sz w:val="24"/>
              </w:rPr>
              <w:t>00</w:t>
            </w:r>
            <w:r w:rsidRPr="00D14FBF">
              <w:rPr>
                <w:spacing w:val="-1"/>
                <w:w w:val="109"/>
                <w:sz w:val="24"/>
              </w:rPr>
              <w:t>-</w:t>
            </w:r>
            <w:r w:rsidRPr="00D14FBF">
              <w:rPr>
                <w:sz w:val="24"/>
              </w:rPr>
              <w:t>14</w:t>
            </w:r>
            <w:r w:rsidRPr="00D14FBF">
              <w:rPr>
                <w:w w:val="50"/>
                <w:sz w:val="24"/>
              </w:rPr>
              <w:t>:</w:t>
            </w:r>
            <w:r w:rsidRPr="00D14FBF">
              <w:rPr>
                <w:sz w:val="24"/>
              </w:rPr>
              <w:t>45</w:t>
            </w:r>
          </w:p>
        </w:tc>
        <w:tc>
          <w:tcPr>
            <w:tcW w:w="1418" w:type="dxa"/>
            <w:vAlign w:val="center"/>
          </w:tcPr>
          <w:p w14:paraId="18E156E1" w14:textId="67E3604B" w:rsidR="002F0937" w:rsidRPr="00D14FBF" w:rsidRDefault="00452D72" w:rsidP="002610E3">
            <w:pPr>
              <w:pStyle w:val="TableParagraph"/>
              <w:adjustRightInd w:val="0"/>
              <w:snapToGrid w:val="0"/>
              <w:spacing w:before="0"/>
              <w:ind w:left="91" w:right="79"/>
              <w:jc w:val="center"/>
              <w:rPr>
                <w:rFonts w:eastAsia="楷体"/>
                <w:sz w:val="24"/>
                <w:lang w:eastAsia="zh-CN"/>
              </w:rPr>
            </w:pPr>
            <w:r w:rsidRPr="00D14FBF">
              <w:t xml:space="preserve">Alain Michel </w:t>
            </w:r>
            <w:proofErr w:type="spellStart"/>
            <w:r w:rsidRPr="00D14FBF">
              <w:t>Miranville</w:t>
            </w:r>
            <w:proofErr w:type="spellEnd"/>
          </w:p>
        </w:tc>
        <w:tc>
          <w:tcPr>
            <w:tcW w:w="5658" w:type="dxa"/>
            <w:vAlign w:val="center"/>
          </w:tcPr>
          <w:p w14:paraId="17CEC6F7" w14:textId="3A89AEB6" w:rsidR="002F0937" w:rsidRPr="00D14FBF" w:rsidRDefault="00736542" w:rsidP="00B65D06">
            <w:pPr>
              <w:pStyle w:val="3"/>
              <w:adjustRightInd w:val="0"/>
              <w:snapToGrid w:val="0"/>
              <w:spacing w:before="0"/>
              <w:ind w:left="0" w:right="0"/>
              <w:rPr>
                <w:rFonts w:ascii="Times New Roman" w:eastAsia="Times New Roman" w:hAnsi="Times New Roman" w:cs="Times New Roman"/>
                <w:b w:val="0"/>
                <w:bCs w:val="0"/>
                <w:sz w:val="24"/>
                <w:szCs w:val="22"/>
                <w:lang w:eastAsia="zh-CN"/>
              </w:rPr>
            </w:pPr>
            <w:r w:rsidRPr="00D14FBF">
              <w:rPr>
                <w:rFonts w:ascii="Times New Roman" w:eastAsia="Times New Roman" w:hAnsi="Times New Roman" w:cs="Times New Roman"/>
                <w:b w:val="0"/>
                <w:bCs w:val="0"/>
                <w:sz w:val="24"/>
                <w:szCs w:val="22"/>
                <w:lang w:eastAsia="zh-CN"/>
              </w:rPr>
              <w:t>The Cahn-Hilliard equation with a source term</w:t>
            </w:r>
          </w:p>
        </w:tc>
        <w:tc>
          <w:tcPr>
            <w:tcW w:w="1418" w:type="dxa"/>
            <w:vAlign w:val="center"/>
          </w:tcPr>
          <w:p w14:paraId="72B3A14F" w14:textId="545E2176" w:rsidR="002F0937" w:rsidRPr="00D14FBF" w:rsidRDefault="008E43C2">
            <w:pPr>
              <w:pStyle w:val="TableParagraph"/>
              <w:spacing w:before="4" w:line="300" w:lineRule="exact"/>
              <w:ind w:left="88" w:right="78"/>
              <w:jc w:val="center"/>
              <w:rPr>
                <w:rFonts w:eastAsia="楷体"/>
                <w:sz w:val="24"/>
              </w:rPr>
            </w:pPr>
            <w:r w:rsidRPr="00D14FBF">
              <w:rPr>
                <w:rFonts w:eastAsia="楷体"/>
                <w:sz w:val="24"/>
                <w:lang w:eastAsia="zh-CN"/>
              </w:rPr>
              <w:t>王荣年</w:t>
            </w:r>
          </w:p>
        </w:tc>
      </w:tr>
      <w:tr w:rsidR="002F0937" w:rsidRPr="00D14FBF" w14:paraId="64BF9B38" w14:textId="77777777" w:rsidTr="00E2634D">
        <w:trPr>
          <w:trHeight w:val="652"/>
        </w:trPr>
        <w:tc>
          <w:tcPr>
            <w:tcW w:w="1571" w:type="dxa"/>
            <w:vAlign w:val="center"/>
          </w:tcPr>
          <w:p w14:paraId="6B16E252" w14:textId="77777777" w:rsidR="002F0937" w:rsidRPr="00D14FBF" w:rsidRDefault="00000000">
            <w:pPr>
              <w:pStyle w:val="TableParagraph"/>
              <w:spacing w:before="1"/>
              <w:ind w:left="220" w:right="214"/>
              <w:jc w:val="center"/>
              <w:rPr>
                <w:sz w:val="24"/>
              </w:rPr>
            </w:pPr>
            <w:r w:rsidRPr="00D14FBF">
              <w:rPr>
                <w:sz w:val="24"/>
              </w:rPr>
              <w:t>14</w:t>
            </w:r>
            <w:r w:rsidRPr="00D14FBF">
              <w:rPr>
                <w:w w:val="50"/>
                <w:sz w:val="24"/>
              </w:rPr>
              <w:t>:</w:t>
            </w:r>
            <w:r w:rsidRPr="00D14FBF">
              <w:rPr>
                <w:sz w:val="24"/>
              </w:rPr>
              <w:t>45</w:t>
            </w:r>
            <w:r w:rsidRPr="00D14FBF">
              <w:rPr>
                <w:spacing w:val="-1"/>
                <w:w w:val="109"/>
                <w:sz w:val="24"/>
              </w:rPr>
              <w:t>-</w:t>
            </w:r>
            <w:r w:rsidRPr="00D14FBF">
              <w:rPr>
                <w:sz w:val="24"/>
              </w:rPr>
              <w:t>15</w:t>
            </w:r>
            <w:r w:rsidRPr="00D14FBF">
              <w:rPr>
                <w:w w:val="50"/>
                <w:sz w:val="24"/>
              </w:rPr>
              <w:t>:</w:t>
            </w:r>
            <w:r w:rsidRPr="00D14FBF">
              <w:rPr>
                <w:sz w:val="24"/>
              </w:rPr>
              <w:t>30</w:t>
            </w:r>
          </w:p>
        </w:tc>
        <w:tc>
          <w:tcPr>
            <w:tcW w:w="1418" w:type="dxa"/>
          </w:tcPr>
          <w:p w14:paraId="67F552E8" w14:textId="77777777" w:rsidR="002F0937" w:rsidRPr="00D14FBF" w:rsidRDefault="00000000">
            <w:pPr>
              <w:pStyle w:val="TableParagraph"/>
              <w:spacing w:before="166"/>
              <w:ind w:left="88" w:right="79"/>
              <w:jc w:val="center"/>
              <w:rPr>
                <w:rFonts w:eastAsia="楷体"/>
                <w:sz w:val="24"/>
                <w:lang w:eastAsia="zh-CN"/>
              </w:rPr>
            </w:pPr>
            <w:r w:rsidRPr="00D14FBF">
              <w:rPr>
                <w:rFonts w:eastAsia="楷体"/>
                <w:sz w:val="24"/>
                <w:lang w:eastAsia="zh-CN"/>
              </w:rPr>
              <w:t>黄建华</w:t>
            </w:r>
          </w:p>
        </w:tc>
        <w:tc>
          <w:tcPr>
            <w:tcW w:w="5658" w:type="dxa"/>
            <w:vAlign w:val="center"/>
          </w:tcPr>
          <w:p w14:paraId="497A7682" w14:textId="0E0868C9" w:rsidR="002F0937" w:rsidRPr="00D14FBF" w:rsidRDefault="00000000" w:rsidP="00201DE5">
            <w:pPr>
              <w:pStyle w:val="TableParagraph"/>
              <w:adjustRightInd w:val="0"/>
              <w:snapToGrid w:val="0"/>
              <w:spacing w:before="0" w:line="320" w:lineRule="atLeast"/>
              <w:ind w:left="0"/>
              <w:rPr>
                <w:rFonts w:eastAsiaTheme="minorEastAsia"/>
                <w:sz w:val="23"/>
                <w:szCs w:val="23"/>
                <w:lang w:eastAsia="zh-CN"/>
              </w:rPr>
            </w:pPr>
            <w:r w:rsidRPr="00D14FBF">
              <w:rPr>
                <w:rFonts w:eastAsiaTheme="minorEastAsia"/>
                <w:sz w:val="23"/>
                <w:szCs w:val="23"/>
                <w:lang w:eastAsia="zh-CN"/>
              </w:rPr>
              <w:t>具有非标准增长条件的非自治及随机抛物方程的吸引子</w:t>
            </w:r>
          </w:p>
        </w:tc>
        <w:tc>
          <w:tcPr>
            <w:tcW w:w="1418" w:type="dxa"/>
            <w:vAlign w:val="center"/>
          </w:tcPr>
          <w:p w14:paraId="7A21261A" w14:textId="77777777" w:rsidR="002F0937" w:rsidRPr="00D14FBF" w:rsidRDefault="00000000">
            <w:pPr>
              <w:pStyle w:val="TableParagraph"/>
              <w:spacing w:before="4" w:line="300" w:lineRule="exact"/>
              <w:ind w:left="88" w:right="78"/>
              <w:jc w:val="center"/>
              <w:rPr>
                <w:rFonts w:eastAsia="楷体"/>
                <w:sz w:val="24"/>
              </w:rPr>
            </w:pPr>
            <w:r w:rsidRPr="00D14FBF">
              <w:rPr>
                <w:rFonts w:eastAsia="楷体"/>
                <w:sz w:val="24"/>
                <w:lang w:eastAsia="zh-CN"/>
              </w:rPr>
              <w:t>李德生</w:t>
            </w:r>
          </w:p>
        </w:tc>
      </w:tr>
      <w:tr w:rsidR="002F0937" w:rsidRPr="00D14FBF" w14:paraId="7FFED18D" w14:textId="77777777" w:rsidTr="008E43C2">
        <w:trPr>
          <w:trHeight w:val="652"/>
        </w:trPr>
        <w:tc>
          <w:tcPr>
            <w:tcW w:w="1571" w:type="dxa"/>
          </w:tcPr>
          <w:p w14:paraId="25B2A337" w14:textId="77777777" w:rsidR="002F0937" w:rsidRPr="00D14FBF" w:rsidRDefault="00000000">
            <w:pPr>
              <w:pStyle w:val="TableParagraph"/>
              <w:spacing w:before="164"/>
              <w:ind w:left="220" w:right="214"/>
              <w:jc w:val="center"/>
              <w:rPr>
                <w:sz w:val="24"/>
              </w:rPr>
            </w:pPr>
            <w:r w:rsidRPr="00D14FBF">
              <w:rPr>
                <w:sz w:val="24"/>
              </w:rPr>
              <w:t>15</w:t>
            </w:r>
            <w:r w:rsidRPr="00D14FBF">
              <w:rPr>
                <w:w w:val="50"/>
                <w:sz w:val="24"/>
              </w:rPr>
              <w:t>:</w:t>
            </w:r>
            <w:r w:rsidRPr="00D14FBF">
              <w:rPr>
                <w:sz w:val="24"/>
              </w:rPr>
              <w:t>30</w:t>
            </w:r>
            <w:r w:rsidRPr="00D14FBF">
              <w:rPr>
                <w:spacing w:val="-1"/>
                <w:w w:val="109"/>
                <w:sz w:val="24"/>
              </w:rPr>
              <w:t>-</w:t>
            </w:r>
            <w:r w:rsidRPr="00D14FBF">
              <w:rPr>
                <w:sz w:val="24"/>
              </w:rPr>
              <w:t>16</w:t>
            </w:r>
            <w:r w:rsidRPr="00D14FBF">
              <w:rPr>
                <w:w w:val="50"/>
                <w:sz w:val="24"/>
              </w:rPr>
              <w:t>:</w:t>
            </w:r>
            <w:r w:rsidRPr="00D14FBF">
              <w:rPr>
                <w:sz w:val="24"/>
              </w:rPr>
              <w:t>15</w:t>
            </w:r>
          </w:p>
        </w:tc>
        <w:tc>
          <w:tcPr>
            <w:tcW w:w="1418" w:type="dxa"/>
            <w:vAlign w:val="center"/>
          </w:tcPr>
          <w:p w14:paraId="512C2FB9" w14:textId="5766D16D" w:rsidR="002F0937" w:rsidRPr="00D14FBF" w:rsidRDefault="008E43C2">
            <w:pPr>
              <w:pStyle w:val="TableParagraph"/>
              <w:spacing w:before="166"/>
              <w:ind w:left="88" w:right="79"/>
              <w:jc w:val="center"/>
              <w:rPr>
                <w:rFonts w:eastAsia="楷体"/>
                <w:sz w:val="24"/>
                <w:lang w:eastAsia="zh-CN"/>
              </w:rPr>
            </w:pPr>
            <w:r w:rsidRPr="00D14FBF">
              <w:rPr>
                <w:rFonts w:eastAsia="楷体"/>
                <w:sz w:val="24"/>
                <w:lang w:eastAsia="zh-CN"/>
              </w:rPr>
              <w:t>王荣年</w:t>
            </w:r>
          </w:p>
        </w:tc>
        <w:tc>
          <w:tcPr>
            <w:tcW w:w="5658" w:type="dxa"/>
          </w:tcPr>
          <w:p w14:paraId="272FB5A2" w14:textId="0E616CB6" w:rsidR="002F0937" w:rsidRPr="00D14FBF" w:rsidRDefault="008E43C2">
            <w:pPr>
              <w:pStyle w:val="TableParagraph"/>
              <w:spacing w:before="48"/>
              <w:ind w:left="8"/>
              <w:jc w:val="center"/>
              <w:rPr>
                <w:sz w:val="24"/>
              </w:rPr>
            </w:pPr>
            <w:r w:rsidRPr="00D14FBF">
              <w:rPr>
                <w:sz w:val="24"/>
                <w:lang w:eastAsia="zh-CN"/>
              </w:rPr>
              <w:t>Invariant manifolds of nonautonomous dynamical Systems without spectral gap condition and attempts in the stochastic directions</w:t>
            </w:r>
          </w:p>
        </w:tc>
        <w:tc>
          <w:tcPr>
            <w:tcW w:w="1418" w:type="dxa"/>
            <w:vAlign w:val="center"/>
          </w:tcPr>
          <w:p w14:paraId="6C57D121" w14:textId="602F2D87" w:rsidR="002F0937" w:rsidRPr="00D14FBF" w:rsidRDefault="008E43C2">
            <w:pPr>
              <w:pStyle w:val="TableParagraph"/>
              <w:spacing w:before="4" w:line="300" w:lineRule="exact"/>
              <w:ind w:left="88" w:right="78"/>
              <w:jc w:val="center"/>
              <w:rPr>
                <w:rFonts w:eastAsia="楷体"/>
                <w:sz w:val="24"/>
              </w:rPr>
            </w:pPr>
            <w:r w:rsidRPr="00D14FBF">
              <w:rPr>
                <w:rFonts w:eastAsia="楷体"/>
                <w:sz w:val="24"/>
                <w:lang w:eastAsia="zh-CN"/>
              </w:rPr>
              <w:t>吴潇</w:t>
            </w:r>
          </w:p>
        </w:tc>
      </w:tr>
      <w:tr w:rsidR="002F0937" w:rsidRPr="00D14FBF" w14:paraId="4BF1247D" w14:textId="77777777">
        <w:trPr>
          <w:trHeight w:val="651"/>
        </w:trPr>
        <w:tc>
          <w:tcPr>
            <w:tcW w:w="1571" w:type="dxa"/>
          </w:tcPr>
          <w:p w14:paraId="6DBA0415" w14:textId="77777777" w:rsidR="002F0937" w:rsidRPr="00D14FBF" w:rsidRDefault="00000000">
            <w:pPr>
              <w:pStyle w:val="TableParagraph"/>
              <w:spacing w:before="164"/>
              <w:ind w:left="220" w:right="214"/>
              <w:jc w:val="center"/>
              <w:rPr>
                <w:sz w:val="24"/>
              </w:rPr>
            </w:pPr>
            <w:r w:rsidRPr="00D14FBF">
              <w:rPr>
                <w:sz w:val="24"/>
              </w:rPr>
              <w:t>16</w:t>
            </w:r>
            <w:r w:rsidRPr="00D14FBF">
              <w:rPr>
                <w:w w:val="50"/>
                <w:sz w:val="24"/>
              </w:rPr>
              <w:t>:</w:t>
            </w:r>
            <w:r w:rsidRPr="00D14FBF">
              <w:rPr>
                <w:sz w:val="24"/>
              </w:rPr>
              <w:t>15</w:t>
            </w:r>
            <w:r w:rsidRPr="00D14FBF">
              <w:rPr>
                <w:spacing w:val="-1"/>
                <w:w w:val="109"/>
                <w:sz w:val="24"/>
              </w:rPr>
              <w:t>-</w:t>
            </w:r>
            <w:r w:rsidRPr="00D14FBF">
              <w:rPr>
                <w:sz w:val="24"/>
              </w:rPr>
              <w:t>16</w:t>
            </w:r>
            <w:r w:rsidRPr="00D14FBF">
              <w:rPr>
                <w:w w:val="50"/>
                <w:sz w:val="24"/>
              </w:rPr>
              <w:t>:</w:t>
            </w:r>
            <w:r w:rsidRPr="00D14FBF">
              <w:rPr>
                <w:sz w:val="24"/>
              </w:rPr>
              <w:t>30</w:t>
            </w:r>
          </w:p>
        </w:tc>
        <w:tc>
          <w:tcPr>
            <w:tcW w:w="8494" w:type="dxa"/>
            <w:gridSpan w:val="3"/>
          </w:tcPr>
          <w:p w14:paraId="143B8F32" w14:textId="77777777" w:rsidR="002F0937" w:rsidRPr="00D14FBF" w:rsidRDefault="00000000">
            <w:pPr>
              <w:pStyle w:val="TableParagraph"/>
              <w:spacing w:before="134"/>
              <w:ind w:left="3501" w:right="3491"/>
              <w:jc w:val="center"/>
              <w:rPr>
                <w:sz w:val="28"/>
              </w:rPr>
            </w:pPr>
            <w:r w:rsidRPr="00D14FBF">
              <w:rPr>
                <w:sz w:val="28"/>
                <w:lang w:eastAsia="zh-CN"/>
              </w:rPr>
              <w:t>Break</w:t>
            </w:r>
          </w:p>
        </w:tc>
      </w:tr>
      <w:tr w:rsidR="002F0937" w:rsidRPr="00D14FBF" w14:paraId="2B7534EA" w14:textId="77777777" w:rsidTr="00E2634D">
        <w:trPr>
          <w:trHeight w:val="652"/>
        </w:trPr>
        <w:tc>
          <w:tcPr>
            <w:tcW w:w="1571" w:type="dxa"/>
            <w:vAlign w:val="center"/>
          </w:tcPr>
          <w:p w14:paraId="7D11B981" w14:textId="77777777" w:rsidR="002F0937" w:rsidRPr="00D14FBF" w:rsidRDefault="00000000">
            <w:pPr>
              <w:pStyle w:val="TableParagraph"/>
              <w:spacing w:before="1" w:line="303" w:lineRule="exact"/>
              <w:ind w:left="220" w:right="214"/>
              <w:jc w:val="center"/>
              <w:rPr>
                <w:sz w:val="24"/>
              </w:rPr>
            </w:pPr>
            <w:r w:rsidRPr="00D14FBF">
              <w:rPr>
                <w:sz w:val="24"/>
              </w:rPr>
              <w:t>16</w:t>
            </w:r>
            <w:r w:rsidRPr="00D14FBF">
              <w:rPr>
                <w:w w:val="50"/>
                <w:sz w:val="24"/>
              </w:rPr>
              <w:t>:</w:t>
            </w:r>
            <w:r w:rsidRPr="00D14FBF">
              <w:rPr>
                <w:sz w:val="24"/>
              </w:rPr>
              <w:t>30</w:t>
            </w:r>
            <w:r w:rsidRPr="00D14FBF">
              <w:rPr>
                <w:spacing w:val="-1"/>
                <w:w w:val="109"/>
                <w:sz w:val="24"/>
              </w:rPr>
              <w:t>-</w:t>
            </w:r>
            <w:r w:rsidRPr="00D14FBF">
              <w:rPr>
                <w:sz w:val="24"/>
              </w:rPr>
              <w:t>17</w:t>
            </w:r>
            <w:r w:rsidRPr="00D14FBF">
              <w:rPr>
                <w:w w:val="50"/>
                <w:sz w:val="24"/>
              </w:rPr>
              <w:t>:</w:t>
            </w:r>
            <w:r w:rsidRPr="00D14FBF">
              <w:rPr>
                <w:sz w:val="24"/>
              </w:rPr>
              <w:t>15</w:t>
            </w:r>
          </w:p>
        </w:tc>
        <w:tc>
          <w:tcPr>
            <w:tcW w:w="1418" w:type="dxa"/>
          </w:tcPr>
          <w:p w14:paraId="2C0691DC" w14:textId="4ACBA271" w:rsidR="002F0937" w:rsidRPr="00D14FBF" w:rsidRDefault="00E2634D">
            <w:pPr>
              <w:pStyle w:val="TableParagraph"/>
              <w:spacing w:before="166"/>
              <w:ind w:left="88" w:right="79"/>
              <w:jc w:val="center"/>
              <w:rPr>
                <w:rFonts w:eastAsia="楷体"/>
                <w:sz w:val="24"/>
                <w:lang w:eastAsia="zh-CN"/>
              </w:rPr>
            </w:pPr>
            <w:r w:rsidRPr="00D14FBF">
              <w:rPr>
                <w:rFonts w:eastAsia="楷体"/>
                <w:sz w:val="24"/>
                <w:lang w:eastAsia="zh-CN"/>
              </w:rPr>
              <w:t>谢永钦</w:t>
            </w:r>
          </w:p>
        </w:tc>
        <w:tc>
          <w:tcPr>
            <w:tcW w:w="5658" w:type="dxa"/>
            <w:vAlign w:val="center"/>
          </w:tcPr>
          <w:p w14:paraId="1316727A" w14:textId="6BF21A16" w:rsidR="002F0937" w:rsidRPr="00D14FBF" w:rsidRDefault="00E2634D">
            <w:pPr>
              <w:pStyle w:val="TableParagraph"/>
              <w:spacing w:before="24"/>
              <w:ind w:left="7"/>
              <w:jc w:val="center"/>
              <w:rPr>
                <w:sz w:val="24"/>
              </w:rPr>
            </w:pPr>
            <w:r w:rsidRPr="00D14FBF">
              <w:rPr>
                <w:sz w:val="24"/>
                <w:lang w:eastAsia="zh-CN"/>
              </w:rPr>
              <w:t>Uniform attractors for nonclassical diffusion equations with perturbed parameter and memory</w:t>
            </w:r>
          </w:p>
        </w:tc>
        <w:tc>
          <w:tcPr>
            <w:tcW w:w="1418" w:type="dxa"/>
            <w:vAlign w:val="center"/>
          </w:tcPr>
          <w:p w14:paraId="5F3265B8" w14:textId="3A030D93" w:rsidR="002F0937" w:rsidRPr="00D14FBF" w:rsidRDefault="00E2634D">
            <w:pPr>
              <w:pStyle w:val="TableParagraph"/>
              <w:spacing w:before="4" w:line="300" w:lineRule="exact"/>
              <w:ind w:left="88" w:right="78"/>
              <w:jc w:val="center"/>
              <w:rPr>
                <w:rFonts w:eastAsia="宋体"/>
                <w:sz w:val="24"/>
              </w:rPr>
            </w:pPr>
            <w:r w:rsidRPr="00D14FBF">
              <w:rPr>
                <w:rFonts w:eastAsia="楷体"/>
                <w:sz w:val="24"/>
                <w:lang w:eastAsia="zh-CN"/>
              </w:rPr>
              <w:t>岳高成</w:t>
            </w:r>
          </w:p>
        </w:tc>
      </w:tr>
      <w:tr w:rsidR="002F0937" w:rsidRPr="00D14FBF" w14:paraId="625BF903" w14:textId="77777777">
        <w:trPr>
          <w:trHeight w:val="652"/>
        </w:trPr>
        <w:tc>
          <w:tcPr>
            <w:tcW w:w="1571" w:type="dxa"/>
            <w:vAlign w:val="center"/>
          </w:tcPr>
          <w:p w14:paraId="4A7BAC28" w14:textId="77777777" w:rsidR="002F0937" w:rsidRPr="00D14FBF" w:rsidRDefault="00000000">
            <w:pPr>
              <w:pStyle w:val="TableParagraph"/>
              <w:spacing w:before="1" w:line="303" w:lineRule="exact"/>
              <w:ind w:left="220" w:right="214"/>
              <w:jc w:val="center"/>
              <w:rPr>
                <w:rFonts w:eastAsia="宋体"/>
                <w:sz w:val="24"/>
              </w:rPr>
            </w:pPr>
            <w:r w:rsidRPr="00D14FBF">
              <w:rPr>
                <w:rFonts w:eastAsia="宋体"/>
                <w:sz w:val="24"/>
              </w:rPr>
              <w:t>17</w:t>
            </w:r>
            <w:r w:rsidRPr="00D14FBF">
              <w:rPr>
                <w:rFonts w:eastAsia="宋体"/>
                <w:w w:val="50"/>
                <w:sz w:val="24"/>
              </w:rPr>
              <w:t>:</w:t>
            </w:r>
            <w:r w:rsidRPr="00D14FBF">
              <w:rPr>
                <w:rFonts w:eastAsia="宋体"/>
                <w:sz w:val="24"/>
              </w:rPr>
              <w:t>15</w:t>
            </w:r>
            <w:r w:rsidRPr="00D14FBF">
              <w:rPr>
                <w:rFonts w:eastAsia="宋体"/>
                <w:spacing w:val="-1"/>
                <w:w w:val="109"/>
                <w:sz w:val="24"/>
              </w:rPr>
              <w:t>-</w:t>
            </w:r>
            <w:r w:rsidRPr="00D14FBF">
              <w:rPr>
                <w:rFonts w:eastAsia="宋体"/>
                <w:sz w:val="24"/>
              </w:rPr>
              <w:t>18</w:t>
            </w:r>
            <w:r w:rsidRPr="00D14FBF">
              <w:rPr>
                <w:rFonts w:eastAsia="宋体"/>
                <w:w w:val="50"/>
                <w:sz w:val="24"/>
              </w:rPr>
              <w:t>:</w:t>
            </w:r>
            <w:r w:rsidRPr="00D14FBF">
              <w:rPr>
                <w:rFonts w:eastAsia="宋体"/>
                <w:sz w:val="24"/>
              </w:rPr>
              <w:t>00</w:t>
            </w:r>
          </w:p>
        </w:tc>
        <w:tc>
          <w:tcPr>
            <w:tcW w:w="1418" w:type="dxa"/>
            <w:vAlign w:val="center"/>
          </w:tcPr>
          <w:p w14:paraId="05884863" w14:textId="77777777" w:rsidR="002F0937" w:rsidRPr="00D14FBF" w:rsidRDefault="00000000" w:rsidP="00342497">
            <w:pPr>
              <w:pStyle w:val="TableParagraph"/>
              <w:adjustRightInd w:val="0"/>
              <w:snapToGrid w:val="0"/>
              <w:spacing w:before="0"/>
              <w:ind w:left="91" w:right="79"/>
              <w:jc w:val="center"/>
              <w:rPr>
                <w:rFonts w:eastAsia="楷体"/>
                <w:sz w:val="24"/>
                <w:lang w:eastAsia="zh-CN"/>
              </w:rPr>
            </w:pPr>
            <w:r w:rsidRPr="00D14FBF">
              <w:rPr>
                <w:rFonts w:eastAsia="楷体"/>
                <w:sz w:val="24"/>
                <w:lang w:eastAsia="zh-CN"/>
              </w:rPr>
              <w:t>孟凤娟</w:t>
            </w:r>
          </w:p>
        </w:tc>
        <w:tc>
          <w:tcPr>
            <w:tcW w:w="5658" w:type="dxa"/>
            <w:vAlign w:val="center"/>
          </w:tcPr>
          <w:p w14:paraId="584DA6E0" w14:textId="74343162" w:rsidR="002F0937" w:rsidRPr="00D14FBF" w:rsidRDefault="00276F16">
            <w:pPr>
              <w:pStyle w:val="TableParagraph"/>
              <w:spacing w:before="24"/>
              <w:ind w:left="7"/>
              <w:jc w:val="center"/>
              <w:rPr>
                <w:sz w:val="24"/>
              </w:rPr>
            </w:pPr>
            <w:r w:rsidRPr="00D14FBF">
              <w:rPr>
                <w:sz w:val="24"/>
                <w:lang w:eastAsia="zh-CN"/>
              </w:rPr>
              <w:t>Long-term behavior of weakly damped wave equation with low regular forcing term</w:t>
            </w:r>
          </w:p>
        </w:tc>
        <w:tc>
          <w:tcPr>
            <w:tcW w:w="1418" w:type="dxa"/>
            <w:vAlign w:val="center"/>
          </w:tcPr>
          <w:p w14:paraId="3607BFF5" w14:textId="77777777" w:rsidR="002F0937" w:rsidRPr="00D14FBF" w:rsidRDefault="00000000">
            <w:pPr>
              <w:pStyle w:val="TableParagraph"/>
              <w:spacing w:before="4" w:line="300" w:lineRule="exact"/>
              <w:ind w:left="88" w:right="78"/>
              <w:jc w:val="center"/>
              <w:rPr>
                <w:rFonts w:eastAsia="楷体"/>
                <w:sz w:val="24"/>
                <w:lang w:eastAsia="zh-CN"/>
              </w:rPr>
            </w:pPr>
            <w:r w:rsidRPr="00D14FBF">
              <w:rPr>
                <w:rFonts w:eastAsia="楷体"/>
                <w:sz w:val="24"/>
                <w:lang w:eastAsia="zh-CN"/>
              </w:rPr>
              <w:t>罗旻杰</w:t>
            </w:r>
          </w:p>
        </w:tc>
      </w:tr>
    </w:tbl>
    <w:p w14:paraId="7D6CCE37" w14:textId="77777777" w:rsidR="002F0937" w:rsidRPr="00D14FBF" w:rsidRDefault="002F0937">
      <w:pPr>
        <w:tabs>
          <w:tab w:val="left" w:pos="2093"/>
        </w:tabs>
        <w:rPr>
          <w:rFonts w:ascii="Times New Roman" w:eastAsia="宋体" w:hAnsi="Times New Roman" w:cs="Times New Roman"/>
          <w:sz w:val="24"/>
        </w:rPr>
      </w:pPr>
    </w:p>
    <w:p w14:paraId="523003EC" w14:textId="77777777" w:rsidR="002F0937" w:rsidRPr="00D14FBF" w:rsidRDefault="00000000">
      <w:pPr>
        <w:tabs>
          <w:tab w:val="left" w:pos="2093"/>
        </w:tabs>
        <w:rPr>
          <w:rFonts w:ascii="Times New Roman" w:eastAsia="宋体" w:hAnsi="Times New Roman" w:cs="Times New Roman"/>
          <w:sz w:val="24"/>
        </w:rPr>
        <w:sectPr w:rsidR="002F0937" w:rsidRPr="00D14FBF">
          <w:pgSz w:w="11910" w:h="16840"/>
          <w:pgMar w:top="1580" w:right="960" w:bottom="280" w:left="640" w:header="720" w:footer="720" w:gutter="0"/>
          <w:cols w:space="720"/>
        </w:sectPr>
      </w:pPr>
      <w:r w:rsidRPr="00D14FBF">
        <w:rPr>
          <w:rFonts w:ascii="Times New Roman" w:eastAsia="宋体" w:hAnsi="Times New Roman" w:cs="Times New Roman"/>
          <w:sz w:val="24"/>
        </w:rPr>
        <w:tab/>
      </w:r>
    </w:p>
    <w:p w14:paraId="687C304C" w14:textId="77777777" w:rsidR="002F0937" w:rsidRPr="00D14FBF" w:rsidRDefault="002F0937">
      <w:pPr>
        <w:tabs>
          <w:tab w:val="left" w:pos="2093"/>
        </w:tabs>
        <w:rPr>
          <w:rFonts w:ascii="Times New Roman" w:eastAsia="宋体" w:hAnsi="Times New Roman" w:cs="Times New Roman"/>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1"/>
        <w:gridCol w:w="1418"/>
        <w:gridCol w:w="5658"/>
        <w:gridCol w:w="1418"/>
      </w:tblGrid>
      <w:tr w:rsidR="002F0937" w:rsidRPr="00D14FBF" w14:paraId="1836208F" w14:textId="77777777">
        <w:trPr>
          <w:trHeight w:val="652"/>
        </w:trPr>
        <w:tc>
          <w:tcPr>
            <w:tcW w:w="10065" w:type="dxa"/>
            <w:gridSpan w:val="4"/>
          </w:tcPr>
          <w:p w14:paraId="7F55C366" w14:textId="77777777" w:rsidR="002F0937" w:rsidRPr="00D14FBF" w:rsidRDefault="00000000">
            <w:pPr>
              <w:pStyle w:val="TableParagraph"/>
              <w:spacing w:before="132"/>
              <w:ind w:left="3962" w:right="3953"/>
              <w:jc w:val="center"/>
              <w:rPr>
                <w:rFonts w:eastAsia="宋体"/>
                <w:sz w:val="28"/>
              </w:rPr>
            </w:pPr>
            <w:r w:rsidRPr="00D14FBF">
              <w:rPr>
                <w:rFonts w:eastAsia="宋体"/>
                <w:sz w:val="28"/>
              </w:rPr>
              <w:t xml:space="preserve">6 </w:t>
            </w:r>
            <w:r w:rsidRPr="00D14FBF">
              <w:rPr>
                <w:rFonts w:eastAsia="宋体"/>
                <w:sz w:val="28"/>
              </w:rPr>
              <w:t>月</w:t>
            </w:r>
            <w:r w:rsidRPr="00D14FBF">
              <w:rPr>
                <w:rFonts w:eastAsia="宋体"/>
                <w:sz w:val="28"/>
              </w:rPr>
              <w:t xml:space="preserve"> 17 </w:t>
            </w:r>
            <w:r w:rsidRPr="00D14FBF">
              <w:rPr>
                <w:rFonts w:eastAsia="宋体"/>
                <w:sz w:val="28"/>
              </w:rPr>
              <w:t>日</w:t>
            </w:r>
            <w:r w:rsidRPr="00D14FBF">
              <w:rPr>
                <w:rFonts w:eastAsia="宋体"/>
                <w:sz w:val="28"/>
                <w:lang w:eastAsia="zh-CN"/>
              </w:rPr>
              <w:t>上</w:t>
            </w:r>
            <w:r w:rsidRPr="00D14FBF">
              <w:rPr>
                <w:rFonts w:eastAsia="宋体"/>
                <w:sz w:val="28"/>
              </w:rPr>
              <w:t>午</w:t>
            </w:r>
          </w:p>
        </w:tc>
      </w:tr>
      <w:tr w:rsidR="00D93B43" w:rsidRPr="00D14FBF" w14:paraId="07FEDD10" w14:textId="77777777">
        <w:trPr>
          <w:trHeight w:val="652"/>
        </w:trPr>
        <w:tc>
          <w:tcPr>
            <w:tcW w:w="1571" w:type="dxa"/>
          </w:tcPr>
          <w:p w14:paraId="25D7657F" w14:textId="77777777" w:rsidR="00D93B43" w:rsidRPr="00D14FBF" w:rsidRDefault="00D93B43" w:rsidP="00D93B43">
            <w:pPr>
              <w:pStyle w:val="TableParagraph"/>
              <w:spacing w:before="12"/>
              <w:ind w:left="220" w:right="210"/>
              <w:jc w:val="center"/>
            </w:pPr>
            <w:r w:rsidRPr="00D14FBF">
              <w:rPr>
                <w:spacing w:val="-1"/>
                <w:w w:val="107"/>
                <w:lang w:eastAsia="zh-CN"/>
              </w:rPr>
              <w:t>Time</w:t>
            </w:r>
          </w:p>
          <w:p w14:paraId="627F2220" w14:textId="535D9260" w:rsidR="00D93B43" w:rsidRPr="00D14FBF" w:rsidRDefault="00D93B43" w:rsidP="00D93B43">
            <w:pPr>
              <w:pStyle w:val="TableParagraph"/>
              <w:spacing w:before="45"/>
              <w:ind w:left="220" w:right="208"/>
              <w:jc w:val="center"/>
              <w:rPr>
                <w:rFonts w:eastAsia="宋体"/>
              </w:rPr>
            </w:pPr>
            <w:r w:rsidRPr="00D14FBF">
              <w:rPr>
                <w:rFonts w:eastAsia="宋体"/>
              </w:rPr>
              <w:t>（</w:t>
            </w:r>
            <w:proofErr w:type="spellStart"/>
            <w:r w:rsidRPr="00D14FBF">
              <w:rPr>
                <w:rFonts w:eastAsia="宋体"/>
              </w:rPr>
              <w:t>时间</w:t>
            </w:r>
            <w:proofErr w:type="spellEnd"/>
            <w:r w:rsidRPr="00D14FBF">
              <w:rPr>
                <w:rFonts w:eastAsia="宋体"/>
              </w:rPr>
              <w:t>）</w:t>
            </w:r>
          </w:p>
        </w:tc>
        <w:tc>
          <w:tcPr>
            <w:tcW w:w="1418" w:type="dxa"/>
          </w:tcPr>
          <w:p w14:paraId="5FA68732" w14:textId="77777777" w:rsidR="00D93B43" w:rsidRPr="00D14FBF" w:rsidRDefault="00D93B43" w:rsidP="00D93B43">
            <w:pPr>
              <w:pStyle w:val="TableParagraph"/>
              <w:spacing w:before="12"/>
              <w:ind w:left="0" w:right="78"/>
              <w:jc w:val="center"/>
            </w:pPr>
            <w:r w:rsidRPr="00D14FBF">
              <w:rPr>
                <w:w w:val="95"/>
                <w:lang w:eastAsia="zh-CN"/>
              </w:rPr>
              <w:t>Speaker</w:t>
            </w:r>
          </w:p>
          <w:p w14:paraId="2294A001" w14:textId="129D8194" w:rsidR="00D93B43" w:rsidRPr="00D14FBF" w:rsidRDefault="00D93B43" w:rsidP="00D93B43">
            <w:pPr>
              <w:pStyle w:val="TableParagraph"/>
              <w:spacing w:before="45"/>
              <w:ind w:left="88" w:right="75"/>
              <w:jc w:val="center"/>
              <w:rPr>
                <w:rFonts w:eastAsia="宋体"/>
              </w:rPr>
            </w:pPr>
            <w:r w:rsidRPr="00D14FBF">
              <w:rPr>
                <w:rFonts w:eastAsia="宋体"/>
              </w:rPr>
              <w:t>（</w:t>
            </w:r>
            <w:proofErr w:type="spellStart"/>
            <w:r w:rsidRPr="00D14FBF">
              <w:rPr>
                <w:rFonts w:eastAsia="宋体"/>
              </w:rPr>
              <w:t>报告人</w:t>
            </w:r>
            <w:proofErr w:type="spellEnd"/>
            <w:r w:rsidRPr="00D14FBF">
              <w:rPr>
                <w:rFonts w:eastAsia="宋体"/>
              </w:rPr>
              <w:t>）</w:t>
            </w:r>
          </w:p>
        </w:tc>
        <w:tc>
          <w:tcPr>
            <w:tcW w:w="5658" w:type="dxa"/>
          </w:tcPr>
          <w:p w14:paraId="4876C90D" w14:textId="77777777" w:rsidR="00D93B43" w:rsidRPr="00D14FBF" w:rsidRDefault="00D93B43" w:rsidP="00D93B43">
            <w:pPr>
              <w:pStyle w:val="TableParagraph"/>
              <w:spacing w:before="12"/>
              <w:ind w:left="0"/>
              <w:jc w:val="center"/>
            </w:pPr>
            <w:r w:rsidRPr="00D14FBF">
              <w:rPr>
                <w:w w:val="85"/>
                <w:lang w:eastAsia="zh-CN"/>
              </w:rPr>
              <w:t>Title</w:t>
            </w:r>
          </w:p>
          <w:p w14:paraId="18EDB2A0" w14:textId="100BC55A" w:rsidR="00D93B43" w:rsidRPr="00D14FBF" w:rsidRDefault="00D93B43" w:rsidP="00D93B43">
            <w:pPr>
              <w:pStyle w:val="TableParagraph"/>
              <w:spacing w:before="45"/>
              <w:ind w:left="7"/>
              <w:jc w:val="center"/>
              <w:rPr>
                <w:rFonts w:eastAsia="宋体"/>
              </w:rPr>
            </w:pPr>
            <w:r w:rsidRPr="00D14FBF">
              <w:rPr>
                <w:rFonts w:eastAsia="宋体"/>
              </w:rPr>
              <w:t>（</w:t>
            </w:r>
            <w:proofErr w:type="spellStart"/>
            <w:r w:rsidRPr="00D14FBF">
              <w:rPr>
                <w:rFonts w:eastAsia="宋体"/>
              </w:rPr>
              <w:t>题目</w:t>
            </w:r>
            <w:proofErr w:type="spellEnd"/>
            <w:r w:rsidRPr="00D14FBF">
              <w:rPr>
                <w:rFonts w:eastAsia="宋体"/>
              </w:rPr>
              <w:t>）</w:t>
            </w:r>
          </w:p>
        </w:tc>
        <w:tc>
          <w:tcPr>
            <w:tcW w:w="1418" w:type="dxa"/>
          </w:tcPr>
          <w:p w14:paraId="1C6DFAC3" w14:textId="77777777" w:rsidR="00D93B43" w:rsidRPr="00D14FBF" w:rsidRDefault="00D93B43" w:rsidP="00D93B43">
            <w:pPr>
              <w:pStyle w:val="TableParagraph"/>
              <w:spacing w:before="12"/>
              <w:ind w:left="0" w:right="79"/>
              <w:jc w:val="center"/>
            </w:pPr>
            <w:r w:rsidRPr="00D14FBF">
              <w:rPr>
                <w:spacing w:val="-1"/>
                <w:w w:val="121"/>
                <w:lang w:eastAsia="zh-CN"/>
              </w:rPr>
              <w:t>Chair</w:t>
            </w:r>
          </w:p>
          <w:p w14:paraId="458E87DC" w14:textId="4239C25D" w:rsidR="00D93B43" w:rsidRPr="00D14FBF" w:rsidRDefault="00D93B43" w:rsidP="00D93B43">
            <w:pPr>
              <w:pStyle w:val="TableParagraph"/>
              <w:spacing w:before="45"/>
              <w:ind w:left="88" w:right="76"/>
              <w:jc w:val="center"/>
              <w:rPr>
                <w:rFonts w:eastAsia="宋体"/>
              </w:rPr>
            </w:pPr>
            <w:r w:rsidRPr="00D14FBF">
              <w:rPr>
                <w:rFonts w:eastAsia="宋体"/>
              </w:rPr>
              <w:t>（</w:t>
            </w:r>
            <w:proofErr w:type="spellStart"/>
            <w:r w:rsidRPr="00D14FBF">
              <w:rPr>
                <w:rFonts w:eastAsia="宋体"/>
              </w:rPr>
              <w:t>主持人</w:t>
            </w:r>
            <w:proofErr w:type="spellEnd"/>
            <w:r w:rsidRPr="00D14FBF">
              <w:rPr>
                <w:rFonts w:eastAsia="宋体"/>
              </w:rPr>
              <w:t>）</w:t>
            </w:r>
          </w:p>
        </w:tc>
      </w:tr>
      <w:tr w:rsidR="00772B63" w:rsidRPr="00D14FBF" w14:paraId="45B39CAD" w14:textId="77777777" w:rsidTr="00772B63">
        <w:trPr>
          <w:trHeight w:val="652"/>
        </w:trPr>
        <w:tc>
          <w:tcPr>
            <w:tcW w:w="1571" w:type="dxa"/>
            <w:vAlign w:val="center"/>
          </w:tcPr>
          <w:p w14:paraId="4C3DF97F" w14:textId="362529FF" w:rsidR="00772B63" w:rsidRPr="00D14FBF" w:rsidRDefault="00772B63" w:rsidP="00772B63">
            <w:pPr>
              <w:pStyle w:val="TableParagraph"/>
              <w:spacing w:before="12"/>
              <w:ind w:left="220" w:right="210"/>
              <w:jc w:val="center"/>
              <w:rPr>
                <w:spacing w:val="-1"/>
                <w:w w:val="107"/>
                <w:lang w:eastAsia="zh-CN"/>
              </w:rPr>
            </w:pPr>
            <w:r w:rsidRPr="00D14FBF">
              <w:rPr>
                <w:sz w:val="24"/>
              </w:rPr>
              <w:t>8</w:t>
            </w:r>
            <w:r w:rsidRPr="00D14FBF">
              <w:rPr>
                <w:w w:val="50"/>
                <w:sz w:val="24"/>
              </w:rPr>
              <w:t>:</w:t>
            </w:r>
            <w:r w:rsidRPr="00D14FBF">
              <w:rPr>
                <w:sz w:val="24"/>
              </w:rPr>
              <w:t>00</w:t>
            </w:r>
            <w:r w:rsidRPr="00D14FBF">
              <w:rPr>
                <w:spacing w:val="-1"/>
                <w:w w:val="109"/>
                <w:sz w:val="24"/>
              </w:rPr>
              <w:t>-</w:t>
            </w:r>
            <w:r w:rsidRPr="00D14FBF">
              <w:rPr>
                <w:sz w:val="24"/>
              </w:rPr>
              <w:t>8</w:t>
            </w:r>
            <w:r w:rsidRPr="00D14FBF">
              <w:rPr>
                <w:w w:val="50"/>
                <w:sz w:val="24"/>
              </w:rPr>
              <w:t>:</w:t>
            </w:r>
            <w:r w:rsidRPr="00D14FBF">
              <w:rPr>
                <w:sz w:val="24"/>
              </w:rPr>
              <w:t>45</w:t>
            </w:r>
          </w:p>
        </w:tc>
        <w:tc>
          <w:tcPr>
            <w:tcW w:w="1418" w:type="dxa"/>
            <w:vAlign w:val="center"/>
          </w:tcPr>
          <w:p w14:paraId="009969B6" w14:textId="744807A7" w:rsidR="00772B63" w:rsidRPr="00D14FBF" w:rsidRDefault="00772B63" w:rsidP="00D6365F">
            <w:pPr>
              <w:pStyle w:val="TableParagraph"/>
              <w:spacing w:before="12"/>
              <w:ind w:left="0" w:right="78"/>
              <w:jc w:val="center"/>
              <w:rPr>
                <w:w w:val="95"/>
                <w:lang w:eastAsia="zh-CN"/>
              </w:rPr>
            </w:pPr>
            <w:r w:rsidRPr="00D14FBF">
              <w:rPr>
                <w:rFonts w:eastAsia="楷体"/>
                <w:sz w:val="24"/>
                <w:lang w:eastAsia="zh-CN"/>
              </w:rPr>
              <w:t>钟承奎</w:t>
            </w:r>
          </w:p>
        </w:tc>
        <w:tc>
          <w:tcPr>
            <w:tcW w:w="5658" w:type="dxa"/>
            <w:vAlign w:val="center"/>
          </w:tcPr>
          <w:p w14:paraId="1879262A" w14:textId="0A5A7746" w:rsidR="00772B63" w:rsidRPr="00D14FBF" w:rsidRDefault="00772B63" w:rsidP="00772B63">
            <w:pPr>
              <w:pStyle w:val="TableParagraph"/>
              <w:spacing w:before="12"/>
              <w:ind w:left="0"/>
              <w:jc w:val="center"/>
              <w:rPr>
                <w:w w:val="85"/>
                <w:lang w:eastAsia="zh-CN"/>
              </w:rPr>
            </w:pPr>
            <w:r w:rsidRPr="00D14FBF">
              <w:rPr>
                <w:sz w:val="24"/>
                <w:lang w:eastAsia="zh-CN"/>
              </w:rPr>
              <w:t>Well-</w:t>
            </w:r>
            <w:proofErr w:type="spellStart"/>
            <w:r w:rsidRPr="00D14FBF">
              <w:rPr>
                <w:sz w:val="24"/>
                <w:lang w:eastAsia="zh-CN"/>
              </w:rPr>
              <w:t>posedness</w:t>
            </w:r>
            <w:proofErr w:type="spellEnd"/>
            <w:r w:rsidRPr="00D14FBF">
              <w:rPr>
                <w:sz w:val="24"/>
                <w:lang w:eastAsia="zh-CN"/>
              </w:rPr>
              <w:t xml:space="preserve"> and strong attractors for a beam model with degenerate nonlocal strong damping</w:t>
            </w:r>
          </w:p>
        </w:tc>
        <w:tc>
          <w:tcPr>
            <w:tcW w:w="1418" w:type="dxa"/>
            <w:vAlign w:val="center"/>
          </w:tcPr>
          <w:p w14:paraId="7AB9D1D4" w14:textId="4B9E7798" w:rsidR="00772B63" w:rsidRPr="00D14FBF" w:rsidRDefault="00772B63" w:rsidP="00772B63">
            <w:pPr>
              <w:pStyle w:val="TableParagraph"/>
              <w:spacing w:before="12"/>
              <w:ind w:left="0" w:right="79"/>
              <w:jc w:val="center"/>
              <w:rPr>
                <w:spacing w:val="-1"/>
                <w:w w:val="121"/>
                <w:lang w:eastAsia="zh-CN"/>
              </w:rPr>
            </w:pPr>
            <w:r w:rsidRPr="00D14FBF">
              <w:rPr>
                <w:rFonts w:eastAsia="楷体"/>
                <w:sz w:val="24"/>
                <w:lang w:eastAsia="zh-CN"/>
              </w:rPr>
              <w:t>高洪俊</w:t>
            </w:r>
          </w:p>
        </w:tc>
      </w:tr>
      <w:tr w:rsidR="00D6365F" w:rsidRPr="00D14FBF" w14:paraId="1F909529" w14:textId="77777777" w:rsidTr="00D6365F">
        <w:trPr>
          <w:trHeight w:val="651"/>
        </w:trPr>
        <w:tc>
          <w:tcPr>
            <w:tcW w:w="1571" w:type="dxa"/>
          </w:tcPr>
          <w:p w14:paraId="577375FE" w14:textId="1DB99182" w:rsidR="00D6365F" w:rsidRPr="00D14FBF" w:rsidRDefault="00D6365F" w:rsidP="00D6365F">
            <w:pPr>
              <w:pStyle w:val="TableParagraph"/>
              <w:spacing w:before="164"/>
              <w:ind w:left="220" w:right="214"/>
              <w:jc w:val="center"/>
              <w:rPr>
                <w:sz w:val="24"/>
              </w:rPr>
            </w:pPr>
            <w:r w:rsidRPr="00D14FBF">
              <w:rPr>
                <w:sz w:val="24"/>
              </w:rPr>
              <w:t>8</w:t>
            </w:r>
            <w:r w:rsidRPr="00D14FBF">
              <w:rPr>
                <w:w w:val="50"/>
                <w:sz w:val="24"/>
              </w:rPr>
              <w:t>:</w:t>
            </w:r>
            <w:r w:rsidRPr="00D14FBF">
              <w:rPr>
                <w:sz w:val="24"/>
              </w:rPr>
              <w:t>45</w:t>
            </w:r>
            <w:r w:rsidRPr="00D14FBF">
              <w:rPr>
                <w:spacing w:val="-1"/>
                <w:w w:val="109"/>
                <w:sz w:val="24"/>
              </w:rPr>
              <w:t>-</w:t>
            </w:r>
            <w:r w:rsidRPr="00D14FBF">
              <w:rPr>
                <w:sz w:val="24"/>
              </w:rPr>
              <w:t>9</w:t>
            </w:r>
            <w:r w:rsidRPr="00D14FBF">
              <w:rPr>
                <w:w w:val="50"/>
                <w:sz w:val="24"/>
              </w:rPr>
              <w:t>:</w:t>
            </w:r>
            <w:r w:rsidRPr="00D14FBF">
              <w:rPr>
                <w:sz w:val="24"/>
              </w:rPr>
              <w:t>30</w:t>
            </w:r>
          </w:p>
        </w:tc>
        <w:tc>
          <w:tcPr>
            <w:tcW w:w="1418" w:type="dxa"/>
            <w:vAlign w:val="center"/>
          </w:tcPr>
          <w:p w14:paraId="0382808C" w14:textId="06059B13" w:rsidR="00D6365F" w:rsidRPr="00D14FBF" w:rsidRDefault="00D6365F" w:rsidP="00D6365F">
            <w:pPr>
              <w:pStyle w:val="TableParagraph"/>
              <w:spacing w:before="2" w:line="303" w:lineRule="exact"/>
              <w:ind w:left="0" w:right="79"/>
              <w:jc w:val="center"/>
              <w:rPr>
                <w:rFonts w:eastAsia="楷体"/>
                <w:sz w:val="24"/>
                <w:lang w:eastAsia="zh-CN"/>
              </w:rPr>
            </w:pPr>
            <w:r w:rsidRPr="00D14FBF">
              <w:t>Ma To Fu</w:t>
            </w:r>
          </w:p>
        </w:tc>
        <w:tc>
          <w:tcPr>
            <w:tcW w:w="5658" w:type="dxa"/>
            <w:vAlign w:val="center"/>
          </w:tcPr>
          <w:p w14:paraId="408A2438" w14:textId="40BB1148" w:rsidR="00D6365F" w:rsidRPr="00D14FBF" w:rsidRDefault="00D6365F" w:rsidP="00D6365F">
            <w:pPr>
              <w:pStyle w:val="TableParagraph"/>
              <w:tabs>
                <w:tab w:val="left" w:pos="2594"/>
              </w:tabs>
              <w:spacing w:before="26"/>
              <w:ind w:left="7"/>
              <w:jc w:val="center"/>
              <w:rPr>
                <w:sz w:val="24"/>
              </w:rPr>
            </w:pPr>
            <w:r w:rsidRPr="00D14FBF">
              <w:rPr>
                <w:sz w:val="24"/>
                <w:lang w:eastAsia="zh-CN"/>
              </w:rPr>
              <w:t>Dynamics of helical flows of Maxwell fluids</w:t>
            </w:r>
          </w:p>
        </w:tc>
        <w:tc>
          <w:tcPr>
            <w:tcW w:w="1418" w:type="dxa"/>
            <w:vAlign w:val="center"/>
          </w:tcPr>
          <w:p w14:paraId="0E9C5C60" w14:textId="2E3B1F7B" w:rsidR="00D6365F" w:rsidRPr="00D14FBF" w:rsidRDefault="00D6365F" w:rsidP="00D6365F">
            <w:pPr>
              <w:pStyle w:val="TableParagraph"/>
              <w:spacing w:before="2" w:line="303" w:lineRule="exact"/>
              <w:ind w:left="88" w:right="79"/>
              <w:jc w:val="center"/>
              <w:rPr>
                <w:rFonts w:eastAsia="楷体"/>
                <w:sz w:val="24"/>
              </w:rPr>
            </w:pPr>
            <w:r w:rsidRPr="00D14FBF">
              <w:rPr>
                <w:rFonts w:eastAsia="楷体"/>
                <w:sz w:val="24"/>
                <w:lang w:eastAsia="zh-CN"/>
              </w:rPr>
              <w:t>李扬荣</w:t>
            </w:r>
          </w:p>
        </w:tc>
      </w:tr>
      <w:tr w:rsidR="00D6365F" w:rsidRPr="00D14FBF" w14:paraId="255133B7" w14:textId="77777777" w:rsidTr="005631B4">
        <w:trPr>
          <w:trHeight w:val="652"/>
        </w:trPr>
        <w:tc>
          <w:tcPr>
            <w:tcW w:w="1571" w:type="dxa"/>
          </w:tcPr>
          <w:p w14:paraId="08B707E9" w14:textId="36A38B75" w:rsidR="00D6365F" w:rsidRPr="00D14FBF" w:rsidRDefault="00D6365F" w:rsidP="00D6365F">
            <w:pPr>
              <w:pStyle w:val="TableParagraph"/>
              <w:spacing w:before="164"/>
              <w:ind w:left="220" w:right="214"/>
              <w:jc w:val="center"/>
              <w:rPr>
                <w:sz w:val="24"/>
              </w:rPr>
            </w:pPr>
            <w:r w:rsidRPr="00D14FBF">
              <w:rPr>
                <w:sz w:val="24"/>
              </w:rPr>
              <w:t>9</w:t>
            </w:r>
            <w:r w:rsidRPr="00D14FBF">
              <w:rPr>
                <w:w w:val="50"/>
                <w:sz w:val="24"/>
              </w:rPr>
              <w:t>:</w:t>
            </w:r>
            <w:r w:rsidRPr="00D14FBF">
              <w:rPr>
                <w:sz w:val="24"/>
              </w:rPr>
              <w:t>30</w:t>
            </w:r>
            <w:r w:rsidRPr="00D14FBF">
              <w:rPr>
                <w:spacing w:val="-1"/>
                <w:w w:val="109"/>
                <w:sz w:val="24"/>
              </w:rPr>
              <w:t>-</w:t>
            </w:r>
            <w:r w:rsidRPr="00D14FBF">
              <w:rPr>
                <w:sz w:val="24"/>
              </w:rPr>
              <w:t>10</w:t>
            </w:r>
            <w:r w:rsidRPr="00D14FBF">
              <w:rPr>
                <w:w w:val="50"/>
                <w:sz w:val="24"/>
              </w:rPr>
              <w:t>:</w:t>
            </w:r>
            <w:r w:rsidRPr="00D14FBF">
              <w:rPr>
                <w:sz w:val="24"/>
              </w:rPr>
              <w:t>15</w:t>
            </w:r>
          </w:p>
        </w:tc>
        <w:tc>
          <w:tcPr>
            <w:tcW w:w="1418" w:type="dxa"/>
            <w:vAlign w:val="center"/>
          </w:tcPr>
          <w:p w14:paraId="70B72A17" w14:textId="27977E50" w:rsidR="00D6365F" w:rsidRPr="00D14FBF" w:rsidRDefault="00D6365F" w:rsidP="00D6365F">
            <w:pPr>
              <w:pStyle w:val="TableParagraph"/>
              <w:adjustRightInd w:val="0"/>
              <w:snapToGrid w:val="0"/>
              <w:spacing w:before="0"/>
              <w:ind w:left="0" w:right="79"/>
              <w:jc w:val="center"/>
              <w:rPr>
                <w:rFonts w:eastAsia="楷体"/>
                <w:sz w:val="24"/>
              </w:rPr>
            </w:pPr>
            <w:r w:rsidRPr="00D14FBF">
              <w:rPr>
                <w:rFonts w:eastAsia="楷体"/>
                <w:sz w:val="24"/>
                <w:lang w:eastAsia="zh-CN"/>
              </w:rPr>
              <w:t>赵才地</w:t>
            </w:r>
          </w:p>
        </w:tc>
        <w:tc>
          <w:tcPr>
            <w:tcW w:w="5658" w:type="dxa"/>
            <w:vAlign w:val="center"/>
          </w:tcPr>
          <w:p w14:paraId="3DD6BA41" w14:textId="0DC6D715" w:rsidR="00D6365F" w:rsidRPr="00D14FBF" w:rsidRDefault="00D6365F" w:rsidP="00D6365F">
            <w:pPr>
              <w:pStyle w:val="TableParagraph"/>
              <w:spacing w:before="50"/>
              <w:ind w:left="7"/>
              <w:jc w:val="center"/>
              <w:rPr>
                <w:sz w:val="24"/>
              </w:rPr>
            </w:pPr>
            <w:r w:rsidRPr="00D14FBF">
              <w:rPr>
                <w:sz w:val="24"/>
                <w:lang w:eastAsia="zh-CN"/>
              </w:rPr>
              <w:t>Statistical solutions and Liouville theorem for the Klein-Gordon-</w:t>
            </w:r>
            <w:proofErr w:type="spellStart"/>
            <w:r w:rsidRPr="00D14FBF">
              <w:rPr>
                <w:sz w:val="24"/>
                <w:lang w:eastAsia="zh-CN"/>
              </w:rPr>
              <w:t>SchrÖdinger</w:t>
            </w:r>
            <w:proofErr w:type="spellEnd"/>
            <w:r w:rsidRPr="00D14FBF">
              <w:rPr>
                <w:sz w:val="24"/>
                <w:lang w:eastAsia="zh-CN"/>
              </w:rPr>
              <w:t xml:space="preserve"> equations</w:t>
            </w:r>
          </w:p>
        </w:tc>
        <w:tc>
          <w:tcPr>
            <w:tcW w:w="1418" w:type="dxa"/>
            <w:vAlign w:val="center"/>
          </w:tcPr>
          <w:p w14:paraId="71B419DD" w14:textId="53386694" w:rsidR="00D6365F" w:rsidRPr="00D14FBF" w:rsidRDefault="00D6365F" w:rsidP="00D6365F">
            <w:pPr>
              <w:pStyle w:val="TableParagraph"/>
              <w:spacing w:before="166"/>
              <w:ind w:left="88" w:right="79"/>
              <w:jc w:val="center"/>
              <w:rPr>
                <w:rFonts w:eastAsia="楷体"/>
                <w:sz w:val="24"/>
              </w:rPr>
            </w:pPr>
            <w:r w:rsidRPr="00D14FBF">
              <w:rPr>
                <w:rFonts w:eastAsia="楷体"/>
                <w:sz w:val="24"/>
                <w:lang w:eastAsia="zh-CN"/>
              </w:rPr>
              <w:t>刘文军</w:t>
            </w:r>
          </w:p>
        </w:tc>
      </w:tr>
      <w:tr w:rsidR="002F0937" w:rsidRPr="00D14FBF" w14:paraId="3375A96F" w14:textId="77777777">
        <w:trPr>
          <w:trHeight w:val="652"/>
        </w:trPr>
        <w:tc>
          <w:tcPr>
            <w:tcW w:w="1571" w:type="dxa"/>
          </w:tcPr>
          <w:p w14:paraId="3739B3D8" w14:textId="4AC5363D" w:rsidR="002F0937" w:rsidRPr="00D14FBF" w:rsidRDefault="00000000">
            <w:pPr>
              <w:pStyle w:val="TableParagraph"/>
              <w:spacing w:before="163"/>
              <w:ind w:left="220" w:right="214"/>
              <w:jc w:val="center"/>
              <w:rPr>
                <w:sz w:val="24"/>
              </w:rPr>
            </w:pPr>
            <w:r w:rsidRPr="00D14FBF">
              <w:rPr>
                <w:sz w:val="24"/>
              </w:rPr>
              <w:t>10</w:t>
            </w:r>
            <w:r w:rsidRPr="00D14FBF">
              <w:rPr>
                <w:w w:val="50"/>
                <w:sz w:val="24"/>
              </w:rPr>
              <w:t>:</w:t>
            </w:r>
            <w:r w:rsidR="00772B63" w:rsidRPr="00D14FBF">
              <w:rPr>
                <w:sz w:val="24"/>
              </w:rPr>
              <w:t>15</w:t>
            </w:r>
            <w:r w:rsidRPr="00D14FBF">
              <w:rPr>
                <w:spacing w:val="-1"/>
                <w:w w:val="109"/>
                <w:sz w:val="24"/>
              </w:rPr>
              <w:t>-</w:t>
            </w:r>
            <w:r w:rsidRPr="00D14FBF">
              <w:rPr>
                <w:sz w:val="24"/>
              </w:rPr>
              <w:t>10</w:t>
            </w:r>
            <w:r w:rsidRPr="00D14FBF">
              <w:rPr>
                <w:w w:val="50"/>
                <w:sz w:val="24"/>
              </w:rPr>
              <w:t>:</w:t>
            </w:r>
            <w:r w:rsidR="00772B63" w:rsidRPr="00D14FBF">
              <w:rPr>
                <w:sz w:val="24"/>
              </w:rPr>
              <w:t>30</w:t>
            </w:r>
          </w:p>
        </w:tc>
        <w:tc>
          <w:tcPr>
            <w:tcW w:w="8494" w:type="dxa"/>
            <w:gridSpan w:val="3"/>
          </w:tcPr>
          <w:p w14:paraId="3BB5406F" w14:textId="77777777" w:rsidR="002F0937" w:rsidRPr="00D14FBF" w:rsidRDefault="00000000">
            <w:pPr>
              <w:pStyle w:val="TableParagraph"/>
              <w:spacing w:before="132"/>
              <w:ind w:left="3501" w:right="3491"/>
              <w:jc w:val="center"/>
              <w:rPr>
                <w:sz w:val="28"/>
              </w:rPr>
            </w:pPr>
            <w:r w:rsidRPr="00D14FBF">
              <w:rPr>
                <w:sz w:val="28"/>
                <w:lang w:eastAsia="zh-CN"/>
              </w:rPr>
              <w:t>Break</w:t>
            </w:r>
          </w:p>
        </w:tc>
      </w:tr>
      <w:tr w:rsidR="00D6365F" w:rsidRPr="00D14FBF" w14:paraId="5238A947" w14:textId="77777777">
        <w:trPr>
          <w:trHeight w:val="334"/>
        </w:trPr>
        <w:tc>
          <w:tcPr>
            <w:tcW w:w="1571" w:type="dxa"/>
            <w:vAlign w:val="center"/>
          </w:tcPr>
          <w:p w14:paraId="43F1C943" w14:textId="0397EF99" w:rsidR="00D6365F" w:rsidRPr="00D14FBF" w:rsidRDefault="00D6365F" w:rsidP="00D6365F">
            <w:pPr>
              <w:pStyle w:val="TableParagraph"/>
              <w:spacing w:before="0" w:line="306" w:lineRule="exact"/>
              <w:ind w:left="220" w:right="214"/>
              <w:jc w:val="center"/>
              <w:rPr>
                <w:sz w:val="24"/>
              </w:rPr>
            </w:pPr>
            <w:r w:rsidRPr="00D14FBF">
              <w:rPr>
                <w:sz w:val="24"/>
              </w:rPr>
              <w:t>10</w:t>
            </w:r>
            <w:r w:rsidRPr="00D14FBF">
              <w:rPr>
                <w:w w:val="50"/>
                <w:sz w:val="24"/>
              </w:rPr>
              <w:t>:</w:t>
            </w:r>
            <w:r w:rsidRPr="00D14FBF">
              <w:rPr>
                <w:sz w:val="24"/>
              </w:rPr>
              <w:t>30</w:t>
            </w:r>
            <w:r w:rsidRPr="00D14FBF">
              <w:rPr>
                <w:spacing w:val="-1"/>
                <w:w w:val="109"/>
                <w:sz w:val="24"/>
              </w:rPr>
              <w:t>-</w:t>
            </w:r>
            <w:r w:rsidRPr="00D14FBF">
              <w:rPr>
                <w:sz w:val="24"/>
              </w:rPr>
              <w:t>11</w:t>
            </w:r>
            <w:r w:rsidRPr="00D14FBF">
              <w:rPr>
                <w:w w:val="50"/>
                <w:sz w:val="24"/>
              </w:rPr>
              <w:t>:</w:t>
            </w:r>
            <w:r w:rsidRPr="00D14FBF">
              <w:rPr>
                <w:sz w:val="24"/>
              </w:rPr>
              <w:t>15</w:t>
            </w:r>
          </w:p>
        </w:tc>
        <w:tc>
          <w:tcPr>
            <w:tcW w:w="1418" w:type="dxa"/>
            <w:vAlign w:val="center"/>
          </w:tcPr>
          <w:p w14:paraId="2DC2E330" w14:textId="723C00DE" w:rsidR="00D6365F" w:rsidRPr="00D14FBF" w:rsidRDefault="00D6365F" w:rsidP="00D6365F">
            <w:pPr>
              <w:pStyle w:val="TableParagraph"/>
              <w:spacing w:before="2" w:line="303" w:lineRule="exact"/>
              <w:ind w:left="0" w:right="79"/>
              <w:jc w:val="center"/>
              <w:rPr>
                <w:rFonts w:eastAsia="楷体"/>
                <w:sz w:val="24"/>
                <w:lang w:eastAsia="zh-CN"/>
              </w:rPr>
            </w:pPr>
            <w:r w:rsidRPr="00D14FBF">
              <w:rPr>
                <w:rFonts w:eastAsia="楷体"/>
                <w:sz w:val="24"/>
                <w:lang w:eastAsia="zh-CN"/>
              </w:rPr>
              <w:t>岳高成</w:t>
            </w:r>
          </w:p>
        </w:tc>
        <w:tc>
          <w:tcPr>
            <w:tcW w:w="5658" w:type="dxa"/>
            <w:vAlign w:val="center"/>
          </w:tcPr>
          <w:p w14:paraId="289265BB" w14:textId="562A7133" w:rsidR="00D6365F" w:rsidRPr="00D14FBF" w:rsidRDefault="00D6365F" w:rsidP="00D6365F">
            <w:pPr>
              <w:pStyle w:val="3"/>
              <w:adjustRightInd w:val="0"/>
              <w:snapToGrid w:val="0"/>
              <w:spacing w:before="100" w:beforeAutospacing="1"/>
              <w:ind w:left="579" w:right="561" w:hanging="6"/>
              <w:rPr>
                <w:rFonts w:ascii="Times New Roman" w:eastAsia="Times New Roman" w:hAnsi="Times New Roman" w:cs="Times New Roman"/>
                <w:b w:val="0"/>
                <w:bCs w:val="0"/>
                <w:sz w:val="24"/>
                <w:szCs w:val="22"/>
                <w:lang w:eastAsia="zh-CN"/>
              </w:rPr>
            </w:pPr>
            <w:r w:rsidRPr="00D14FBF">
              <w:rPr>
                <w:rFonts w:ascii="Times New Roman" w:eastAsia="Times New Roman" w:hAnsi="Times New Roman" w:cs="Times New Roman"/>
                <w:b w:val="0"/>
                <w:bCs w:val="0"/>
                <w:sz w:val="24"/>
                <w:szCs w:val="22"/>
                <w:lang w:eastAsia="zh-CN"/>
              </w:rPr>
              <w:t xml:space="preserve">       Global attractor of subcritical 2D vorticity </w:t>
            </w:r>
            <w:proofErr w:type="spellStart"/>
            <w:r w:rsidRPr="00D14FBF">
              <w:rPr>
                <w:rFonts w:ascii="Times New Roman" w:eastAsia="Times New Roman" w:hAnsi="Times New Roman" w:cs="Times New Roman"/>
                <w:b w:val="0"/>
                <w:bCs w:val="0"/>
                <w:sz w:val="24"/>
                <w:szCs w:val="22"/>
                <w:lang w:eastAsia="zh-CN"/>
              </w:rPr>
              <w:t>Boussinesq</w:t>
            </w:r>
            <w:proofErr w:type="spellEnd"/>
            <w:r w:rsidRPr="00D14FBF">
              <w:rPr>
                <w:rFonts w:ascii="Times New Roman" w:eastAsia="Times New Roman" w:hAnsi="Times New Roman" w:cs="Times New Roman"/>
                <w:b w:val="0"/>
                <w:bCs w:val="0"/>
                <w:sz w:val="24"/>
                <w:szCs w:val="22"/>
                <w:lang w:eastAsia="zh-CN"/>
              </w:rPr>
              <w:t xml:space="preserve"> equations</w:t>
            </w:r>
          </w:p>
        </w:tc>
        <w:tc>
          <w:tcPr>
            <w:tcW w:w="1418" w:type="dxa"/>
            <w:vAlign w:val="center"/>
          </w:tcPr>
          <w:p w14:paraId="135580BE" w14:textId="4A36C459" w:rsidR="00D6365F" w:rsidRPr="00D14FBF" w:rsidRDefault="00D6365F" w:rsidP="00D6365F">
            <w:pPr>
              <w:pStyle w:val="TableParagraph"/>
              <w:spacing w:before="2" w:line="303" w:lineRule="exact"/>
              <w:ind w:left="88" w:right="79"/>
              <w:jc w:val="center"/>
              <w:rPr>
                <w:rFonts w:eastAsia="楷体"/>
                <w:sz w:val="24"/>
              </w:rPr>
            </w:pPr>
            <w:r w:rsidRPr="00D14FBF">
              <w:rPr>
                <w:rFonts w:eastAsia="楷体"/>
                <w:sz w:val="24"/>
                <w:lang w:eastAsia="zh-CN"/>
              </w:rPr>
              <w:t>黄代文</w:t>
            </w:r>
          </w:p>
        </w:tc>
      </w:tr>
      <w:tr w:rsidR="002F0937" w:rsidRPr="00D14FBF" w14:paraId="30546A87" w14:textId="77777777">
        <w:trPr>
          <w:trHeight w:val="652"/>
        </w:trPr>
        <w:tc>
          <w:tcPr>
            <w:tcW w:w="1571" w:type="dxa"/>
            <w:vAlign w:val="center"/>
          </w:tcPr>
          <w:p w14:paraId="62C2E1BB" w14:textId="55074384" w:rsidR="002F0937" w:rsidRPr="00D14FBF" w:rsidRDefault="00000000">
            <w:pPr>
              <w:pStyle w:val="TableParagraph"/>
              <w:spacing w:before="0"/>
              <w:ind w:left="220" w:right="214"/>
              <w:jc w:val="center"/>
              <w:rPr>
                <w:sz w:val="24"/>
              </w:rPr>
            </w:pPr>
            <w:r w:rsidRPr="00D14FBF">
              <w:rPr>
                <w:sz w:val="24"/>
              </w:rPr>
              <w:t>11</w:t>
            </w:r>
            <w:r w:rsidRPr="00D14FBF">
              <w:rPr>
                <w:w w:val="50"/>
                <w:sz w:val="24"/>
              </w:rPr>
              <w:t>:</w:t>
            </w:r>
            <w:r w:rsidR="00772B63" w:rsidRPr="00D14FBF">
              <w:rPr>
                <w:sz w:val="24"/>
              </w:rPr>
              <w:t>15</w:t>
            </w:r>
            <w:r w:rsidRPr="00D14FBF">
              <w:rPr>
                <w:spacing w:val="-1"/>
                <w:w w:val="109"/>
                <w:sz w:val="24"/>
              </w:rPr>
              <w:t>-</w:t>
            </w:r>
            <w:r w:rsidRPr="00D14FBF">
              <w:rPr>
                <w:sz w:val="24"/>
              </w:rPr>
              <w:t>1</w:t>
            </w:r>
            <w:r w:rsidR="00772B63" w:rsidRPr="00D14FBF">
              <w:rPr>
                <w:sz w:val="24"/>
              </w:rPr>
              <w:t>2</w:t>
            </w:r>
            <w:r w:rsidRPr="00D14FBF">
              <w:rPr>
                <w:w w:val="50"/>
                <w:sz w:val="24"/>
              </w:rPr>
              <w:t>:</w:t>
            </w:r>
            <w:r w:rsidR="00772B63" w:rsidRPr="00D14FBF">
              <w:rPr>
                <w:sz w:val="24"/>
              </w:rPr>
              <w:t>00</w:t>
            </w:r>
          </w:p>
        </w:tc>
        <w:tc>
          <w:tcPr>
            <w:tcW w:w="1418" w:type="dxa"/>
            <w:vAlign w:val="center"/>
          </w:tcPr>
          <w:p w14:paraId="695AB413" w14:textId="00B96FF8" w:rsidR="002F0937" w:rsidRPr="00D14FBF" w:rsidRDefault="00FF39B1" w:rsidP="00D6365F">
            <w:pPr>
              <w:pStyle w:val="TableParagraph"/>
              <w:spacing w:before="2" w:line="303" w:lineRule="exact"/>
              <w:ind w:left="0" w:right="79"/>
              <w:jc w:val="center"/>
              <w:rPr>
                <w:rFonts w:eastAsia="楷体"/>
                <w:sz w:val="24"/>
                <w:lang w:eastAsia="zh-CN"/>
              </w:rPr>
            </w:pPr>
            <w:r w:rsidRPr="00D14FBF">
              <w:rPr>
                <w:rFonts w:eastAsia="楷体"/>
                <w:sz w:val="24"/>
                <w:lang w:eastAsia="zh-CN"/>
              </w:rPr>
              <w:t>江杰</w:t>
            </w:r>
          </w:p>
        </w:tc>
        <w:tc>
          <w:tcPr>
            <w:tcW w:w="5658" w:type="dxa"/>
            <w:vAlign w:val="center"/>
          </w:tcPr>
          <w:p w14:paraId="57BB2161" w14:textId="74EE4020" w:rsidR="002F0937" w:rsidRPr="00D14FBF" w:rsidRDefault="00000000">
            <w:pPr>
              <w:pStyle w:val="TableParagraph"/>
              <w:spacing w:before="7" w:line="320" w:lineRule="atLeast"/>
              <w:ind w:left="0" w:right="396"/>
              <w:jc w:val="center"/>
              <w:rPr>
                <w:sz w:val="24"/>
              </w:rPr>
            </w:pPr>
            <w:r w:rsidRPr="00D14FBF">
              <w:rPr>
                <w:sz w:val="24"/>
                <w:lang w:eastAsia="zh-CN"/>
              </w:rPr>
              <w:t xml:space="preserve">     </w:t>
            </w:r>
            <w:r w:rsidR="00822DA2" w:rsidRPr="00D14FBF">
              <w:rPr>
                <w:sz w:val="24"/>
                <w:lang w:eastAsia="zh-CN"/>
              </w:rPr>
              <w:t>On a parabolic-elliptic Keller-Segel system with signal-dependent motility</w:t>
            </w:r>
          </w:p>
        </w:tc>
        <w:tc>
          <w:tcPr>
            <w:tcW w:w="1418" w:type="dxa"/>
            <w:vAlign w:val="center"/>
          </w:tcPr>
          <w:p w14:paraId="40FC7655" w14:textId="3F308EEA" w:rsidR="002F0937" w:rsidRPr="00D14FBF" w:rsidRDefault="00FF39B1">
            <w:pPr>
              <w:pStyle w:val="TableParagraph"/>
              <w:spacing w:before="0"/>
              <w:ind w:left="88" w:right="79"/>
              <w:jc w:val="center"/>
              <w:rPr>
                <w:rFonts w:eastAsia="楷体"/>
                <w:sz w:val="24"/>
              </w:rPr>
            </w:pPr>
            <w:r w:rsidRPr="00D14FBF">
              <w:rPr>
                <w:rFonts w:eastAsia="楷体"/>
                <w:sz w:val="24"/>
                <w:lang w:eastAsia="zh-CN"/>
              </w:rPr>
              <w:t>华嘉乐</w:t>
            </w:r>
          </w:p>
        </w:tc>
      </w:tr>
      <w:tr w:rsidR="002F0937" w:rsidRPr="00D14FBF" w14:paraId="5620A79E" w14:textId="77777777">
        <w:trPr>
          <w:trHeight w:val="652"/>
        </w:trPr>
        <w:tc>
          <w:tcPr>
            <w:tcW w:w="1571" w:type="dxa"/>
          </w:tcPr>
          <w:p w14:paraId="31879A1B" w14:textId="73F25464" w:rsidR="002F0937" w:rsidRPr="00D14FBF" w:rsidRDefault="00772B63">
            <w:pPr>
              <w:pStyle w:val="TableParagraph"/>
              <w:spacing w:before="164"/>
              <w:ind w:left="220" w:right="214"/>
              <w:jc w:val="center"/>
              <w:rPr>
                <w:sz w:val="24"/>
              </w:rPr>
            </w:pPr>
            <w:r w:rsidRPr="00D14FBF">
              <w:rPr>
                <w:sz w:val="24"/>
              </w:rPr>
              <w:t>12</w:t>
            </w:r>
            <w:r w:rsidRPr="00D14FBF">
              <w:rPr>
                <w:w w:val="50"/>
                <w:sz w:val="24"/>
              </w:rPr>
              <w:t>:</w:t>
            </w:r>
            <w:r w:rsidRPr="00D14FBF">
              <w:rPr>
                <w:sz w:val="24"/>
              </w:rPr>
              <w:t>00</w:t>
            </w:r>
            <w:r w:rsidRPr="00D14FBF">
              <w:rPr>
                <w:spacing w:val="-1"/>
                <w:w w:val="109"/>
                <w:sz w:val="24"/>
              </w:rPr>
              <w:t>-</w:t>
            </w:r>
            <w:r w:rsidRPr="00D14FBF">
              <w:rPr>
                <w:sz w:val="24"/>
              </w:rPr>
              <w:t>14</w:t>
            </w:r>
            <w:r w:rsidRPr="00D14FBF">
              <w:rPr>
                <w:w w:val="50"/>
                <w:sz w:val="24"/>
              </w:rPr>
              <w:t>:</w:t>
            </w:r>
            <w:r w:rsidRPr="00D14FBF">
              <w:rPr>
                <w:sz w:val="24"/>
              </w:rPr>
              <w:t>00</w:t>
            </w:r>
          </w:p>
        </w:tc>
        <w:tc>
          <w:tcPr>
            <w:tcW w:w="8494" w:type="dxa"/>
            <w:gridSpan w:val="3"/>
          </w:tcPr>
          <w:p w14:paraId="3A2FC837" w14:textId="77777777" w:rsidR="002F0937" w:rsidRPr="00D14FBF" w:rsidRDefault="00000000">
            <w:pPr>
              <w:pStyle w:val="TableParagraph"/>
              <w:spacing w:before="133"/>
              <w:ind w:left="3501" w:right="3491"/>
              <w:jc w:val="center"/>
              <w:rPr>
                <w:sz w:val="28"/>
              </w:rPr>
            </w:pPr>
            <w:r w:rsidRPr="00D14FBF">
              <w:rPr>
                <w:spacing w:val="-1"/>
                <w:w w:val="93"/>
                <w:sz w:val="28"/>
                <w:lang w:eastAsia="zh-CN"/>
              </w:rPr>
              <w:t>Lunch Time</w:t>
            </w:r>
          </w:p>
        </w:tc>
      </w:tr>
      <w:tr w:rsidR="002F0937" w:rsidRPr="00D14FBF" w14:paraId="37FF9813" w14:textId="77777777">
        <w:trPr>
          <w:trHeight w:val="652"/>
        </w:trPr>
        <w:tc>
          <w:tcPr>
            <w:tcW w:w="10065" w:type="dxa"/>
            <w:gridSpan w:val="4"/>
          </w:tcPr>
          <w:p w14:paraId="3DCB36BC" w14:textId="77777777" w:rsidR="002F0937" w:rsidRPr="00D14FBF" w:rsidRDefault="00000000">
            <w:pPr>
              <w:pStyle w:val="TableParagraph"/>
              <w:spacing w:before="134"/>
              <w:ind w:left="3962" w:right="3953"/>
              <w:jc w:val="center"/>
              <w:rPr>
                <w:rFonts w:eastAsia="宋体"/>
                <w:sz w:val="28"/>
              </w:rPr>
            </w:pPr>
            <w:r w:rsidRPr="00D14FBF">
              <w:rPr>
                <w:rFonts w:eastAsia="宋体"/>
                <w:sz w:val="28"/>
              </w:rPr>
              <w:t xml:space="preserve">6 </w:t>
            </w:r>
            <w:r w:rsidRPr="00D14FBF">
              <w:rPr>
                <w:rFonts w:eastAsia="宋体"/>
                <w:sz w:val="28"/>
              </w:rPr>
              <w:t>月</w:t>
            </w:r>
            <w:r w:rsidRPr="00D14FBF">
              <w:rPr>
                <w:rFonts w:eastAsia="宋体"/>
                <w:sz w:val="28"/>
              </w:rPr>
              <w:t xml:space="preserve"> 17 </w:t>
            </w:r>
            <w:proofErr w:type="spellStart"/>
            <w:r w:rsidRPr="00D14FBF">
              <w:rPr>
                <w:rFonts w:eastAsia="宋体"/>
                <w:sz w:val="28"/>
              </w:rPr>
              <w:t>日下午</w:t>
            </w:r>
            <w:proofErr w:type="spellEnd"/>
          </w:p>
        </w:tc>
      </w:tr>
      <w:tr w:rsidR="008E43C2" w:rsidRPr="00D14FBF" w14:paraId="5C0A8978" w14:textId="77777777">
        <w:trPr>
          <w:trHeight w:val="652"/>
        </w:trPr>
        <w:tc>
          <w:tcPr>
            <w:tcW w:w="1571" w:type="dxa"/>
          </w:tcPr>
          <w:p w14:paraId="6379D935" w14:textId="77777777" w:rsidR="008E43C2" w:rsidRPr="00D14FBF" w:rsidRDefault="008E43C2" w:rsidP="008E43C2">
            <w:pPr>
              <w:pStyle w:val="TableParagraph"/>
              <w:spacing w:before="165"/>
              <w:ind w:left="220" w:right="214"/>
              <w:jc w:val="center"/>
              <w:rPr>
                <w:sz w:val="24"/>
              </w:rPr>
            </w:pPr>
            <w:r w:rsidRPr="00D14FBF">
              <w:rPr>
                <w:sz w:val="24"/>
              </w:rPr>
              <w:t>14</w:t>
            </w:r>
            <w:r w:rsidRPr="00D14FBF">
              <w:rPr>
                <w:w w:val="50"/>
                <w:sz w:val="24"/>
              </w:rPr>
              <w:t>:</w:t>
            </w:r>
            <w:r w:rsidRPr="00D14FBF">
              <w:rPr>
                <w:sz w:val="24"/>
              </w:rPr>
              <w:t>00</w:t>
            </w:r>
            <w:r w:rsidRPr="00D14FBF">
              <w:rPr>
                <w:spacing w:val="-1"/>
                <w:w w:val="109"/>
                <w:sz w:val="24"/>
              </w:rPr>
              <w:t>-</w:t>
            </w:r>
            <w:r w:rsidRPr="00D14FBF">
              <w:rPr>
                <w:sz w:val="24"/>
              </w:rPr>
              <w:t>14</w:t>
            </w:r>
            <w:r w:rsidRPr="00D14FBF">
              <w:rPr>
                <w:w w:val="50"/>
                <w:sz w:val="24"/>
              </w:rPr>
              <w:t>:</w:t>
            </w:r>
            <w:r w:rsidRPr="00D14FBF">
              <w:rPr>
                <w:sz w:val="24"/>
              </w:rPr>
              <w:t>45</w:t>
            </w:r>
          </w:p>
        </w:tc>
        <w:tc>
          <w:tcPr>
            <w:tcW w:w="1418" w:type="dxa"/>
            <w:vAlign w:val="center"/>
          </w:tcPr>
          <w:p w14:paraId="548EAAF5" w14:textId="207DD733" w:rsidR="008E43C2" w:rsidRPr="00D14FBF" w:rsidRDefault="008E43C2" w:rsidP="008E43C2">
            <w:pPr>
              <w:pStyle w:val="TableParagraph"/>
              <w:adjustRightInd w:val="0"/>
              <w:snapToGrid w:val="0"/>
              <w:spacing w:before="0"/>
              <w:ind w:left="91" w:right="79"/>
              <w:jc w:val="center"/>
              <w:rPr>
                <w:rFonts w:eastAsia="楷体"/>
                <w:sz w:val="24"/>
              </w:rPr>
            </w:pPr>
            <w:r w:rsidRPr="00D14FBF">
              <w:rPr>
                <w:rFonts w:eastAsia="楷体"/>
                <w:sz w:val="24"/>
                <w:lang w:eastAsia="zh-CN"/>
              </w:rPr>
              <w:t>杨启贵</w:t>
            </w:r>
          </w:p>
        </w:tc>
        <w:tc>
          <w:tcPr>
            <w:tcW w:w="5658" w:type="dxa"/>
            <w:vAlign w:val="center"/>
          </w:tcPr>
          <w:p w14:paraId="004157A4" w14:textId="1C025616" w:rsidR="008E43C2" w:rsidRPr="00D14FBF" w:rsidRDefault="008E43C2" w:rsidP="008E43C2">
            <w:pPr>
              <w:pStyle w:val="TableParagraph"/>
              <w:spacing w:before="50"/>
              <w:ind w:left="8"/>
              <w:jc w:val="center"/>
              <w:rPr>
                <w:sz w:val="24"/>
              </w:rPr>
            </w:pPr>
            <w:r w:rsidRPr="00D14FBF">
              <w:rPr>
                <w:sz w:val="24"/>
                <w:lang w:eastAsia="zh-CN"/>
              </w:rPr>
              <w:t>Chaos of multi-dimensional linear hyperbolic PDEs</w:t>
            </w:r>
          </w:p>
        </w:tc>
        <w:tc>
          <w:tcPr>
            <w:tcW w:w="1418" w:type="dxa"/>
            <w:vAlign w:val="center"/>
          </w:tcPr>
          <w:p w14:paraId="65CBF1DD" w14:textId="20AD5CF1" w:rsidR="008E43C2" w:rsidRPr="00D14FBF" w:rsidRDefault="008E43C2" w:rsidP="008E43C2">
            <w:pPr>
              <w:pStyle w:val="TableParagraph"/>
              <w:spacing w:before="4" w:line="300" w:lineRule="exact"/>
              <w:ind w:left="88" w:right="78"/>
              <w:jc w:val="center"/>
              <w:rPr>
                <w:rFonts w:eastAsia="楷体"/>
                <w:sz w:val="24"/>
              </w:rPr>
            </w:pPr>
            <w:r w:rsidRPr="00D14FBF">
              <w:rPr>
                <w:rFonts w:eastAsia="楷体"/>
                <w:sz w:val="24"/>
                <w:lang w:eastAsia="zh-CN"/>
              </w:rPr>
              <w:t>牛磊</w:t>
            </w:r>
          </w:p>
        </w:tc>
      </w:tr>
      <w:tr w:rsidR="008E43C2" w:rsidRPr="00D14FBF" w14:paraId="4869630D" w14:textId="77777777" w:rsidTr="00D724C7">
        <w:trPr>
          <w:trHeight w:val="652"/>
        </w:trPr>
        <w:tc>
          <w:tcPr>
            <w:tcW w:w="1571" w:type="dxa"/>
            <w:vAlign w:val="center"/>
          </w:tcPr>
          <w:p w14:paraId="1B48B52F" w14:textId="77777777" w:rsidR="008E43C2" w:rsidRPr="00D14FBF" w:rsidRDefault="008E43C2" w:rsidP="008E43C2">
            <w:pPr>
              <w:pStyle w:val="TableParagraph"/>
              <w:spacing w:before="1"/>
              <w:ind w:left="220" w:right="214"/>
              <w:jc w:val="center"/>
              <w:rPr>
                <w:sz w:val="24"/>
              </w:rPr>
            </w:pPr>
            <w:r w:rsidRPr="00D14FBF">
              <w:rPr>
                <w:sz w:val="24"/>
              </w:rPr>
              <w:t>14</w:t>
            </w:r>
            <w:r w:rsidRPr="00D14FBF">
              <w:rPr>
                <w:w w:val="50"/>
                <w:sz w:val="24"/>
              </w:rPr>
              <w:t>:</w:t>
            </w:r>
            <w:r w:rsidRPr="00D14FBF">
              <w:rPr>
                <w:sz w:val="24"/>
              </w:rPr>
              <w:t>45</w:t>
            </w:r>
            <w:r w:rsidRPr="00D14FBF">
              <w:rPr>
                <w:spacing w:val="-1"/>
                <w:w w:val="109"/>
                <w:sz w:val="24"/>
              </w:rPr>
              <w:t>-</w:t>
            </w:r>
            <w:r w:rsidRPr="00D14FBF">
              <w:rPr>
                <w:sz w:val="24"/>
              </w:rPr>
              <w:t>15</w:t>
            </w:r>
            <w:r w:rsidRPr="00D14FBF">
              <w:rPr>
                <w:w w:val="50"/>
                <w:sz w:val="24"/>
              </w:rPr>
              <w:t>:</w:t>
            </w:r>
            <w:r w:rsidRPr="00D14FBF">
              <w:rPr>
                <w:sz w:val="24"/>
              </w:rPr>
              <w:t>30</w:t>
            </w:r>
          </w:p>
        </w:tc>
        <w:tc>
          <w:tcPr>
            <w:tcW w:w="1418" w:type="dxa"/>
            <w:vAlign w:val="center"/>
          </w:tcPr>
          <w:p w14:paraId="4F5B97D3" w14:textId="5AE519CB" w:rsidR="008E43C2" w:rsidRPr="00D14FBF" w:rsidRDefault="008E43C2" w:rsidP="008E43C2">
            <w:pPr>
              <w:pStyle w:val="TableParagraph"/>
              <w:spacing w:before="2" w:line="303" w:lineRule="exact"/>
              <w:ind w:left="88" w:right="79"/>
              <w:jc w:val="center"/>
              <w:rPr>
                <w:rFonts w:eastAsia="楷体"/>
                <w:sz w:val="24"/>
                <w:lang w:eastAsia="zh-CN"/>
              </w:rPr>
            </w:pPr>
            <w:r w:rsidRPr="00D14FBF">
              <w:rPr>
                <w:rFonts w:eastAsia="楷体"/>
                <w:sz w:val="24"/>
                <w:lang w:eastAsia="zh-CN"/>
              </w:rPr>
              <w:t>姜金平</w:t>
            </w:r>
          </w:p>
        </w:tc>
        <w:tc>
          <w:tcPr>
            <w:tcW w:w="5658" w:type="dxa"/>
          </w:tcPr>
          <w:p w14:paraId="07DC6BFF" w14:textId="05CC9772" w:rsidR="008E43C2" w:rsidRPr="00D14FBF" w:rsidRDefault="008E43C2" w:rsidP="008E43C2">
            <w:pPr>
              <w:pStyle w:val="3"/>
              <w:adjustRightInd w:val="0"/>
              <w:snapToGrid w:val="0"/>
              <w:spacing w:before="0"/>
              <w:ind w:left="6" w:right="0" w:hanging="6"/>
              <w:rPr>
                <w:rFonts w:ascii="Times New Roman" w:hAnsi="Times New Roman" w:cs="Times New Roman"/>
                <w:sz w:val="24"/>
                <w:lang w:eastAsia="zh-CN"/>
              </w:rPr>
            </w:pPr>
            <w:r w:rsidRPr="00D14FBF">
              <w:rPr>
                <w:rFonts w:ascii="Times New Roman" w:eastAsia="Times New Roman" w:hAnsi="Times New Roman" w:cs="Times New Roman"/>
                <w:b w:val="0"/>
                <w:bCs w:val="0"/>
                <w:sz w:val="24"/>
                <w:szCs w:val="22"/>
                <w:lang w:eastAsia="zh-CN"/>
              </w:rPr>
              <w:t>The uniform asymptotic behavior of solutions for g-Navier-Stokes equations</w:t>
            </w:r>
          </w:p>
        </w:tc>
        <w:tc>
          <w:tcPr>
            <w:tcW w:w="1418" w:type="dxa"/>
            <w:vAlign w:val="center"/>
          </w:tcPr>
          <w:p w14:paraId="2E27D028" w14:textId="14DAADDC" w:rsidR="008E43C2" w:rsidRPr="00D14FBF" w:rsidRDefault="008E43C2" w:rsidP="008E43C2">
            <w:pPr>
              <w:pStyle w:val="TableParagraph"/>
              <w:spacing w:before="4" w:line="300" w:lineRule="exact"/>
              <w:ind w:left="88" w:right="78"/>
              <w:jc w:val="center"/>
              <w:rPr>
                <w:rFonts w:eastAsia="楷体"/>
                <w:sz w:val="24"/>
              </w:rPr>
            </w:pPr>
            <w:r w:rsidRPr="00D14FBF">
              <w:rPr>
                <w:rFonts w:eastAsia="楷体"/>
                <w:sz w:val="24"/>
                <w:lang w:eastAsia="zh-CN"/>
              </w:rPr>
              <w:t>杨启贵</w:t>
            </w:r>
          </w:p>
        </w:tc>
      </w:tr>
      <w:tr w:rsidR="002F0937" w:rsidRPr="00D14FBF" w14:paraId="4ACCCA99" w14:textId="77777777">
        <w:trPr>
          <w:trHeight w:val="652"/>
        </w:trPr>
        <w:tc>
          <w:tcPr>
            <w:tcW w:w="1571" w:type="dxa"/>
          </w:tcPr>
          <w:p w14:paraId="0E09BF5E" w14:textId="77777777" w:rsidR="002F0937" w:rsidRPr="00D14FBF" w:rsidRDefault="00000000">
            <w:pPr>
              <w:pStyle w:val="TableParagraph"/>
              <w:spacing w:before="164"/>
              <w:ind w:left="220" w:right="214"/>
              <w:jc w:val="center"/>
              <w:rPr>
                <w:sz w:val="24"/>
              </w:rPr>
            </w:pPr>
            <w:r w:rsidRPr="00D14FBF">
              <w:rPr>
                <w:sz w:val="24"/>
              </w:rPr>
              <w:t>15</w:t>
            </w:r>
            <w:r w:rsidRPr="00D14FBF">
              <w:rPr>
                <w:w w:val="50"/>
                <w:sz w:val="24"/>
              </w:rPr>
              <w:t>:</w:t>
            </w:r>
            <w:r w:rsidRPr="00D14FBF">
              <w:rPr>
                <w:sz w:val="24"/>
              </w:rPr>
              <w:t>30</w:t>
            </w:r>
            <w:r w:rsidRPr="00D14FBF">
              <w:rPr>
                <w:spacing w:val="-1"/>
                <w:w w:val="109"/>
                <w:sz w:val="24"/>
              </w:rPr>
              <w:t>-</w:t>
            </w:r>
            <w:r w:rsidRPr="00D14FBF">
              <w:rPr>
                <w:sz w:val="24"/>
              </w:rPr>
              <w:t>16</w:t>
            </w:r>
            <w:r w:rsidRPr="00D14FBF">
              <w:rPr>
                <w:w w:val="50"/>
                <w:sz w:val="24"/>
              </w:rPr>
              <w:t>:</w:t>
            </w:r>
            <w:r w:rsidRPr="00D14FBF">
              <w:rPr>
                <w:sz w:val="24"/>
              </w:rPr>
              <w:t>15</w:t>
            </w:r>
          </w:p>
        </w:tc>
        <w:tc>
          <w:tcPr>
            <w:tcW w:w="1418" w:type="dxa"/>
            <w:vAlign w:val="center"/>
          </w:tcPr>
          <w:p w14:paraId="26FF443A" w14:textId="1EDD085C" w:rsidR="002F0937" w:rsidRPr="00D14FBF" w:rsidRDefault="00B0531D">
            <w:pPr>
              <w:pStyle w:val="TableParagraph"/>
              <w:spacing w:before="2" w:line="303" w:lineRule="exact"/>
              <w:ind w:left="88" w:right="79"/>
              <w:jc w:val="center"/>
              <w:rPr>
                <w:rFonts w:eastAsia="楷体"/>
                <w:sz w:val="24"/>
                <w:lang w:eastAsia="zh-CN"/>
              </w:rPr>
            </w:pPr>
            <w:r w:rsidRPr="00D14FBF">
              <w:rPr>
                <w:rFonts w:eastAsia="楷体"/>
                <w:sz w:val="24"/>
                <w:lang w:eastAsia="zh-CN"/>
              </w:rPr>
              <w:t>卢松松</w:t>
            </w:r>
          </w:p>
        </w:tc>
        <w:tc>
          <w:tcPr>
            <w:tcW w:w="5658" w:type="dxa"/>
          </w:tcPr>
          <w:p w14:paraId="29E93F10" w14:textId="2E56AC7E" w:rsidR="002F0937" w:rsidRPr="00D14FBF" w:rsidRDefault="00DB4105" w:rsidP="00DB4105">
            <w:pPr>
              <w:pStyle w:val="TableParagraph"/>
              <w:spacing w:before="7" w:line="320" w:lineRule="atLeast"/>
              <w:ind w:left="0" w:right="396"/>
              <w:jc w:val="center"/>
              <w:rPr>
                <w:sz w:val="24"/>
              </w:rPr>
            </w:pPr>
            <w:r w:rsidRPr="00D14FBF">
              <w:rPr>
                <w:sz w:val="24"/>
              </w:rPr>
              <w:t>Strongly compact strong trajectory attractors for the nonautonomous 3D Navier-Stokes equations</w:t>
            </w:r>
          </w:p>
        </w:tc>
        <w:tc>
          <w:tcPr>
            <w:tcW w:w="1418" w:type="dxa"/>
            <w:vAlign w:val="center"/>
          </w:tcPr>
          <w:p w14:paraId="7425020E" w14:textId="0B698B95" w:rsidR="002F0937" w:rsidRPr="00D14FBF" w:rsidRDefault="00B65D32">
            <w:pPr>
              <w:pStyle w:val="TableParagraph"/>
              <w:spacing w:before="4" w:line="300" w:lineRule="exact"/>
              <w:ind w:left="88" w:right="78"/>
              <w:jc w:val="center"/>
              <w:rPr>
                <w:rFonts w:eastAsia="楷体"/>
                <w:sz w:val="24"/>
              </w:rPr>
            </w:pPr>
            <w:r w:rsidRPr="00D14FBF">
              <w:rPr>
                <w:rFonts w:eastAsia="楷体"/>
                <w:sz w:val="24"/>
                <w:lang w:eastAsia="zh-CN"/>
              </w:rPr>
              <w:t>杜玲珑</w:t>
            </w:r>
          </w:p>
        </w:tc>
      </w:tr>
      <w:tr w:rsidR="002F0937" w:rsidRPr="00D14FBF" w14:paraId="5EEF3E6A" w14:textId="77777777">
        <w:trPr>
          <w:trHeight w:val="651"/>
        </w:trPr>
        <w:tc>
          <w:tcPr>
            <w:tcW w:w="1571" w:type="dxa"/>
          </w:tcPr>
          <w:p w14:paraId="2D851EA2" w14:textId="77777777" w:rsidR="002F0937" w:rsidRPr="00D14FBF" w:rsidRDefault="00000000">
            <w:pPr>
              <w:pStyle w:val="TableParagraph"/>
              <w:spacing w:before="164"/>
              <w:ind w:left="220" w:right="214"/>
              <w:jc w:val="center"/>
              <w:rPr>
                <w:sz w:val="24"/>
              </w:rPr>
            </w:pPr>
            <w:r w:rsidRPr="00D14FBF">
              <w:rPr>
                <w:sz w:val="24"/>
              </w:rPr>
              <w:t>16</w:t>
            </w:r>
            <w:r w:rsidRPr="00D14FBF">
              <w:rPr>
                <w:w w:val="50"/>
                <w:sz w:val="24"/>
              </w:rPr>
              <w:t>:</w:t>
            </w:r>
            <w:r w:rsidRPr="00D14FBF">
              <w:rPr>
                <w:sz w:val="24"/>
              </w:rPr>
              <w:t>15</w:t>
            </w:r>
            <w:r w:rsidRPr="00D14FBF">
              <w:rPr>
                <w:spacing w:val="-1"/>
                <w:w w:val="109"/>
                <w:sz w:val="24"/>
              </w:rPr>
              <w:t>-</w:t>
            </w:r>
            <w:r w:rsidRPr="00D14FBF">
              <w:rPr>
                <w:sz w:val="24"/>
              </w:rPr>
              <w:t>16</w:t>
            </w:r>
            <w:r w:rsidRPr="00D14FBF">
              <w:rPr>
                <w:w w:val="50"/>
                <w:sz w:val="24"/>
              </w:rPr>
              <w:t>:</w:t>
            </w:r>
            <w:r w:rsidRPr="00D14FBF">
              <w:rPr>
                <w:sz w:val="24"/>
              </w:rPr>
              <w:t>30</w:t>
            </w:r>
          </w:p>
        </w:tc>
        <w:tc>
          <w:tcPr>
            <w:tcW w:w="8494" w:type="dxa"/>
            <w:gridSpan w:val="3"/>
          </w:tcPr>
          <w:p w14:paraId="66F4F887" w14:textId="77777777" w:rsidR="002F0937" w:rsidRPr="00D14FBF" w:rsidRDefault="00000000">
            <w:pPr>
              <w:pStyle w:val="TableParagraph"/>
              <w:spacing w:before="134"/>
              <w:ind w:left="3501" w:right="3491"/>
              <w:jc w:val="center"/>
              <w:rPr>
                <w:sz w:val="28"/>
              </w:rPr>
            </w:pPr>
            <w:r w:rsidRPr="00D14FBF">
              <w:rPr>
                <w:sz w:val="28"/>
                <w:lang w:eastAsia="zh-CN"/>
              </w:rPr>
              <w:t>Break</w:t>
            </w:r>
          </w:p>
        </w:tc>
      </w:tr>
      <w:tr w:rsidR="002F0937" w:rsidRPr="00D14FBF" w14:paraId="76D3A256" w14:textId="77777777">
        <w:trPr>
          <w:trHeight w:val="652"/>
        </w:trPr>
        <w:tc>
          <w:tcPr>
            <w:tcW w:w="1571" w:type="dxa"/>
            <w:vAlign w:val="center"/>
          </w:tcPr>
          <w:p w14:paraId="1B3A4D84" w14:textId="77777777" w:rsidR="002F0937" w:rsidRPr="00D14FBF" w:rsidRDefault="00000000">
            <w:pPr>
              <w:pStyle w:val="TableParagraph"/>
              <w:spacing w:before="1" w:line="303" w:lineRule="exact"/>
              <w:ind w:left="220" w:right="214"/>
              <w:jc w:val="center"/>
              <w:rPr>
                <w:sz w:val="24"/>
              </w:rPr>
            </w:pPr>
            <w:r w:rsidRPr="00D14FBF">
              <w:rPr>
                <w:sz w:val="24"/>
              </w:rPr>
              <w:t>16</w:t>
            </w:r>
            <w:r w:rsidRPr="00D14FBF">
              <w:rPr>
                <w:w w:val="50"/>
                <w:sz w:val="24"/>
              </w:rPr>
              <w:t>:</w:t>
            </w:r>
            <w:r w:rsidRPr="00D14FBF">
              <w:rPr>
                <w:sz w:val="24"/>
              </w:rPr>
              <w:t>30</w:t>
            </w:r>
            <w:r w:rsidRPr="00D14FBF">
              <w:rPr>
                <w:spacing w:val="-1"/>
                <w:w w:val="109"/>
                <w:sz w:val="24"/>
              </w:rPr>
              <w:t>-</w:t>
            </w:r>
            <w:r w:rsidRPr="00D14FBF">
              <w:rPr>
                <w:sz w:val="24"/>
              </w:rPr>
              <w:t>17</w:t>
            </w:r>
            <w:r w:rsidRPr="00D14FBF">
              <w:rPr>
                <w:w w:val="50"/>
                <w:sz w:val="24"/>
              </w:rPr>
              <w:t>:</w:t>
            </w:r>
            <w:r w:rsidRPr="00D14FBF">
              <w:rPr>
                <w:sz w:val="24"/>
              </w:rPr>
              <w:t>15</w:t>
            </w:r>
          </w:p>
        </w:tc>
        <w:tc>
          <w:tcPr>
            <w:tcW w:w="1418" w:type="dxa"/>
            <w:vAlign w:val="center"/>
          </w:tcPr>
          <w:p w14:paraId="26BC6EBC" w14:textId="77777777" w:rsidR="002F0937" w:rsidRPr="00D14FBF" w:rsidRDefault="00000000">
            <w:pPr>
              <w:pStyle w:val="TableParagraph"/>
              <w:spacing w:before="2" w:line="303" w:lineRule="exact"/>
              <w:ind w:left="88" w:right="79"/>
              <w:jc w:val="center"/>
              <w:rPr>
                <w:rFonts w:eastAsia="楷体"/>
                <w:sz w:val="24"/>
                <w:lang w:eastAsia="zh-CN"/>
              </w:rPr>
            </w:pPr>
            <w:r w:rsidRPr="00D14FBF">
              <w:rPr>
                <w:rFonts w:eastAsia="楷体"/>
                <w:sz w:val="24"/>
                <w:lang w:eastAsia="zh-CN"/>
              </w:rPr>
              <w:t>李晓军</w:t>
            </w:r>
          </w:p>
        </w:tc>
        <w:tc>
          <w:tcPr>
            <w:tcW w:w="5658" w:type="dxa"/>
            <w:vAlign w:val="center"/>
          </w:tcPr>
          <w:p w14:paraId="25F0FB77" w14:textId="2D8DDB56" w:rsidR="002F0937" w:rsidRPr="00D14FBF" w:rsidRDefault="0037044C">
            <w:pPr>
              <w:pStyle w:val="TableParagraph"/>
              <w:spacing w:before="24"/>
              <w:ind w:left="7"/>
              <w:jc w:val="center"/>
              <w:rPr>
                <w:sz w:val="24"/>
              </w:rPr>
            </w:pPr>
            <w:r w:rsidRPr="00D14FBF">
              <w:rPr>
                <w:sz w:val="24"/>
                <w:lang w:eastAsia="zh-CN"/>
              </w:rPr>
              <w:t>Martingale solutions and invariant measures for fractional Navier-Stokes equations on unbounded 3D domains</w:t>
            </w:r>
          </w:p>
        </w:tc>
        <w:tc>
          <w:tcPr>
            <w:tcW w:w="1418" w:type="dxa"/>
            <w:vAlign w:val="center"/>
          </w:tcPr>
          <w:p w14:paraId="28EBBD8D" w14:textId="77777777" w:rsidR="002F0937" w:rsidRPr="00D14FBF" w:rsidRDefault="00000000">
            <w:pPr>
              <w:pStyle w:val="TableParagraph"/>
              <w:spacing w:before="4" w:line="300" w:lineRule="exact"/>
              <w:ind w:left="88" w:right="78"/>
              <w:jc w:val="center"/>
              <w:rPr>
                <w:rFonts w:eastAsia="宋体"/>
                <w:sz w:val="24"/>
              </w:rPr>
            </w:pPr>
            <w:r w:rsidRPr="00D14FBF">
              <w:rPr>
                <w:rFonts w:eastAsia="楷体"/>
                <w:sz w:val="24"/>
                <w:lang w:eastAsia="zh-CN"/>
              </w:rPr>
              <w:t>杨美华</w:t>
            </w:r>
          </w:p>
        </w:tc>
      </w:tr>
      <w:tr w:rsidR="002F0937" w:rsidRPr="00D14FBF" w14:paraId="60C2E52C" w14:textId="77777777">
        <w:trPr>
          <w:trHeight w:val="652"/>
        </w:trPr>
        <w:tc>
          <w:tcPr>
            <w:tcW w:w="1571" w:type="dxa"/>
            <w:vAlign w:val="center"/>
          </w:tcPr>
          <w:p w14:paraId="3007AE76" w14:textId="77777777" w:rsidR="002F0937" w:rsidRPr="00D14FBF" w:rsidRDefault="00000000">
            <w:pPr>
              <w:pStyle w:val="TableParagraph"/>
              <w:spacing w:before="1" w:line="303" w:lineRule="exact"/>
              <w:ind w:left="220" w:right="214"/>
              <w:jc w:val="center"/>
              <w:rPr>
                <w:rFonts w:eastAsia="宋体"/>
                <w:sz w:val="24"/>
              </w:rPr>
            </w:pPr>
            <w:r w:rsidRPr="00D14FBF">
              <w:rPr>
                <w:rFonts w:eastAsia="宋体"/>
                <w:sz w:val="24"/>
              </w:rPr>
              <w:t>17</w:t>
            </w:r>
            <w:r w:rsidRPr="00D14FBF">
              <w:rPr>
                <w:rFonts w:eastAsia="宋体"/>
                <w:w w:val="50"/>
                <w:sz w:val="24"/>
              </w:rPr>
              <w:t>:</w:t>
            </w:r>
            <w:r w:rsidRPr="00D14FBF">
              <w:rPr>
                <w:rFonts w:eastAsia="宋体"/>
                <w:sz w:val="24"/>
              </w:rPr>
              <w:t>15</w:t>
            </w:r>
            <w:r w:rsidRPr="00D14FBF">
              <w:rPr>
                <w:rFonts w:eastAsia="宋体"/>
                <w:spacing w:val="-1"/>
                <w:w w:val="109"/>
                <w:sz w:val="24"/>
              </w:rPr>
              <w:t>-</w:t>
            </w:r>
            <w:r w:rsidRPr="00D14FBF">
              <w:rPr>
                <w:rFonts w:eastAsia="宋体"/>
                <w:sz w:val="24"/>
              </w:rPr>
              <w:t>18</w:t>
            </w:r>
            <w:r w:rsidRPr="00D14FBF">
              <w:rPr>
                <w:rFonts w:eastAsia="宋体"/>
                <w:w w:val="50"/>
                <w:sz w:val="24"/>
              </w:rPr>
              <w:t>:</w:t>
            </w:r>
            <w:r w:rsidRPr="00D14FBF">
              <w:rPr>
                <w:rFonts w:eastAsia="宋体"/>
                <w:sz w:val="24"/>
              </w:rPr>
              <w:t>00</w:t>
            </w:r>
          </w:p>
        </w:tc>
        <w:tc>
          <w:tcPr>
            <w:tcW w:w="1418" w:type="dxa"/>
            <w:vAlign w:val="center"/>
          </w:tcPr>
          <w:p w14:paraId="31BCAA07" w14:textId="77777777" w:rsidR="002F0937" w:rsidRPr="00D14FBF" w:rsidRDefault="00000000">
            <w:pPr>
              <w:pStyle w:val="TableParagraph"/>
              <w:spacing w:before="2" w:line="303" w:lineRule="exact"/>
              <w:ind w:left="88" w:right="79"/>
              <w:jc w:val="center"/>
              <w:rPr>
                <w:rFonts w:eastAsia="楷体"/>
                <w:sz w:val="24"/>
                <w:lang w:eastAsia="zh-CN"/>
              </w:rPr>
            </w:pPr>
            <w:r w:rsidRPr="00D14FBF">
              <w:rPr>
                <w:rFonts w:eastAsia="楷体"/>
                <w:sz w:val="24"/>
                <w:lang w:eastAsia="zh-CN"/>
              </w:rPr>
              <w:t>杨彬</w:t>
            </w:r>
          </w:p>
        </w:tc>
        <w:tc>
          <w:tcPr>
            <w:tcW w:w="5658" w:type="dxa"/>
            <w:vAlign w:val="center"/>
          </w:tcPr>
          <w:p w14:paraId="2DD39B1F" w14:textId="77777777" w:rsidR="002F0937" w:rsidRPr="00D14FBF" w:rsidRDefault="00000000">
            <w:pPr>
              <w:pStyle w:val="TableParagraph"/>
              <w:spacing w:before="24"/>
              <w:ind w:left="7"/>
              <w:jc w:val="center"/>
              <w:rPr>
                <w:sz w:val="24"/>
              </w:rPr>
            </w:pPr>
            <w:r w:rsidRPr="00D14FBF">
              <w:rPr>
                <w:sz w:val="24"/>
                <w:lang w:eastAsia="zh-CN"/>
              </w:rPr>
              <w:t>Existence and regularity of global attractors for a Kirchhoff wave equation with strong damping and memory</w:t>
            </w:r>
          </w:p>
        </w:tc>
        <w:tc>
          <w:tcPr>
            <w:tcW w:w="1418" w:type="dxa"/>
            <w:vAlign w:val="center"/>
          </w:tcPr>
          <w:p w14:paraId="29F2C02A" w14:textId="77777777" w:rsidR="002F0937" w:rsidRPr="00D14FBF" w:rsidRDefault="00000000">
            <w:pPr>
              <w:pStyle w:val="TableParagraph"/>
              <w:spacing w:before="4" w:line="300" w:lineRule="exact"/>
              <w:ind w:left="88" w:right="78"/>
              <w:jc w:val="center"/>
              <w:rPr>
                <w:rFonts w:eastAsia="楷体"/>
                <w:sz w:val="24"/>
                <w:lang w:eastAsia="zh-CN"/>
              </w:rPr>
            </w:pPr>
            <w:r w:rsidRPr="00D14FBF">
              <w:rPr>
                <w:rFonts w:eastAsia="楷体"/>
                <w:sz w:val="24"/>
                <w:lang w:eastAsia="zh-CN"/>
              </w:rPr>
              <w:t>吴志刚</w:t>
            </w:r>
          </w:p>
        </w:tc>
      </w:tr>
    </w:tbl>
    <w:p w14:paraId="2FDEA1A0" w14:textId="77777777" w:rsidR="002F0937" w:rsidRPr="00D14FBF" w:rsidRDefault="002F0937">
      <w:pPr>
        <w:tabs>
          <w:tab w:val="left" w:pos="2093"/>
        </w:tabs>
        <w:rPr>
          <w:rFonts w:ascii="Times New Roman" w:eastAsia="宋体" w:hAnsi="Times New Roman" w:cs="Times New Roman"/>
          <w:sz w:val="24"/>
        </w:rPr>
      </w:pPr>
    </w:p>
    <w:p w14:paraId="0AEB4C66" w14:textId="77777777" w:rsidR="002F0937" w:rsidRPr="00D14FBF" w:rsidRDefault="00000000">
      <w:pPr>
        <w:tabs>
          <w:tab w:val="left" w:pos="2093"/>
        </w:tabs>
        <w:rPr>
          <w:rFonts w:ascii="Times New Roman" w:eastAsia="宋体" w:hAnsi="Times New Roman" w:cs="Times New Roman"/>
          <w:sz w:val="24"/>
        </w:rPr>
        <w:sectPr w:rsidR="002F0937" w:rsidRPr="00D14FBF">
          <w:pgSz w:w="11910" w:h="16840"/>
          <w:pgMar w:top="1580" w:right="960" w:bottom="280" w:left="640" w:header="720" w:footer="720" w:gutter="0"/>
          <w:cols w:space="720"/>
        </w:sectPr>
      </w:pPr>
      <w:r w:rsidRPr="00D14FBF">
        <w:rPr>
          <w:rFonts w:ascii="Times New Roman" w:eastAsia="宋体" w:hAnsi="Times New Roman" w:cs="Times New Roman"/>
          <w:sz w:val="24"/>
        </w:rPr>
        <w:tab/>
      </w:r>
    </w:p>
    <w:p w14:paraId="6A6CAC0E" w14:textId="69E45E4C" w:rsidR="002F0937" w:rsidRPr="00D14FBF" w:rsidRDefault="002F0937" w:rsidP="00CE7002">
      <w:pPr>
        <w:spacing w:line="403" w:lineRule="exact"/>
        <w:ind w:left="1898" w:right="1581"/>
        <w:jc w:val="center"/>
        <w:rPr>
          <w:rFonts w:ascii="Times New Roman" w:eastAsia="宋体" w:hAnsi="Times New Roman" w:cs="Times New Roman"/>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418"/>
        <w:gridCol w:w="5533"/>
        <w:gridCol w:w="1418"/>
      </w:tblGrid>
      <w:tr w:rsidR="002F0937" w:rsidRPr="00D14FBF" w14:paraId="472F5C61" w14:textId="77777777">
        <w:trPr>
          <w:trHeight w:val="652"/>
        </w:trPr>
        <w:tc>
          <w:tcPr>
            <w:tcW w:w="10065" w:type="dxa"/>
            <w:gridSpan w:val="4"/>
          </w:tcPr>
          <w:p w14:paraId="661177D7" w14:textId="77777777" w:rsidR="002F0937" w:rsidRPr="00D14FBF" w:rsidRDefault="00000000">
            <w:pPr>
              <w:pStyle w:val="TableParagraph"/>
              <w:spacing w:before="132"/>
              <w:ind w:left="3962" w:right="3953"/>
              <w:jc w:val="center"/>
              <w:rPr>
                <w:rFonts w:eastAsia="宋体"/>
                <w:sz w:val="28"/>
              </w:rPr>
            </w:pPr>
            <w:r w:rsidRPr="00D14FBF">
              <w:rPr>
                <w:rFonts w:eastAsia="宋体"/>
                <w:sz w:val="28"/>
              </w:rPr>
              <w:t xml:space="preserve">6 </w:t>
            </w:r>
            <w:r w:rsidRPr="00D14FBF">
              <w:rPr>
                <w:rFonts w:eastAsia="宋体"/>
                <w:sz w:val="28"/>
              </w:rPr>
              <w:t>月</w:t>
            </w:r>
            <w:r w:rsidRPr="00D14FBF">
              <w:rPr>
                <w:rFonts w:eastAsia="宋体"/>
                <w:sz w:val="28"/>
              </w:rPr>
              <w:t xml:space="preserve"> 18 </w:t>
            </w:r>
            <w:r w:rsidRPr="00D14FBF">
              <w:rPr>
                <w:rFonts w:eastAsia="宋体"/>
                <w:sz w:val="28"/>
              </w:rPr>
              <w:t>日</w:t>
            </w:r>
            <w:r w:rsidRPr="00D14FBF">
              <w:rPr>
                <w:rFonts w:eastAsia="宋体"/>
                <w:sz w:val="28"/>
                <w:lang w:eastAsia="zh-CN"/>
              </w:rPr>
              <w:t>上</w:t>
            </w:r>
            <w:r w:rsidRPr="00D14FBF">
              <w:rPr>
                <w:rFonts w:eastAsia="宋体"/>
                <w:sz w:val="28"/>
              </w:rPr>
              <w:t>午</w:t>
            </w:r>
          </w:p>
        </w:tc>
      </w:tr>
      <w:tr w:rsidR="00D93B43" w:rsidRPr="00D14FBF" w14:paraId="41C2C0E0" w14:textId="77777777">
        <w:trPr>
          <w:trHeight w:val="652"/>
        </w:trPr>
        <w:tc>
          <w:tcPr>
            <w:tcW w:w="1696" w:type="dxa"/>
          </w:tcPr>
          <w:p w14:paraId="69B14699" w14:textId="77777777" w:rsidR="00D93B43" w:rsidRPr="00D14FBF" w:rsidRDefault="00D93B43" w:rsidP="00D93B43">
            <w:pPr>
              <w:pStyle w:val="TableParagraph"/>
              <w:spacing w:before="12"/>
              <w:ind w:left="220" w:right="210"/>
              <w:jc w:val="center"/>
            </w:pPr>
            <w:r w:rsidRPr="00D14FBF">
              <w:rPr>
                <w:spacing w:val="-1"/>
                <w:w w:val="107"/>
                <w:lang w:eastAsia="zh-CN"/>
              </w:rPr>
              <w:t>Time</w:t>
            </w:r>
          </w:p>
          <w:p w14:paraId="04FDD65D" w14:textId="50EE3BA4" w:rsidR="00D93B43" w:rsidRPr="00D14FBF" w:rsidRDefault="00D93B43" w:rsidP="00D93B43">
            <w:pPr>
              <w:pStyle w:val="TableParagraph"/>
              <w:spacing w:before="45"/>
              <w:ind w:left="220" w:right="208"/>
              <w:jc w:val="center"/>
              <w:rPr>
                <w:rFonts w:eastAsia="宋体"/>
              </w:rPr>
            </w:pPr>
            <w:r w:rsidRPr="00D14FBF">
              <w:rPr>
                <w:rFonts w:eastAsia="宋体"/>
              </w:rPr>
              <w:t>（</w:t>
            </w:r>
            <w:proofErr w:type="spellStart"/>
            <w:r w:rsidRPr="00D14FBF">
              <w:rPr>
                <w:rFonts w:eastAsia="宋体"/>
              </w:rPr>
              <w:t>时间</w:t>
            </w:r>
            <w:proofErr w:type="spellEnd"/>
            <w:r w:rsidRPr="00D14FBF">
              <w:rPr>
                <w:rFonts w:eastAsia="宋体"/>
              </w:rPr>
              <w:t>）</w:t>
            </w:r>
          </w:p>
        </w:tc>
        <w:tc>
          <w:tcPr>
            <w:tcW w:w="1418" w:type="dxa"/>
          </w:tcPr>
          <w:p w14:paraId="6DB14B18" w14:textId="77777777" w:rsidR="00D93B43" w:rsidRPr="00D14FBF" w:rsidRDefault="00D93B43" w:rsidP="00D93B43">
            <w:pPr>
              <w:pStyle w:val="TableParagraph"/>
              <w:spacing w:before="12"/>
              <w:ind w:left="0" w:right="78"/>
              <w:jc w:val="center"/>
            </w:pPr>
            <w:r w:rsidRPr="00D14FBF">
              <w:rPr>
                <w:w w:val="95"/>
                <w:lang w:eastAsia="zh-CN"/>
              </w:rPr>
              <w:t>Speaker</w:t>
            </w:r>
          </w:p>
          <w:p w14:paraId="6297AC26" w14:textId="459AB681" w:rsidR="00D93B43" w:rsidRPr="00D14FBF" w:rsidRDefault="00D93B43" w:rsidP="00D93B43">
            <w:pPr>
              <w:pStyle w:val="TableParagraph"/>
              <w:spacing w:before="45"/>
              <w:ind w:left="88" w:right="75"/>
              <w:jc w:val="center"/>
              <w:rPr>
                <w:rFonts w:eastAsia="宋体"/>
              </w:rPr>
            </w:pPr>
            <w:r w:rsidRPr="00D14FBF">
              <w:rPr>
                <w:rFonts w:eastAsia="宋体"/>
              </w:rPr>
              <w:t>（</w:t>
            </w:r>
            <w:proofErr w:type="spellStart"/>
            <w:r w:rsidRPr="00D14FBF">
              <w:rPr>
                <w:rFonts w:eastAsia="宋体"/>
              </w:rPr>
              <w:t>报告人</w:t>
            </w:r>
            <w:proofErr w:type="spellEnd"/>
            <w:r w:rsidRPr="00D14FBF">
              <w:rPr>
                <w:rFonts w:eastAsia="宋体"/>
              </w:rPr>
              <w:t>）</w:t>
            </w:r>
          </w:p>
        </w:tc>
        <w:tc>
          <w:tcPr>
            <w:tcW w:w="5533" w:type="dxa"/>
          </w:tcPr>
          <w:p w14:paraId="643BB5CE" w14:textId="77777777" w:rsidR="00D93B43" w:rsidRPr="00D14FBF" w:rsidRDefault="00D93B43" w:rsidP="00D93B43">
            <w:pPr>
              <w:pStyle w:val="TableParagraph"/>
              <w:spacing w:before="12"/>
              <w:ind w:left="0"/>
              <w:jc w:val="center"/>
            </w:pPr>
            <w:r w:rsidRPr="00D14FBF">
              <w:rPr>
                <w:w w:val="85"/>
                <w:lang w:eastAsia="zh-CN"/>
              </w:rPr>
              <w:t>Title</w:t>
            </w:r>
          </w:p>
          <w:p w14:paraId="6DAF1BE6" w14:textId="61BA82AA" w:rsidR="00D93B43" w:rsidRPr="00D14FBF" w:rsidRDefault="00D93B43" w:rsidP="00D93B43">
            <w:pPr>
              <w:pStyle w:val="TableParagraph"/>
              <w:spacing w:before="45"/>
              <w:ind w:left="7"/>
              <w:jc w:val="center"/>
              <w:rPr>
                <w:rFonts w:eastAsia="宋体"/>
              </w:rPr>
            </w:pPr>
            <w:r w:rsidRPr="00D14FBF">
              <w:rPr>
                <w:rFonts w:eastAsia="宋体"/>
              </w:rPr>
              <w:t>（</w:t>
            </w:r>
            <w:proofErr w:type="spellStart"/>
            <w:r w:rsidRPr="00D14FBF">
              <w:rPr>
                <w:rFonts w:eastAsia="宋体"/>
              </w:rPr>
              <w:t>题目</w:t>
            </w:r>
            <w:proofErr w:type="spellEnd"/>
            <w:r w:rsidRPr="00D14FBF">
              <w:rPr>
                <w:rFonts w:eastAsia="宋体"/>
              </w:rPr>
              <w:t>）</w:t>
            </w:r>
          </w:p>
        </w:tc>
        <w:tc>
          <w:tcPr>
            <w:tcW w:w="1418" w:type="dxa"/>
          </w:tcPr>
          <w:p w14:paraId="60A0F638" w14:textId="77777777" w:rsidR="00B43698" w:rsidRPr="00D14FBF" w:rsidRDefault="00D93B43" w:rsidP="00B43698">
            <w:pPr>
              <w:pStyle w:val="TableParagraph"/>
              <w:spacing w:before="12"/>
              <w:ind w:left="0" w:right="79"/>
              <w:jc w:val="center"/>
            </w:pPr>
            <w:r w:rsidRPr="00D14FBF">
              <w:rPr>
                <w:spacing w:val="-1"/>
                <w:w w:val="121"/>
                <w:lang w:eastAsia="zh-CN"/>
              </w:rPr>
              <w:t>Chair</w:t>
            </w:r>
          </w:p>
          <w:p w14:paraId="0CFF85F5" w14:textId="69AB030D" w:rsidR="00D93B43" w:rsidRPr="00D14FBF" w:rsidRDefault="00D93B43" w:rsidP="00B43698">
            <w:pPr>
              <w:pStyle w:val="TableParagraph"/>
              <w:spacing w:before="12"/>
              <w:ind w:left="0" w:right="79"/>
              <w:jc w:val="center"/>
            </w:pPr>
            <w:r w:rsidRPr="00D14FBF">
              <w:rPr>
                <w:rFonts w:eastAsia="宋体"/>
              </w:rPr>
              <w:t>（</w:t>
            </w:r>
            <w:proofErr w:type="spellStart"/>
            <w:r w:rsidRPr="00D14FBF">
              <w:rPr>
                <w:rFonts w:eastAsia="宋体"/>
              </w:rPr>
              <w:t>主持人</w:t>
            </w:r>
            <w:proofErr w:type="spellEnd"/>
            <w:r w:rsidRPr="00D14FBF">
              <w:rPr>
                <w:rFonts w:eastAsia="宋体"/>
              </w:rPr>
              <w:t>）</w:t>
            </w:r>
          </w:p>
        </w:tc>
      </w:tr>
      <w:tr w:rsidR="008B1F9E" w:rsidRPr="00D14FBF" w14:paraId="2E50A626" w14:textId="77777777" w:rsidTr="007315B6">
        <w:trPr>
          <w:trHeight w:val="652"/>
        </w:trPr>
        <w:tc>
          <w:tcPr>
            <w:tcW w:w="1696" w:type="dxa"/>
            <w:vAlign w:val="center"/>
          </w:tcPr>
          <w:p w14:paraId="1A80984D" w14:textId="5014D931" w:rsidR="008B1F9E" w:rsidRPr="00D14FBF" w:rsidRDefault="008B1F9E" w:rsidP="008B1F9E">
            <w:pPr>
              <w:pStyle w:val="TableParagraph"/>
              <w:spacing w:before="12"/>
              <w:ind w:left="220" w:right="210"/>
              <w:jc w:val="center"/>
              <w:rPr>
                <w:rFonts w:eastAsia="楷体"/>
                <w:spacing w:val="-1"/>
                <w:w w:val="107"/>
                <w:lang w:eastAsia="zh-CN"/>
              </w:rPr>
            </w:pPr>
            <w:r w:rsidRPr="00D14FBF">
              <w:rPr>
                <w:rFonts w:eastAsia="楷体"/>
                <w:sz w:val="24"/>
              </w:rPr>
              <w:t>8</w:t>
            </w:r>
            <w:r w:rsidRPr="00D14FBF">
              <w:rPr>
                <w:rFonts w:eastAsia="楷体"/>
                <w:w w:val="50"/>
                <w:sz w:val="24"/>
              </w:rPr>
              <w:t>:</w:t>
            </w:r>
            <w:r w:rsidRPr="00D14FBF">
              <w:rPr>
                <w:rFonts w:eastAsia="楷体"/>
                <w:sz w:val="24"/>
              </w:rPr>
              <w:t>00</w:t>
            </w:r>
            <w:r w:rsidRPr="00D14FBF">
              <w:rPr>
                <w:rFonts w:eastAsia="楷体"/>
                <w:spacing w:val="-1"/>
                <w:w w:val="109"/>
                <w:sz w:val="24"/>
              </w:rPr>
              <w:t>-</w:t>
            </w:r>
            <w:r w:rsidRPr="00D14FBF">
              <w:rPr>
                <w:rFonts w:eastAsia="楷体"/>
                <w:sz w:val="24"/>
              </w:rPr>
              <w:t>8</w:t>
            </w:r>
            <w:r w:rsidRPr="00D14FBF">
              <w:rPr>
                <w:rFonts w:eastAsia="楷体"/>
                <w:w w:val="50"/>
                <w:sz w:val="24"/>
              </w:rPr>
              <w:t>:</w:t>
            </w:r>
            <w:r w:rsidRPr="00D14FBF">
              <w:rPr>
                <w:rFonts w:eastAsia="楷体"/>
                <w:sz w:val="24"/>
              </w:rPr>
              <w:t>45</w:t>
            </w:r>
          </w:p>
        </w:tc>
        <w:tc>
          <w:tcPr>
            <w:tcW w:w="1418" w:type="dxa"/>
            <w:vAlign w:val="center"/>
          </w:tcPr>
          <w:p w14:paraId="525F7825" w14:textId="600159B1" w:rsidR="008B1F9E" w:rsidRPr="00D14FBF" w:rsidRDefault="008B1F9E" w:rsidP="007718A6">
            <w:pPr>
              <w:pStyle w:val="TableParagraph"/>
              <w:spacing w:before="12"/>
              <w:ind w:left="0" w:right="78"/>
              <w:jc w:val="center"/>
              <w:rPr>
                <w:rFonts w:eastAsia="楷体"/>
                <w:w w:val="95"/>
                <w:lang w:eastAsia="zh-CN"/>
              </w:rPr>
            </w:pPr>
            <w:r w:rsidRPr="00D14FBF">
              <w:rPr>
                <w:rFonts w:eastAsia="楷体"/>
                <w:sz w:val="24"/>
                <w:lang w:eastAsia="zh-CN"/>
              </w:rPr>
              <w:t>吕克宁</w:t>
            </w:r>
          </w:p>
        </w:tc>
        <w:tc>
          <w:tcPr>
            <w:tcW w:w="5533" w:type="dxa"/>
            <w:vAlign w:val="center"/>
          </w:tcPr>
          <w:p w14:paraId="339109CB" w14:textId="2EDAB777" w:rsidR="008B1F9E" w:rsidRPr="00D14FBF" w:rsidRDefault="008B1F9E" w:rsidP="008B1F9E">
            <w:pPr>
              <w:pStyle w:val="TableParagraph"/>
              <w:spacing w:before="12"/>
              <w:ind w:left="0"/>
              <w:jc w:val="center"/>
              <w:rPr>
                <w:rFonts w:eastAsia="楷体"/>
                <w:w w:val="85"/>
                <w:lang w:eastAsia="zh-CN"/>
              </w:rPr>
            </w:pPr>
            <w:r w:rsidRPr="00D14FBF">
              <w:rPr>
                <w:rFonts w:eastAsia="楷体"/>
                <w:sz w:val="24"/>
                <w:lang w:eastAsia="zh-CN"/>
              </w:rPr>
              <w:t>Smooth conjugacy for random dynamical systems</w:t>
            </w:r>
          </w:p>
        </w:tc>
        <w:tc>
          <w:tcPr>
            <w:tcW w:w="1418" w:type="dxa"/>
            <w:vAlign w:val="center"/>
          </w:tcPr>
          <w:p w14:paraId="5E318F3B" w14:textId="17BD13BE" w:rsidR="008B1F9E" w:rsidRPr="00D14FBF" w:rsidRDefault="008B1F9E" w:rsidP="008B1F9E">
            <w:pPr>
              <w:pStyle w:val="TableParagraph"/>
              <w:spacing w:before="12"/>
              <w:ind w:left="0" w:right="79"/>
              <w:jc w:val="center"/>
              <w:rPr>
                <w:rFonts w:eastAsia="楷体"/>
                <w:spacing w:val="-1"/>
                <w:w w:val="121"/>
                <w:lang w:eastAsia="zh-CN"/>
              </w:rPr>
            </w:pPr>
            <w:r w:rsidRPr="00D14FBF">
              <w:rPr>
                <w:rFonts w:eastAsia="楷体"/>
                <w:sz w:val="24"/>
                <w:lang w:eastAsia="zh-CN"/>
              </w:rPr>
              <w:t>李用声</w:t>
            </w:r>
          </w:p>
        </w:tc>
      </w:tr>
      <w:tr w:rsidR="008B1F9E" w:rsidRPr="00D14FBF" w14:paraId="3171FCDA" w14:textId="77777777" w:rsidTr="007718A6">
        <w:trPr>
          <w:trHeight w:val="651"/>
        </w:trPr>
        <w:tc>
          <w:tcPr>
            <w:tcW w:w="1696" w:type="dxa"/>
          </w:tcPr>
          <w:p w14:paraId="3C9E31BA" w14:textId="1B12A1BD" w:rsidR="008B1F9E" w:rsidRPr="00D14FBF" w:rsidRDefault="008B1F9E" w:rsidP="008B1F9E">
            <w:pPr>
              <w:pStyle w:val="TableParagraph"/>
              <w:spacing w:before="164"/>
              <w:ind w:left="220" w:right="214"/>
              <w:jc w:val="center"/>
              <w:rPr>
                <w:rFonts w:eastAsia="楷体"/>
                <w:sz w:val="24"/>
              </w:rPr>
            </w:pPr>
            <w:r w:rsidRPr="00D14FBF">
              <w:rPr>
                <w:rFonts w:eastAsia="楷体"/>
                <w:sz w:val="24"/>
              </w:rPr>
              <w:t>8</w:t>
            </w:r>
            <w:r w:rsidRPr="00D14FBF">
              <w:rPr>
                <w:rFonts w:eastAsia="楷体"/>
                <w:w w:val="50"/>
                <w:sz w:val="24"/>
              </w:rPr>
              <w:t>:</w:t>
            </w:r>
            <w:r w:rsidRPr="00D14FBF">
              <w:rPr>
                <w:rFonts w:eastAsia="楷体"/>
                <w:sz w:val="24"/>
              </w:rPr>
              <w:t>45</w:t>
            </w:r>
            <w:r w:rsidRPr="00D14FBF">
              <w:rPr>
                <w:rFonts w:eastAsia="楷体"/>
                <w:spacing w:val="-1"/>
                <w:w w:val="109"/>
                <w:sz w:val="24"/>
              </w:rPr>
              <w:t>-</w:t>
            </w:r>
            <w:r w:rsidRPr="00D14FBF">
              <w:rPr>
                <w:rFonts w:eastAsia="楷体"/>
                <w:sz w:val="24"/>
              </w:rPr>
              <w:t>9</w:t>
            </w:r>
            <w:r w:rsidRPr="00D14FBF">
              <w:rPr>
                <w:rFonts w:eastAsia="楷体"/>
                <w:w w:val="50"/>
                <w:sz w:val="24"/>
              </w:rPr>
              <w:t>:</w:t>
            </w:r>
            <w:r w:rsidRPr="00D14FBF">
              <w:rPr>
                <w:rFonts w:eastAsia="楷体"/>
                <w:sz w:val="24"/>
              </w:rPr>
              <w:t>30</w:t>
            </w:r>
          </w:p>
        </w:tc>
        <w:tc>
          <w:tcPr>
            <w:tcW w:w="1418" w:type="dxa"/>
            <w:vAlign w:val="center"/>
          </w:tcPr>
          <w:p w14:paraId="1BE6721B" w14:textId="4BAB2CC0" w:rsidR="008B1F9E" w:rsidRPr="00D14FBF" w:rsidRDefault="008B1F9E" w:rsidP="007718A6">
            <w:pPr>
              <w:pStyle w:val="TableParagraph"/>
              <w:spacing w:before="12"/>
              <w:ind w:left="0" w:right="78"/>
              <w:jc w:val="center"/>
              <w:rPr>
                <w:rFonts w:eastAsia="楷体"/>
                <w:sz w:val="24"/>
                <w:lang w:eastAsia="zh-CN"/>
              </w:rPr>
            </w:pPr>
            <w:r w:rsidRPr="00D14FBF">
              <w:rPr>
                <w:rFonts w:eastAsia="楷体"/>
                <w:sz w:val="24"/>
                <w:lang w:eastAsia="zh-CN"/>
              </w:rPr>
              <w:t>杨志坚</w:t>
            </w:r>
          </w:p>
        </w:tc>
        <w:tc>
          <w:tcPr>
            <w:tcW w:w="5533" w:type="dxa"/>
            <w:vAlign w:val="center"/>
          </w:tcPr>
          <w:p w14:paraId="72B43EDC" w14:textId="00E09B98" w:rsidR="008B1F9E" w:rsidRPr="00D14FBF" w:rsidRDefault="008B1F9E" w:rsidP="008B1F9E">
            <w:pPr>
              <w:pStyle w:val="TableParagraph"/>
              <w:tabs>
                <w:tab w:val="left" w:pos="2594"/>
              </w:tabs>
              <w:spacing w:before="26"/>
              <w:ind w:left="7"/>
              <w:jc w:val="center"/>
              <w:rPr>
                <w:rFonts w:eastAsia="楷体"/>
                <w:sz w:val="24"/>
                <w:lang w:eastAsia="zh-CN"/>
              </w:rPr>
            </w:pPr>
            <w:r w:rsidRPr="00D14FBF">
              <w:rPr>
                <w:rFonts w:eastAsia="楷体"/>
                <w:sz w:val="24"/>
                <w:lang w:eastAsia="zh-CN"/>
              </w:rPr>
              <w:t>Strong global and exponential attractors  for  a  nonlinear strongly damped hyperbolic equation</w:t>
            </w:r>
          </w:p>
        </w:tc>
        <w:tc>
          <w:tcPr>
            <w:tcW w:w="1418" w:type="dxa"/>
            <w:vAlign w:val="center"/>
          </w:tcPr>
          <w:p w14:paraId="07DC81F3" w14:textId="43BDC187" w:rsidR="008B1F9E" w:rsidRPr="00D14FBF" w:rsidRDefault="008B1F9E" w:rsidP="007718A6">
            <w:pPr>
              <w:pStyle w:val="TableParagraph"/>
              <w:spacing w:before="12"/>
              <w:ind w:left="0" w:right="79"/>
              <w:jc w:val="center"/>
              <w:rPr>
                <w:rFonts w:eastAsia="楷体"/>
                <w:sz w:val="24"/>
                <w:lang w:eastAsia="zh-CN"/>
              </w:rPr>
            </w:pPr>
            <w:r w:rsidRPr="00D14FBF">
              <w:rPr>
                <w:rFonts w:eastAsia="楷体"/>
                <w:sz w:val="24"/>
                <w:lang w:eastAsia="zh-CN"/>
              </w:rPr>
              <w:t>吕克宁</w:t>
            </w:r>
          </w:p>
        </w:tc>
      </w:tr>
      <w:tr w:rsidR="008B1F9E" w:rsidRPr="00D14FBF" w14:paraId="3A5838E1" w14:textId="77777777" w:rsidTr="008B1F9E">
        <w:trPr>
          <w:trHeight w:val="651"/>
        </w:trPr>
        <w:tc>
          <w:tcPr>
            <w:tcW w:w="1696" w:type="dxa"/>
            <w:vAlign w:val="center"/>
          </w:tcPr>
          <w:p w14:paraId="254B1483" w14:textId="2D063A99" w:rsidR="008B1F9E" w:rsidRPr="00D14FBF" w:rsidRDefault="008B1F9E" w:rsidP="008B1F9E">
            <w:pPr>
              <w:pStyle w:val="TableParagraph"/>
              <w:spacing w:before="12"/>
              <w:ind w:left="220" w:right="210"/>
              <w:jc w:val="center"/>
              <w:rPr>
                <w:rFonts w:eastAsia="楷体"/>
                <w:sz w:val="24"/>
              </w:rPr>
            </w:pPr>
            <w:r w:rsidRPr="00D14FBF">
              <w:rPr>
                <w:rFonts w:eastAsia="楷体"/>
                <w:sz w:val="24"/>
              </w:rPr>
              <w:t>9:30-10:15</w:t>
            </w:r>
          </w:p>
        </w:tc>
        <w:tc>
          <w:tcPr>
            <w:tcW w:w="1418" w:type="dxa"/>
            <w:vAlign w:val="center"/>
          </w:tcPr>
          <w:p w14:paraId="4C5EA7D3" w14:textId="61B6316F" w:rsidR="008B1F9E" w:rsidRPr="00D14FBF" w:rsidRDefault="008B1F9E" w:rsidP="008B1F9E">
            <w:pPr>
              <w:pStyle w:val="TableParagraph"/>
              <w:spacing w:before="12"/>
              <w:ind w:left="0" w:right="78"/>
              <w:jc w:val="center"/>
              <w:rPr>
                <w:rFonts w:eastAsia="楷体"/>
                <w:sz w:val="24"/>
              </w:rPr>
            </w:pPr>
            <w:r w:rsidRPr="00D14FBF">
              <w:rPr>
                <w:rFonts w:eastAsia="楷体"/>
                <w:sz w:val="24"/>
                <w:lang w:eastAsia="zh-CN"/>
              </w:rPr>
              <w:t>李用声</w:t>
            </w:r>
          </w:p>
        </w:tc>
        <w:tc>
          <w:tcPr>
            <w:tcW w:w="5533" w:type="dxa"/>
            <w:vAlign w:val="center"/>
          </w:tcPr>
          <w:p w14:paraId="6659395E" w14:textId="25934904" w:rsidR="008B1F9E" w:rsidRPr="00D14FBF" w:rsidRDefault="008B1F9E" w:rsidP="008B1F9E">
            <w:pPr>
              <w:pStyle w:val="TableParagraph"/>
              <w:tabs>
                <w:tab w:val="left" w:pos="2594"/>
              </w:tabs>
              <w:spacing w:before="12"/>
              <w:ind w:left="7" w:right="210"/>
              <w:jc w:val="center"/>
              <w:rPr>
                <w:rFonts w:eastAsia="楷体"/>
                <w:sz w:val="24"/>
              </w:rPr>
            </w:pPr>
            <w:r w:rsidRPr="00D14FBF">
              <w:rPr>
                <w:rFonts w:eastAsia="楷体"/>
                <w:sz w:val="24"/>
              </w:rPr>
              <w:t>Global smooth solutions to the 3D compressible viscous non-isentropic magnetohydrodynamic flows without magnetic diffusion</w:t>
            </w:r>
          </w:p>
        </w:tc>
        <w:tc>
          <w:tcPr>
            <w:tcW w:w="1418" w:type="dxa"/>
            <w:vAlign w:val="center"/>
          </w:tcPr>
          <w:p w14:paraId="07FAC4B0" w14:textId="586B47EC" w:rsidR="008B1F9E" w:rsidRPr="00D14FBF" w:rsidRDefault="007315B6" w:rsidP="008B1F9E">
            <w:pPr>
              <w:pStyle w:val="TableParagraph"/>
              <w:spacing w:before="12"/>
              <w:ind w:left="88" w:right="210"/>
              <w:jc w:val="center"/>
              <w:rPr>
                <w:rFonts w:eastAsia="楷体"/>
                <w:sz w:val="24"/>
              </w:rPr>
            </w:pPr>
            <w:r w:rsidRPr="00D14FBF">
              <w:rPr>
                <w:rFonts w:eastAsia="楷体"/>
                <w:sz w:val="24"/>
                <w:lang w:eastAsia="zh-CN"/>
              </w:rPr>
              <w:t xml:space="preserve">  </w:t>
            </w:r>
            <w:r w:rsidR="008B1F9E" w:rsidRPr="00D14FBF">
              <w:rPr>
                <w:rFonts w:eastAsia="楷体"/>
                <w:sz w:val="24"/>
                <w:lang w:eastAsia="zh-CN"/>
              </w:rPr>
              <w:t>杨志坚</w:t>
            </w:r>
          </w:p>
        </w:tc>
      </w:tr>
      <w:tr w:rsidR="008B1F9E" w:rsidRPr="00D14FBF" w14:paraId="636A4652" w14:textId="77777777">
        <w:trPr>
          <w:trHeight w:val="652"/>
        </w:trPr>
        <w:tc>
          <w:tcPr>
            <w:tcW w:w="1696" w:type="dxa"/>
          </w:tcPr>
          <w:p w14:paraId="3FBDFC20" w14:textId="7796454F" w:rsidR="008B1F9E" w:rsidRPr="00D14FBF" w:rsidRDefault="008B1F9E" w:rsidP="008B1F9E">
            <w:pPr>
              <w:pStyle w:val="TableParagraph"/>
              <w:spacing w:before="163"/>
              <w:ind w:left="220" w:right="214"/>
              <w:jc w:val="center"/>
              <w:rPr>
                <w:sz w:val="24"/>
              </w:rPr>
            </w:pPr>
            <w:r w:rsidRPr="00D14FBF">
              <w:rPr>
                <w:sz w:val="24"/>
              </w:rPr>
              <w:t>10</w:t>
            </w:r>
            <w:r w:rsidRPr="00D14FBF">
              <w:rPr>
                <w:w w:val="50"/>
                <w:sz w:val="24"/>
              </w:rPr>
              <w:t>:</w:t>
            </w:r>
            <w:r w:rsidRPr="00D14FBF">
              <w:rPr>
                <w:sz w:val="24"/>
              </w:rPr>
              <w:t>15</w:t>
            </w:r>
            <w:r w:rsidRPr="00D14FBF">
              <w:rPr>
                <w:spacing w:val="-1"/>
                <w:w w:val="109"/>
                <w:sz w:val="24"/>
              </w:rPr>
              <w:t>-</w:t>
            </w:r>
            <w:r w:rsidRPr="00D14FBF">
              <w:rPr>
                <w:sz w:val="24"/>
              </w:rPr>
              <w:t>10</w:t>
            </w:r>
            <w:r w:rsidRPr="00D14FBF">
              <w:rPr>
                <w:w w:val="50"/>
                <w:sz w:val="24"/>
              </w:rPr>
              <w:t>:</w:t>
            </w:r>
            <w:r w:rsidRPr="00D14FBF">
              <w:rPr>
                <w:sz w:val="24"/>
              </w:rPr>
              <w:t>30</w:t>
            </w:r>
          </w:p>
        </w:tc>
        <w:tc>
          <w:tcPr>
            <w:tcW w:w="8369" w:type="dxa"/>
            <w:gridSpan w:val="3"/>
          </w:tcPr>
          <w:p w14:paraId="767E3954" w14:textId="77777777" w:rsidR="008B1F9E" w:rsidRPr="00D14FBF" w:rsidRDefault="008B1F9E" w:rsidP="008B1F9E">
            <w:pPr>
              <w:pStyle w:val="TableParagraph"/>
              <w:spacing w:before="132"/>
              <w:ind w:left="3501" w:right="3491"/>
              <w:jc w:val="center"/>
              <w:rPr>
                <w:sz w:val="28"/>
              </w:rPr>
            </w:pPr>
            <w:r w:rsidRPr="00D14FBF">
              <w:rPr>
                <w:sz w:val="28"/>
                <w:lang w:eastAsia="zh-CN"/>
              </w:rPr>
              <w:t>Break</w:t>
            </w:r>
          </w:p>
        </w:tc>
      </w:tr>
      <w:tr w:rsidR="008B1F9E" w:rsidRPr="00D14FBF" w14:paraId="2BDCE81B" w14:textId="77777777">
        <w:trPr>
          <w:trHeight w:val="652"/>
        </w:trPr>
        <w:tc>
          <w:tcPr>
            <w:tcW w:w="1696" w:type="dxa"/>
            <w:vAlign w:val="center"/>
          </w:tcPr>
          <w:p w14:paraId="7F18ACE6" w14:textId="7242AD8B" w:rsidR="008B1F9E" w:rsidRPr="00D14FBF" w:rsidRDefault="008B1F9E" w:rsidP="008B1F9E">
            <w:pPr>
              <w:pStyle w:val="TableParagraph"/>
              <w:spacing w:before="0" w:line="306" w:lineRule="exact"/>
              <w:ind w:left="220" w:right="214"/>
              <w:jc w:val="center"/>
              <w:rPr>
                <w:sz w:val="24"/>
              </w:rPr>
            </w:pPr>
            <w:r w:rsidRPr="00D14FBF">
              <w:rPr>
                <w:sz w:val="24"/>
              </w:rPr>
              <w:t>10</w:t>
            </w:r>
            <w:r w:rsidRPr="00D14FBF">
              <w:rPr>
                <w:w w:val="50"/>
                <w:sz w:val="24"/>
              </w:rPr>
              <w:t>:</w:t>
            </w:r>
            <w:r w:rsidRPr="00D14FBF">
              <w:rPr>
                <w:sz w:val="24"/>
              </w:rPr>
              <w:t>30</w:t>
            </w:r>
            <w:r w:rsidRPr="00D14FBF">
              <w:rPr>
                <w:spacing w:val="-1"/>
                <w:w w:val="109"/>
                <w:sz w:val="24"/>
              </w:rPr>
              <w:t>-</w:t>
            </w:r>
            <w:r w:rsidRPr="00D14FBF">
              <w:rPr>
                <w:sz w:val="24"/>
              </w:rPr>
              <w:t>11</w:t>
            </w:r>
            <w:r w:rsidRPr="00D14FBF">
              <w:rPr>
                <w:w w:val="50"/>
                <w:sz w:val="24"/>
              </w:rPr>
              <w:t>:</w:t>
            </w:r>
            <w:r w:rsidRPr="00D14FBF">
              <w:rPr>
                <w:sz w:val="24"/>
              </w:rPr>
              <w:t>15</w:t>
            </w:r>
          </w:p>
        </w:tc>
        <w:tc>
          <w:tcPr>
            <w:tcW w:w="1418" w:type="dxa"/>
            <w:vAlign w:val="center"/>
          </w:tcPr>
          <w:p w14:paraId="70ADF015" w14:textId="3CA4CAC7" w:rsidR="008B1F9E" w:rsidRPr="00D14FBF" w:rsidRDefault="008B1F9E" w:rsidP="008B1F9E">
            <w:pPr>
              <w:pStyle w:val="TableParagraph"/>
              <w:spacing w:before="2" w:line="303" w:lineRule="exact"/>
              <w:ind w:left="88" w:right="79"/>
              <w:jc w:val="center"/>
              <w:rPr>
                <w:rFonts w:eastAsia="楷体"/>
                <w:sz w:val="24"/>
                <w:lang w:eastAsia="zh-CN"/>
              </w:rPr>
            </w:pPr>
            <w:r w:rsidRPr="00D14FBF">
              <w:rPr>
                <w:rFonts w:eastAsia="楷体"/>
                <w:sz w:val="24"/>
                <w:lang w:eastAsia="zh-CN"/>
              </w:rPr>
              <w:t>黄代文</w:t>
            </w:r>
          </w:p>
        </w:tc>
        <w:tc>
          <w:tcPr>
            <w:tcW w:w="5533" w:type="dxa"/>
            <w:vAlign w:val="center"/>
          </w:tcPr>
          <w:p w14:paraId="5BE051A2" w14:textId="6D9F0343" w:rsidR="008B1F9E" w:rsidRPr="00D14FBF" w:rsidRDefault="008B1F9E" w:rsidP="008B1F9E">
            <w:pPr>
              <w:pStyle w:val="TableParagraph"/>
              <w:spacing w:before="25"/>
              <w:ind w:left="8"/>
              <w:jc w:val="center"/>
              <w:rPr>
                <w:sz w:val="24"/>
              </w:rPr>
            </w:pPr>
            <w:r w:rsidRPr="00D14FBF">
              <w:rPr>
                <w:sz w:val="24"/>
                <w:lang w:eastAsia="zh-CN"/>
              </w:rPr>
              <w:t>On the attractors of primitive equations of the large-scale atmosphere and ocean</w:t>
            </w:r>
          </w:p>
        </w:tc>
        <w:tc>
          <w:tcPr>
            <w:tcW w:w="1418" w:type="dxa"/>
            <w:vAlign w:val="center"/>
          </w:tcPr>
          <w:p w14:paraId="47A8A55E" w14:textId="28B42EF3" w:rsidR="008B1F9E" w:rsidRPr="00D14FBF" w:rsidRDefault="008B1F9E" w:rsidP="008B1F9E">
            <w:pPr>
              <w:pStyle w:val="TableParagraph"/>
              <w:spacing w:before="2" w:line="303" w:lineRule="exact"/>
              <w:ind w:left="88" w:right="79"/>
              <w:jc w:val="center"/>
              <w:rPr>
                <w:rFonts w:eastAsia="楷体"/>
                <w:sz w:val="24"/>
              </w:rPr>
            </w:pPr>
            <w:r w:rsidRPr="00D14FBF">
              <w:rPr>
                <w:rFonts w:eastAsia="楷体"/>
                <w:sz w:val="24"/>
                <w:lang w:eastAsia="zh-CN"/>
              </w:rPr>
              <w:t>姜金平</w:t>
            </w:r>
          </w:p>
        </w:tc>
      </w:tr>
      <w:tr w:rsidR="008B1F9E" w:rsidRPr="00D14FBF" w14:paraId="34FADF57" w14:textId="77777777">
        <w:trPr>
          <w:trHeight w:val="652"/>
        </w:trPr>
        <w:tc>
          <w:tcPr>
            <w:tcW w:w="1696" w:type="dxa"/>
            <w:vAlign w:val="center"/>
          </w:tcPr>
          <w:p w14:paraId="54C12F4C" w14:textId="7E24E765" w:rsidR="008B1F9E" w:rsidRPr="00D14FBF" w:rsidRDefault="008B1F9E" w:rsidP="008B1F9E">
            <w:pPr>
              <w:pStyle w:val="TableParagraph"/>
              <w:spacing w:before="0"/>
              <w:ind w:left="220" w:right="214"/>
              <w:jc w:val="center"/>
              <w:rPr>
                <w:sz w:val="24"/>
              </w:rPr>
            </w:pPr>
            <w:r w:rsidRPr="00D14FBF">
              <w:rPr>
                <w:sz w:val="24"/>
              </w:rPr>
              <w:t>11</w:t>
            </w:r>
            <w:r w:rsidRPr="00D14FBF">
              <w:rPr>
                <w:w w:val="50"/>
                <w:sz w:val="24"/>
              </w:rPr>
              <w:t>:</w:t>
            </w:r>
            <w:r w:rsidRPr="00D14FBF">
              <w:rPr>
                <w:sz w:val="24"/>
              </w:rPr>
              <w:t>15</w:t>
            </w:r>
            <w:r w:rsidRPr="00D14FBF">
              <w:rPr>
                <w:spacing w:val="-1"/>
                <w:w w:val="109"/>
                <w:sz w:val="24"/>
              </w:rPr>
              <w:t>-</w:t>
            </w:r>
            <w:r w:rsidRPr="00D14FBF">
              <w:rPr>
                <w:sz w:val="24"/>
              </w:rPr>
              <w:t>12</w:t>
            </w:r>
            <w:r w:rsidRPr="00D14FBF">
              <w:rPr>
                <w:w w:val="50"/>
                <w:sz w:val="24"/>
              </w:rPr>
              <w:t>:</w:t>
            </w:r>
            <w:r w:rsidRPr="00D14FBF">
              <w:rPr>
                <w:sz w:val="24"/>
              </w:rPr>
              <w:t>00</w:t>
            </w:r>
          </w:p>
        </w:tc>
        <w:tc>
          <w:tcPr>
            <w:tcW w:w="1418" w:type="dxa"/>
            <w:vAlign w:val="center"/>
          </w:tcPr>
          <w:p w14:paraId="12404822" w14:textId="2D030FB5" w:rsidR="008B1F9E" w:rsidRPr="00D14FBF" w:rsidRDefault="008B1F9E" w:rsidP="008B1F9E">
            <w:pPr>
              <w:pStyle w:val="TableParagraph"/>
              <w:spacing w:before="2" w:line="303" w:lineRule="exact"/>
              <w:ind w:left="88" w:right="79"/>
              <w:jc w:val="center"/>
              <w:rPr>
                <w:rFonts w:eastAsia="楷体"/>
                <w:sz w:val="24"/>
                <w:lang w:eastAsia="zh-CN"/>
              </w:rPr>
            </w:pPr>
            <w:r w:rsidRPr="00D14FBF">
              <w:rPr>
                <w:rFonts w:eastAsia="楷体"/>
                <w:sz w:val="24"/>
                <w:lang w:eastAsia="zh-CN"/>
              </w:rPr>
              <w:t>刘文军</w:t>
            </w:r>
          </w:p>
        </w:tc>
        <w:tc>
          <w:tcPr>
            <w:tcW w:w="5533" w:type="dxa"/>
            <w:vAlign w:val="center"/>
          </w:tcPr>
          <w:p w14:paraId="471C0BCE" w14:textId="00B4567B" w:rsidR="008B1F9E" w:rsidRPr="00D14FBF" w:rsidRDefault="008B1F9E" w:rsidP="008B1F9E">
            <w:pPr>
              <w:pStyle w:val="TableParagraph"/>
              <w:spacing w:before="7" w:line="320" w:lineRule="atLeast"/>
              <w:ind w:left="0" w:right="396"/>
              <w:jc w:val="center"/>
              <w:rPr>
                <w:sz w:val="24"/>
              </w:rPr>
            </w:pPr>
            <w:r w:rsidRPr="00D14FBF">
              <w:rPr>
                <w:sz w:val="24"/>
              </w:rPr>
              <w:t>Well-</w:t>
            </w:r>
            <w:proofErr w:type="spellStart"/>
            <w:r w:rsidRPr="00D14FBF">
              <w:rPr>
                <w:sz w:val="24"/>
              </w:rPr>
              <w:t>posedness</w:t>
            </w:r>
            <w:proofErr w:type="spellEnd"/>
            <w:r w:rsidRPr="00D14FBF">
              <w:rPr>
                <w:sz w:val="24"/>
              </w:rPr>
              <w:t xml:space="preserve"> and data assimilation of the primitive equations coupled with multi-phase moisture atmosphere</w:t>
            </w:r>
          </w:p>
        </w:tc>
        <w:tc>
          <w:tcPr>
            <w:tcW w:w="1418" w:type="dxa"/>
            <w:vAlign w:val="center"/>
          </w:tcPr>
          <w:p w14:paraId="19FDB44E" w14:textId="21665F1D" w:rsidR="008B1F9E" w:rsidRPr="00D14FBF" w:rsidRDefault="008B1F9E" w:rsidP="008B1F9E">
            <w:pPr>
              <w:pStyle w:val="TableParagraph"/>
              <w:spacing w:before="0"/>
              <w:ind w:left="88" w:right="79"/>
              <w:jc w:val="center"/>
              <w:rPr>
                <w:rFonts w:eastAsia="楷体"/>
                <w:sz w:val="24"/>
              </w:rPr>
            </w:pPr>
            <w:r w:rsidRPr="00D14FBF">
              <w:rPr>
                <w:rFonts w:eastAsia="楷体"/>
                <w:sz w:val="24"/>
                <w:lang w:eastAsia="zh-CN"/>
              </w:rPr>
              <w:t>吕广迎</w:t>
            </w:r>
          </w:p>
        </w:tc>
      </w:tr>
      <w:tr w:rsidR="008B1F9E" w:rsidRPr="00D14FBF" w14:paraId="47380255" w14:textId="77777777">
        <w:trPr>
          <w:trHeight w:val="652"/>
        </w:trPr>
        <w:tc>
          <w:tcPr>
            <w:tcW w:w="1696" w:type="dxa"/>
          </w:tcPr>
          <w:p w14:paraId="1756DFA1" w14:textId="02836255" w:rsidR="008B1F9E" w:rsidRPr="00D14FBF" w:rsidRDefault="008B1F9E" w:rsidP="008B1F9E">
            <w:pPr>
              <w:pStyle w:val="TableParagraph"/>
              <w:spacing w:before="164"/>
              <w:ind w:left="220" w:right="214"/>
              <w:jc w:val="center"/>
              <w:rPr>
                <w:sz w:val="24"/>
              </w:rPr>
            </w:pPr>
            <w:r w:rsidRPr="00D14FBF">
              <w:rPr>
                <w:sz w:val="24"/>
              </w:rPr>
              <w:t>12</w:t>
            </w:r>
            <w:r w:rsidRPr="00D14FBF">
              <w:rPr>
                <w:w w:val="50"/>
                <w:sz w:val="24"/>
              </w:rPr>
              <w:t>:</w:t>
            </w:r>
            <w:r w:rsidRPr="00D14FBF">
              <w:rPr>
                <w:sz w:val="24"/>
              </w:rPr>
              <w:t>00</w:t>
            </w:r>
            <w:r w:rsidRPr="00D14FBF">
              <w:rPr>
                <w:spacing w:val="-1"/>
                <w:w w:val="109"/>
                <w:sz w:val="24"/>
              </w:rPr>
              <w:t>-</w:t>
            </w:r>
            <w:r w:rsidRPr="00D14FBF">
              <w:rPr>
                <w:sz w:val="24"/>
              </w:rPr>
              <w:t>14</w:t>
            </w:r>
            <w:r w:rsidRPr="00D14FBF">
              <w:rPr>
                <w:w w:val="50"/>
                <w:sz w:val="24"/>
              </w:rPr>
              <w:t>:</w:t>
            </w:r>
            <w:r w:rsidRPr="00D14FBF">
              <w:rPr>
                <w:sz w:val="24"/>
              </w:rPr>
              <w:t>00</w:t>
            </w:r>
          </w:p>
        </w:tc>
        <w:tc>
          <w:tcPr>
            <w:tcW w:w="8369" w:type="dxa"/>
            <w:gridSpan w:val="3"/>
          </w:tcPr>
          <w:p w14:paraId="7ACDE0DA" w14:textId="77777777" w:rsidR="008B1F9E" w:rsidRPr="00D14FBF" w:rsidRDefault="008B1F9E" w:rsidP="008B1F9E">
            <w:pPr>
              <w:pStyle w:val="TableParagraph"/>
              <w:spacing w:before="133"/>
              <w:ind w:left="3501" w:right="3491"/>
              <w:jc w:val="center"/>
              <w:rPr>
                <w:sz w:val="28"/>
              </w:rPr>
            </w:pPr>
            <w:r w:rsidRPr="00D14FBF">
              <w:rPr>
                <w:spacing w:val="-1"/>
                <w:w w:val="93"/>
                <w:sz w:val="28"/>
                <w:lang w:eastAsia="zh-CN"/>
              </w:rPr>
              <w:t>Lunch Time</w:t>
            </w:r>
          </w:p>
        </w:tc>
      </w:tr>
      <w:tr w:rsidR="008B1F9E" w:rsidRPr="00D14FBF" w14:paraId="011780EF" w14:textId="77777777">
        <w:trPr>
          <w:trHeight w:val="652"/>
        </w:trPr>
        <w:tc>
          <w:tcPr>
            <w:tcW w:w="10065" w:type="dxa"/>
            <w:gridSpan w:val="4"/>
          </w:tcPr>
          <w:p w14:paraId="4ABE4986" w14:textId="77777777" w:rsidR="008B1F9E" w:rsidRPr="00D14FBF" w:rsidRDefault="008B1F9E" w:rsidP="008B1F9E">
            <w:pPr>
              <w:pStyle w:val="TableParagraph"/>
              <w:spacing w:before="134"/>
              <w:ind w:left="3962" w:right="3953"/>
              <w:jc w:val="center"/>
              <w:rPr>
                <w:rFonts w:eastAsia="宋体"/>
                <w:sz w:val="28"/>
              </w:rPr>
            </w:pPr>
            <w:r w:rsidRPr="00D14FBF">
              <w:rPr>
                <w:rFonts w:eastAsia="宋体"/>
                <w:sz w:val="28"/>
              </w:rPr>
              <w:t xml:space="preserve">6 </w:t>
            </w:r>
            <w:r w:rsidRPr="00D14FBF">
              <w:rPr>
                <w:rFonts w:eastAsia="宋体"/>
                <w:sz w:val="28"/>
              </w:rPr>
              <w:t>月</w:t>
            </w:r>
            <w:r w:rsidRPr="00D14FBF">
              <w:rPr>
                <w:rFonts w:eastAsia="宋体"/>
                <w:sz w:val="28"/>
              </w:rPr>
              <w:t xml:space="preserve"> 18 </w:t>
            </w:r>
            <w:proofErr w:type="spellStart"/>
            <w:r w:rsidRPr="00D14FBF">
              <w:rPr>
                <w:rFonts w:eastAsia="宋体"/>
                <w:sz w:val="28"/>
              </w:rPr>
              <w:t>日下午</w:t>
            </w:r>
            <w:proofErr w:type="spellEnd"/>
          </w:p>
        </w:tc>
      </w:tr>
      <w:tr w:rsidR="008B1F9E" w:rsidRPr="00D14FBF" w14:paraId="582A0E8C" w14:textId="77777777">
        <w:trPr>
          <w:trHeight w:val="652"/>
        </w:trPr>
        <w:tc>
          <w:tcPr>
            <w:tcW w:w="1696" w:type="dxa"/>
          </w:tcPr>
          <w:p w14:paraId="7DBA0FD6" w14:textId="77777777" w:rsidR="008B1F9E" w:rsidRPr="00D14FBF" w:rsidRDefault="008B1F9E" w:rsidP="008B1F9E">
            <w:pPr>
              <w:pStyle w:val="TableParagraph"/>
              <w:spacing w:before="165"/>
              <w:ind w:left="220" w:right="214"/>
              <w:jc w:val="center"/>
            </w:pPr>
            <w:r w:rsidRPr="00D14FBF">
              <w:rPr>
                <w:sz w:val="24"/>
              </w:rPr>
              <w:t>14:00-14:45</w:t>
            </w:r>
          </w:p>
        </w:tc>
        <w:tc>
          <w:tcPr>
            <w:tcW w:w="1418" w:type="dxa"/>
            <w:vAlign w:val="center"/>
          </w:tcPr>
          <w:p w14:paraId="65FE7BBA" w14:textId="3245C10D" w:rsidR="008B1F9E" w:rsidRPr="00D14FBF" w:rsidRDefault="008B1F9E" w:rsidP="008B1F9E">
            <w:pPr>
              <w:pStyle w:val="TableParagraph"/>
              <w:spacing w:before="2" w:line="303" w:lineRule="exact"/>
              <w:ind w:left="88" w:right="79"/>
              <w:jc w:val="center"/>
            </w:pPr>
            <w:r w:rsidRPr="00D14FBF">
              <w:t xml:space="preserve">Maurizio </w:t>
            </w:r>
            <w:proofErr w:type="spellStart"/>
            <w:r w:rsidRPr="00D14FBF">
              <w:t>Grasselli</w:t>
            </w:r>
            <w:proofErr w:type="spellEnd"/>
          </w:p>
        </w:tc>
        <w:tc>
          <w:tcPr>
            <w:tcW w:w="5533" w:type="dxa"/>
            <w:vAlign w:val="center"/>
          </w:tcPr>
          <w:p w14:paraId="6EDD8508" w14:textId="1610A25A" w:rsidR="008B1F9E" w:rsidRPr="00D14FBF" w:rsidRDefault="008B1F9E" w:rsidP="008B1F9E">
            <w:pPr>
              <w:pStyle w:val="TableParagraph"/>
              <w:spacing w:before="50"/>
              <w:ind w:left="8"/>
              <w:jc w:val="center"/>
              <w:rPr>
                <w:sz w:val="24"/>
              </w:rPr>
            </w:pPr>
            <w:r w:rsidRPr="00D14FBF">
              <w:rPr>
                <w:sz w:val="24"/>
                <w:lang w:eastAsia="zh-CN"/>
              </w:rPr>
              <w:t>Longtime behavior of a diffuse interface model for two-phase magnetohydrodynamic flows in dimension two</w:t>
            </w:r>
          </w:p>
        </w:tc>
        <w:tc>
          <w:tcPr>
            <w:tcW w:w="1418" w:type="dxa"/>
            <w:vAlign w:val="center"/>
          </w:tcPr>
          <w:p w14:paraId="4345646A" w14:textId="0721BB33" w:rsidR="008B1F9E" w:rsidRPr="00D14FBF" w:rsidRDefault="008B1F9E" w:rsidP="008B1F9E">
            <w:pPr>
              <w:pStyle w:val="TableParagraph"/>
              <w:spacing w:before="4" w:line="300" w:lineRule="exact"/>
              <w:ind w:left="88" w:right="78"/>
              <w:jc w:val="center"/>
              <w:rPr>
                <w:rFonts w:eastAsia="楷体"/>
                <w:sz w:val="24"/>
              </w:rPr>
            </w:pPr>
            <w:r w:rsidRPr="00D14FBF">
              <w:rPr>
                <w:rFonts w:eastAsia="楷体"/>
                <w:sz w:val="24"/>
                <w:lang w:eastAsia="zh-CN"/>
              </w:rPr>
              <w:t>秦玉明</w:t>
            </w:r>
          </w:p>
        </w:tc>
      </w:tr>
      <w:tr w:rsidR="008B1F9E" w:rsidRPr="00D14FBF" w14:paraId="4C362DA5" w14:textId="77777777">
        <w:trPr>
          <w:trHeight w:val="652"/>
        </w:trPr>
        <w:tc>
          <w:tcPr>
            <w:tcW w:w="1696" w:type="dxa"/>
            <w:vAlign w:val="center"/>
          </w:tcPr>
          <w:p w14:paraId="607CFB1B" w14:textId="77777777" w:rsidR="008B1F9E" w:rsidRPr="00D14FBF" w:rsidRDefault="008B1F9E" w:rsidP="008B1F9E">
            <w:pPr>
              <w:pStyle w:val="TableParagraph"/>
              <w:spacing w:before="1"/>
              <w:ind w:left="220" w:right="214"/>
              <w:jc w:val="center"/>
              <w:rPr>
                <w:sz w:val="24"/>
              </w:rPr>
            </w:pPr>
            <w:r w:rsidRPr="00D14FBF">
              <w:rPr>
                <w:sz w:val="24"/>
              </w:rPr>
              <w:t>14</w:t>
            </w:r>
            <w:r w:rsidRPr="00D14FBF">
              <w:rPr>
                <w:w w:val="50"/>
                <w:sz w:val="24"/>
              </w:rPr>
              <w:t>:</w:t>
            </w:r>
            <w:r w:rsidRPr="00D14FBF">
              <w:rPr>
                <w:sz w:val="24"/>
              </w:rPr>
              <w:t>45</w:t>
            </w:r>
            <w:r w:rsidRPr="00D14FBF">
              <w:rPr>
                <w:spacing w:val="-1"/>
                <w:w w:val="109"/>
                <w:sz w:val="24"/>
              </w:rPr>
              <w:t>-</w:t>
            </w:r>
            <w:r w:rsidRPr="00D14FBF">
              <w:rPr>
                <w:sz w:val="24"/>
              </w:rPr>
              <w:t>15</w:t>
            </w:r>
            <w:r w:rsidRPr="00D14FBF">
              <w:rPr>
                <w:w w:val="50"/>
                <w:sz w:val="24"/>
              </w:rPr>
              <w:t>:</w:t>
            </w:r>
            <w:r w:rsidRPr="00D14FBF">
              <w:rPr>
                <w:sz w:val="24"/>
              </w:rPr>
              <w:t>30</w:t>
            </w:r>
          </w:p>
        </w:tc>
        <w:tc>
          <w:tcPr>
            <w:tcW w:w="1418" w:type="dxa"/>
            <w:vAlign w:val="center"/>
          </w:tcPr>
          <w:p w14:paraId="35BA2A61" w14:textId="77777777" w:rsidR="008B1F9E" w:rsidRPr="00D14FBF" w:rsidRDefault="008B1F9E" w:rsidP="008B1F9E">
            <w:pPr>
              <w:pStyle w:val="TableParagraph"/>
              <w:spacing w:before="2" w:line="303" w:lineRule="exact"/>
              <w:ind w:left="88" w:right="79"/>
              <w:jc w:val="center"/>
              <w:rPr>
                <w:rFonts w:eastAsia="楷体"/>
                <w:sz w:val="24"/>
                <w:lang w:eastAsia="zh-CN"/>
              </w:rPr>
            </w:pPr>
            <w:r w:rsidRPr="00D14FBF">
              <w:rPr>
                <w:rFonts w:eastAsia="楷体"/>
                <w:sz w:val="24"/>
                <w:lang w:eastAsia="zh-CN"/>
              </w:rPr>
              <w:t>李扬荣</w:t>
            </w:r>
          </w:p>
        </w:tc>
        <w:tc>
          <w:tcPr>
            <w:tcW w:w="5533" w:type="dxa"/>
            <w:vAlign w:val="center"/>
          </w:tcPr>
          <w:p w14:paraId="41F89079" w14:textId="0FEC73F8" w:rsidR="008B1F9E" w:rsidRPr="00D14FBF" w:rsidRDefault="008B1F9E" w:rsidP="008B1F9E">
            <w:pPr>
              <w:pStyle w:val="TableParagraph"/>
              <w:spacing w:before="6" w:line="320" w:lineRule="atLeast"/>
              <w:ind w:left="0" w:right="255"/>
              <w:jc w:val="center"/>
              <w:rPr>
                <w:sz w:val="24"/>
              </w:rPr>
            </w:pPr>
            <w:r w:rsidRPr="00D14FBF">
              <w:rPr>
                <w:sz w:val="24"/>
                <w:lang w:eastAsia="zh-CN"/>
              </w:rPr>
              <w:t>Numerical attractors: existence, bounds, convergence and enlarged regularity</w:t>
            </w:r>
          </w:p>
        </w:tc>
        <w:tc>
          <w:tcPr>
            <w:tcW w:w="1418" w:type="dxa"/>
            <w:vAlign w:val="center"/>
          </w:tcPr>
          <w:p w14:paraId="77CB4580" w14:textId="77777777" w:rsidR="008B1F9E" w:rsidRPr="00D14FBF" w:rsidRDefault="008B1F9E" w:rsidP="008B1F9E">
            <w:pPr>
              <w:pStyle w:val="TableParagraph"/>
              <w:spacing w:before="4" w:line="300" w:lineRule="exact"/>
              <w:ind w:left="88" w:right="78"/>
              <w:jc w:val="center"/>
              <w:rPr>
                <w:rFonts w:eastAsia="楷体"/>
                <w:sz w:val="24"/>
              </w:rPr>
            </w:pPr>
            <w:r w:rsidRPr="00D14FBF">
              <w:rPr>
                <w:rFonts w:eastAsia="楷体"/>
                <w:sz w:val="24"/>
                <w:lang w:eastAsia="zh-CN"/>
              </w:rPr>
              <w:t>王明</w:t>
            </w:r>
          </w:p>
        </w:tc>
      </w:tr>
      <w:tr w:rsidR="008B1F9E" w:rsidRPr="00D14FBF" w14:paraId="27B4B0CE" w14:textId="77777777" w:rsidTr="00F20F5F">
        <w:trPr>
          <w:trHeight w:val="652"/>
        </w:trPr>
        <w:tc>
          <w:tcPr>
            <w:tcW w:w="1696" w:type="dxa"/>
          </w:tcPr>
          <w:p w14:paraId="5581ED61" w14:textId="77777777" w:rsidR="008B1F9E" w:rsidRPr="00D14FBF" w:rsidRDefault="008B1F9E" w:rsidP="008B1F9E">
            <w:pPr>
              <w:pStyle w:val="TableParagraph"/>
              <w:spacing w:before="164"/>
              <w:ind w:left="220" w:right="214"/>
              <w:jc w:val="center"/>
              <w:rPr>
                <w:sz w:val="24"/>
              </w:rPr>
            </w:pPr>
            <w:r w:rsidRPr="00D14FBF">
              <w:rPr>
                <w:sz w:val="24"/>
              </w:rPr>
              <w:t>15</w:t>
            </w:r>
            <w:r w:rsidRPr="00D14FBF">
              <w:rPr>
                <w:w w:val="50"/>
                <w:sz w:val="24"/>
              </w:rPr>
              <w:t>:</w:t>
            </w:r>
            <w:r w:rsidRPr="00D14FBF">
              <w:rPr>
                <w:sz w:val="24"/>
              </w:rPr>
              <w:t>30</w:t>
            </w:r>
            <w:r w:rsidRPr="00D14FBF">
              <w:rPr>
                <w:spacing w:val="-1"/>
                <w:w w:val="109"/>
                <w:sz w:val="24"/>
              </w:rPr>
              <w:t>-</w:t>
            </w:r>
            <w:r w:rsidRPr="00D14FBF">
              <w:rPr>
                <w:sz w:val="24"/>
              </w:rPr>
              <w:t>16</w:t>
            </w:r>
            <w:r w:rsidRPr="00D14FBF">
              <w:rPr>
                <w:w w:val="50"/>
                <w:sz w:val="24"/>
              </w:rPr>
              <w:t>:</w:t>
            </w:r>
            <w:r w:rsidRPr="00D14FBF">
              <w:rPr>
                <w:sz w:val="24"/>
              </w:rPr>
              <w:t>15</w:t>
            </w:r>
          </w:p>
        </w:tc>
        <w:tc>
          <w:tcPr>
            <w:tcW w:w="1418" w:type="dxa"/>
            <w:vAlign w:val="center"/>
          </w:tcPr>
          <w:p w14:paraId="747C854A" w14:textId="2D0FF9A6" w:rsidR="008B1F9E" w:rsidRPr="00D14FBF" w:rsidRDefault="008B1F9E" w:rsidP="008B1F9E">
            <w:pPr>
              <w:pStyle w:val="TableParagraph"/>
              <w:spacing w:before="2" w:line="303" w:lineRule="exact"/>
              <w:ind w:left="88" w:right="79"/>
              <w:jc w:val="center"/>
              <w:rPr>
                <w:rFonts w:eastAsia="楷体"/>
                <w:sz w:val="24"/>
                <w:lang w:eastAsia="zh-CN"/>
              </w:rPr>
            </w:pPr>
            <w:r w:rsidRPr="00D14FBF">
              <w:rPr>
                <w:rFonts w:eastAsia="楷体"/>
                <w:sz w:val="24"/>
                <w:lang w:eastAsia="zh-CN"/>
              </w:rPr>
              <w:t>吕广迎</w:t>
            </w:r>
          </w:p>
        </w:tc>
        <w:tc>
          <w:tcPr>
            <w:tcW w:w="5533" w:type="dxa"/>
            <w:vAlign w:val="center"/>
          </w:tcPr>
          <w:p w14:paraId="68126D07" w14:textId="7C5C8248" w:rsidR="008B1F9E" w:rsidRPr="00D14FBF" w:rsidRDefault="008B1F9E" w:rsidP="008B1F9E">
            <w:pPr>
              <w:pStyle w:val="TableParagraph"/>
              <w:spacing w:before="48"/>
              <w:ind w:left="8"/>
              <w:jc w:val="center"/>
              <w:rPr>
                <w:sz w:val="24"/>
              </w:rPr>
            </w:pPr>
            <w:r w:rsidRPr="00D14FBF">
              <w:rPr>
                <w:sz w:val="24"/>
                <w:lang w:eastAsia="zh-CN"/>
              </w:rPr>
              <w:t xml:space="preserve">    Data assimilation for dissipative system under environment noise</w:t>
            </w:r>
          </w:p>
        </w:tc>
        <w:tc>
          <w:tcPr>
            <w:tcW w:w="1418" w:type="dxa"/>
            <w:vAlign w:val="center"/>
          </w:tcPr>
          <w:p w14:paraId="25ED9D35" w14:textId="68BEB618" w:rsidR="008B1F9E" w:rsidRPr="00D14FBF" w:rsidRDefault="008B1F9E" w:rsidP="008B1F9E">
            <w:pPr>
              <w:pStyle w:val="TableParagraph"/>
              <w:spacing w:before="4" w:line="300" w:lineRule="exact"/>
              <w:ind w:left="88" w:right="78"/>
              <w:jc w:val="center"/>
              <w:rPr>
                <w:rFonts w:eastAsia="楷体"/>
                <w:sz w:val="24"/>
              </w:rPr>
            </w:pPr>
            <w:r w:rsidRPr="00D14FBF">
              <w:rPr>
                <w:rFonts w:eastAsia="楷体"/>
                <w:sz w:val="24"/>
                <w:lang w:eastAsia="zh-CN"/>
              </w:rPr>
              <w:t>曹欣茹</w:t>
            </w:r>
          </w:p>
        </w:tc>
      </w:tr>
      <w:tr w:rsidR="008B1F9E" w:rsidRPr="00D14FBF" w14:paraId="40C89091" w14:textId="77777777">
        <w:trPr>
          <w:trHeight w:val="651"/>
        </w:trPr>
        <w:tc>
          <w:tcPr>
            <w:tcW w:w="1696" w:type="dxa"/>
          </w:tcPr>
          <w:p w14:paraId="59EF8B4D" w14:textId="77777777" w:rsidR="008B1F9E" w:rsidRPr="00D14FBF" w:rsidRDefault="008B1F9E" w:rsidP="008B1F9E">
            <w:pPr>
              <w:pStyle w:val="TableParagraph"/>
              <w:spacing w:before="164"/>
              <w:ind w:left="220" w:right="214"/>
              <w:jc w:val="center"/>
              <w:rPr>
                <w:sz w:val="24"/>
              </w:rPr>
            </w:pPr>
            <w:r w:rsidRPr="00D14FBF">
              <w:rPr>
                <w:sz w:val="24"/>
              </w:rPr>
              <w:t>16</w:t>
            </w:r>
            <w:r w:rsidRPr="00D14FBF">
              <w:rPr>
                <w:w w:val="50"/>
                <w:sz w:val="24"/>
              </w:rPr>
              <w:t>:</w:t>
            </w:r>
            <w:r w:rsidRPr="00D14FBF">
              <w:rPr>
                <w:sz w:val="24"/>
              </w:rPr>
              <w:t>15</w:t>
            </w:r>
            <w:r w:rsidRPr="00D14FBF">
              <w:rPr>
                <w:spacing w:val="-1"/>
                <w:w w:val="109"/>
                <w:sz w:val="24"/>
              </w:rPr>
              <w:t>-</w:t>
            </w:r>
            <w:r w:rsidRPr="00D14FBF">
              <w:rPr>
                <w:sz w:val="24"/>
              </w:rPr>
              <w:t>16</w:t>
            </w:r>
            <w:r w:rsidRPr="00D14FBF">
              <w:rPr>
                <w:w w:val="50"/>
                <w:sz w:val="24"/>
              </w:rPr>
              <w:t>:</w:t>
            </w:r>
            <w:r w:rsidRPr="00D14FBF">
              <w:rPr>
                <w:sz w:val="24"/>
              </w:rPr>
              <w:t>30</w:t>
            </w:r>
          </w:p>
        </w:tc>
        <w:tc>
          <w:tcPr>
            <w:tcW w:w="8369" w:type="dxa"/>
            <w:gridSpan w:val="3"/>
          </w:tcPr>
          <w:p w14:paraId="55BFF937" w14:textId="77777777" w:rsidR="008B1F9E" w:rsidRPr="00D14FBF" w:rsidRDefault="008B1F9E" w:rsidP="008B1F9E">
            <w:pPr>
              <w:pStyle w:val="TableParagraph"/>
              <w:spacing w:before="134"/>
              <w:ind w:left="3501" w:right="3491"/>
              <w:jc w:val="center"/>
              <w:rPr>
                <w:sz w:val="28"/>
              </w:rPr>
            </w:pPr>
            <w:r w:rsidRPr="00D14FBF">
              <w:rPr>
                <w:sz w:val="28"/>
                <w:lang w:eastAsia="zh-CN"/>
              </w:rPr>
              <w:t>Break</w:t>
            </w:r>
          </w:p>
        </w:tc>
      </w:tr>
      <w:tr w:rsidR="008B1F9E" w:rsidRPr="00D14FBF" w14:paraId="4B2B5C7B" w14:textId="77777777">
        <w:trPr>
          <w:trHeight w:val="652"/>
        </w:trPr>
        <w:tc>
          <w:tcPr>
            <w:tcW w:w="1696" w:type="dxa"/>
            <w:vAlign w:val="center"/>
          </w:tcPr>
          <w:p w14:paraId="695EDF7E" w14:textId="77777777" w:rsidR="008B1F9E" w:rsidRPr="00D14FBF" w:rsidRDefault="008B1F9E" w:rsidP="008B1F9E">
            <w:pPr>
              <w:pStyle w:val="TableParagraph"/>
              <w:spacing w:before="1" w:line="303" w:lineRule="exact"/>
              <w:ind w:left="220" w:right="214"/>
              <w:jc w:val="center"/>
              <w:rPr>
                <w:sz w:val="24"/>
              </w:rPr>
            </w:pPr>
            <w:r w:rsidRPr="00D14FBF">
              <w:rPr>
                <w:sz w:val="24"/>
              </w:rPr>
              <w:t>16</w:t>
            </w:r>
            <w:r w:rsidRPr="00D14FBF">
              <w:rPr>
                <w:w w:val="50"/>
                <w:sz w:val="24"/>
              </w:rPr>
              <w:t>:</w:t>
            </w:r>
            <w:r w:rsidRPr="00D14FBF">
              <w:rPr>
                <w:sz w:val="24"/>
              </w:rPr>
              <w:t>30</w:t>
            </w:r>
            <w:r w:rsidRPr="00D14FBF">
              <w:rPr>
                <w:spacing w:val="-1"/>
                <w:w w:val="109"/>
                <w:sz w:val="24"/>
              </w:rPr>
              <w:t>-</w:t>
            </w:r>
            <w:r w:rsidRPr="00D14FBF">
              <w:rPr>
                <w:sz w:val="24"/>
              </w:rPr>
              <w:t>17</w:t>
            </w:r>
            <w:r w:rsidRPr="00D14FBF">
              <w:rPr>
                <w:w w:val="50"/>
                <w:sz w:val="24"/>
              </w:rPr>
              <w:t>:</w:t>
            </w:r>
            <w:r w:rsidRPr="00D14FBF">
              <w:rPr>
                <w:sz w:val="24"/>
              </w:rPr>
              <w:t>15</w:t>
            </w:r>
          </w:p>
        </w:tc>
        <w:tc>
          <w:tcPr>
            <w:tcW w:w="1418" w:type="dxa"/>
            <w:vAlign w:val="center"/>
          </w:tcPr>
          <w:p w14:paraId="77B0D649" w14:textId="77777777" w:rsidR="008B1F9E" w:rsidRPr="00D14FBF" w:rsidRDefault="008B1F9E" w:rsidP="008B1F9E">
            <w:pPr>
              <w:pStyle w:val="TableParagraph"/>
              <w:spacing w:before="2" w:line="303" w:lineRule="exact"/>
              <w:ind w:left="88" w:right="79"/>
              <w:jc w:val="center"/>
              <w:rPr>
                <w:rFonts w:eastAsia="楷体"/>
                <w:sz w:val="24"/>
                <w:lang w:eastAsia="zh-CN"/>
              </w:rPr>
            </w:pPr>
            <w:r w:rsidRPr="00D14FBF">
              <w:rPr>
                <w:rFonts w:eastAsia="楷体"/>
                <w:sz w:val="24"/>
                <w:lang w:eastAsia="zh-CN"/>
              </w:rPr>
              <w:t>汪永海</w:t>
            </w:r>
          </w:p>
        </w:tc>
        <w:tc>
          <w:tcPr>
            <w:tcW w:w="5533" w:type="dxa"/>
            <w:vAlign w:val="center"/>
          </w:tcPr>
          <w:p w14:paraId="5619B5D7" w14:textId="6584E1EF" w:rsidR="008B1F9E" w:rsidRPr="00D14FBF" w:rsidRDefault="008B1F9E" w:rsidP="008B1F9E">
            <w:pPr>
              <w:pStyle w:val="TableParagraph"/>
              <w:spacing w:before="24"/>
              <w:ind w:left="7"/>
              <w:jc w:val="center"/>
              <w:rPr>
                <w:sz w:val="24"/>
              </w:rPr>
            </w:pPr>
            <w:r w:rsidRPr="00D14FBF">
              <w:rPr>
                <w:sz w:val="24"/>
                <w:lang w:eastAsia="zh-CN"/>
              </w:rPr>
              <w:t>Robustness of exponentially κ-dissipative dynamical systems with perturbations</w:t>
            </w:r>
          </w:p>
        </w:tc>
        <w:tc>
          <w:tcPr>
            <w:tcW w:w="1418" w:type="dxa"/>
            <w:vAlign w:val="center"/>
          </w:tcPr>
          <w:p w14:paraId="3361D4BE" w14:textId="77777777" w:rsidR="008B1F9E" w:rsidRPr="00D14FBF" w:rsidRDefault="008B1F9E" w:rsidP="008B1F9E">
            <w:pPr>
              <w:pStyle w:val="TableParagraph"/>
              <w:spacing w:before="4" w:line="300" w:lineRule="exact"/>
              <w:ind w:left="88" w:right="78"/>
              <w:jc w:val="center"/>
              <w:rPr>
                <w:rFonts w:eastAsia="宋体"/>
                <w:sz w:val="24"/>
              </w:rPr>
            </w:pPr>
            <w:r w:rsidRPr="00D14FBF">
              <w:rPr>
                <w:rFonts w:eastAsia="楷体"/>
                <w:sz w:val="24"/>
                <w:lang w:eastAsia="zh-CN"/>
              </w:rPr>
              <w:t>李晓军</w:t>
            </w:r>
          </w:p>
        </w:tc>
      </w:tr>
      <w:tr w:rsidR="008B1F9E" w:rsidRPr="00D14FBF" w14:paraId="25714596" w14:textId="77777777">
        <w:trPr>
          <w:trHeight w:val="652"/>
        </w:trPr>
        <w:tc>
          <w:tcPr>
            <w:tcW w:w="1696" w:type="dxa"/>
            <w:vAlign w:val="center"/>
          </w:tcPr>
          <w:p w14:paraId="5987C442" w14:textId="77777777" w:rsidR="008B1F9E" w:rsidRPr="00D14FBF" w:rsidRDefault="008B1F9E" w:rsidP="008B1F9E">
            <w:pPr>
              <w:pStyle w:val="TableParagraph"/>
              <w:spacing w:before="1" w:line="303" w:lineRule="exact"/>
              <w:ind w:left="220" w:right="214"/>
              <w:jc w:val="center"/>
              <w:rPr>
                <w:rFonts w:eastAsia="宋体"/>
                <w:sz w:val="24"/>
              </w:rPr>
            </w:pPr>
            <w:r w:rsidRPr="00D14FBF">
              <w:rPr>
                <w:rFonts w:eastAsia="宋体"/>
                <w:sz w:val="24"/>
              </w:rPr>
              <w:t>17</w:t>
            </w:r>
            <w:r w:rsidRPr="00D14FBF">
              <w:rPr>
                <w:rFonts w:eastAsia="宋体"/>
                <w:w w:val="50"/>
                <w:sz w:val="24"/>
              </w:rPr>
              <w:t>:</w:t>
            </w:r>
            <w:r w:rsidRPr="00D14FBF">
              <w:rPr>
                <w:rFonts w:eastAsia="宋体"/>
                <w:sz w:val="24"/>
              </w:rPr>
              <w:t>15</w:t>
            </w:r>
            <w:r w:rsidRPr="00D14FBF">
              <w:rPr>
                <w:rFonts w:eastAsia="宋体"/>
                <w:spacing w:val="-1"/>
                <w:w w:val="109"/>
                <w:sz w:val="24"/>
              </w:rPr>
              <w:t>-</w:t>
            </w:r>
            <w:r w:rsidRPr="00D14FBF">
              <w:rPr>
                <w:rFonts w:eastAsia="宋体"/>
                <w:sz w:val="24"/>
              </w:rPr>
              <w:t>18</w:t>
            </w:r>
            <w:r w:rsidRPr="00D14FBF">
              <w:rPr>
                <w:rFonts w:eastAsia="宋体"/>
                <w:w w:val="50"/>
                <w:sz w:val="24"/>
              </w:rPr>
              <w:t>:</w:t>
            </w:r>
            <w:r w:rsidRPr="00D14FBF">
              <w:rPr>
                <w:rFonts w:eastAsia="宋体"/>
                <w:sz w:val="24"/>
              </w:rPr>
              <w:t>00</w:t>
            </w:r>
          </w:p>
        </w:tc>
        <w:tc>
          <w:tcPr>
            <w:tcW w:w="1418" w:type="dxa"/>
            <w:vAlign w:val="center"/>
          </w:tcPr>
          <w:p w14:paraId="4880EF31" w14:textId="77777777" w:rsidR="008B1F9E" w:rsidRPr="00D14FBF" w:rsidRDefault="008B1F9E" w:rsidP="008B1F9E">
            <w:pPr>
              <w:pStyle w:val="TableParagraph"/>
              <w:spacing w:before="2" w:line="303" w:lineRule="exact"/>
              <w:ind w:left="88" w:right="79"/>
              <w:jc w:val="center"/>
              <w:rPr>
                <w:rFonts w:eastAsia="楷体"/>
                <w:sz w:val="24"/>
                <w:lang w:eastAsia="zh-CN"/>
              </w:rPr>
            </w:pPr>
            <w:r w:rsidRPr="00D14FBF">
              <w:rPr>
                <w:rFonts w:eastAsia="楷体"/>
                <w:sz w:val="24"/>
                <w:lang w:eastAsia="zh-CN"/>
              </w:rPr>
              <w:t>王明</w:t>
            </w:r>
          </w:p>
        </w:tc>
        <w:tc>
          <w:tcPr>
            <w:tcW w:w="5533" w:type="dxa"/>
            <w:vAlign w:val="center"/>
          </w:tcPr>
          <w:p w14:paraId="15651520" w14:textId="77777777" w:rsidR="008B1F9E" w:rsidRPr="00D14FBF" w:rsidRDefault="008B1F9E" w:rsidP="008B1F9E">
            <w:pPr>
              <w:pStyle w:val="TableParagraph"/>
              <w:spacing w:before="24"/>
              <w:ind w:left="7"/>
              <w:jc w:val="center"/>
              <w:rPr>
                <w:sz w:val="24"/>
              </w:rPr>
            </w:pPr>
            <w:r w:rsidRPr="00D14FBF">
              <w:rPr>
                <w:sz w:val="24"/>
                <w:lang w:eastAsia="zh-CN"/>
              </w:rPr>
              <w:t>Schrodinger</w:t>
            </w:r>
            <w:r w:rsidRPr="00D14FBF">
              <w:rPr>
                <w:rFonts w:eastAsia="宋体"/>
                <w:sz w:val="23"/>
                <w:szCs w:val="23"/>
                <w:lang w:eastAsia="zh-CN"/>
              </w:rPr>
              <w:t>方程的唯一延拓性不等式</w:t>
            </w:r>
          </w:p>
        </w:tc>
        <w:tc>
          <w:tcPr>
            <w:tcW w:w="1418" w:type="dxa"/>
            <w:vAlign w:val="center"/>
          </w:tcPr>
          <w:p w14:paraId="61E83CCC" w14:textId="77777777" w:rsidR="008B1F9E" w:rsidRPr="00D14FBF" w:rsidRDefault="008B1F9E" w:rsidP="008B1F9E">
            <w:pPr>
              <w:pStyle w:val="TableParagraph"/>
              <w:spacing w:before="4" w:line="300" w:lineRule="exact"/>
              <w:ind w:left="88" w:right="78"/>
              <w:jc w:val="center"/>
              <w:rPr>
                <w:rFonts w:eastAsia="楷体"/>
                <w:sz w:val="24"/>
                <w:lang w:eastAsia="zh-CN"/>
              </w:rPr>
            </w:pPr>
            <w:r w:rsidRPr="00D14FBF">
              <w:rPr>
                <w:rFonts w:eastAsia="楷体"/>
                <w:sz w:val="24"/>
                <w:lang w:eastAsia="zh-CN"/>
              </w:rPr>
              <w:t>汪永海</w:t>
            </w:r>
          </w:p>
        </w:tc>
      </w:tr>
      <w:tr w:rsidR="008B1F9E" w:rsidRPr="00D14FBF" w14:paraId="357EDE3E" w14:textId="77777777">
        <w:trPr>
          <w:trHeight w:val="652"/>
        </w:trPr>
        <w:tc>
          <w:tcPr>
            <w:tcW w:w="1696" w:type="dxa"/>
            <w:vAlign w:val="center"/>
          </w:tcPr>
          <w:p w14:paraId="05875F6A" w14:textId="77777777" w:rsidR="008B1F9E" w:rsidRPr="00D14FBF" w:rsidRDefault="008B1F9E" w:rsidP="008B1F9E">
            <w:pPr>
              <w:pStyle w:val="TableParagraph"/>
              <w:spacing w:before="1" w:line="303" w:lineRule="exact"/>
              <w:ind w:left="220" w:right="214"/>
              <w:jc w:val="center"/>
              <w:rPr>
                <w:rFonts w:eastAsia="宋体"/>
                <w:sz w:val="24"/>
              </w:rPr>
            </w:pPr>
            <w:r w:rsidRPr="00D14FBF">
              <w:rPr>
                <w:rFonts w:eastAsia="宋体"/>
                <w:sz w:val="24"/>
              </w:rPr>
              <w:t>18</w:t>
            </w:r>
            <w:r w:rsidRPr="00D14FBF">
              <w:rPr>
                <w:rFonts w:eastAsia="宋体"/>
                <w:w w:val="50"/>
                <w:sz w:val="24"/>
              </w:rPr>
              <w:t>:</w:t>
            </w:r>
            <w:r w:rsidRPr="00D14FBF">
              <w:rPr>
                <w:rFonts w:eastAsia="宋体"/>
                <w:sz w:val="24"/>
              </w:rPr>
              <w:t>00-18</w:t>
            </w:r>
            <w:r w:rsidRPr="00D14FBF">
              <w:rPr>
                <w:rFonts w:eastAsia="宋体"/>
                <w:w w:val="50"/>
                <w:sz w:val="24"/>
              </w:rPr>
              <w:t>:</w:t>
            </w:r>
            <w:r w:rsidRPr="00D14FBF">
              <w:rPr>
                <w:rFonts w:eastAsia="宋体"/>
                <w:sz w:val="24"/>
              </w:rPr>
              <w:t>10</w:t>
            </w:r>
          </w:p>
        </w:tc>
        <w:tc>
          <w:tcPr>
            <w:tcW w:w="6951" w:type="dxa"/>
            <w:gridSpan w:val="2"/>
            <w:vAlign w:val="center"/>
          </w:tcPr>
          <w:p w14:paraId="356429C5" w14:textId="77777777" w:rsidR="008B1F9E" w:rsidRPr="00D14FBF" w:rsidRDefault="008B1F9E" w:rsidP="008B1F9E">
            <w:pPr>
              <w:pStyle w:val="TableParagraph"/>
              <w:spacing w:before="24"/>
              <w:ind w:left="7"/>
              <w:jc w:val="center"/>
              <w:rPr>
                <w:b/>
                <w:bCs/>
                <w:sz w:val="24"/>
                <w:lang w:eastAsia="zh-CN"/>
              </w:rPr>
            </w:pPr>
            <w:r w:rsidRPr="00D14FBF">
              <w:rPr>
                <w:b/>
                <w:bCs/>
                <w:sz w:val="24"/>
                <w:lang w:eastAsia="zh-CN"/>
              </w:rPr>
              <w:t>Closing</w:t>
            </w:r>
          </w:p>
        </w:tc>
        <w:tc>
          <w:tcPr>
            <w:tcW w:w="1418" w:type="dxa"/>
            <w:vAlign w:val="center"/>
          </w:tcPr>
          <w:p w14:paraId="5EA33040" w14:textId="77777777" w:rsidR="008B1F9E" w:rsidRPr="00D14FBF" w:rsidRDefault="008B1F9E" w:rsidP="008B1F9E">
            <w:pPr>
              <w:pStyle w:val="TableParagraph"/>
              <w:spacing w:before="4" w:line="300" w:lineRule="exact"/>
              <w:ind w:left="88" w:right="78"/>
              <w:jc w:val="center"/>
              <w:rPr>
                <w:rFonts w:eastAsia="楷体"/>
                <w:sz w:val="24"/>
                <w:lang w:eastAsia="zh-CN"/>
              </w:rPr>
            </w:pPr>
            <w:r w:rsidRPr="00D14FBF">
              <w:rPr>
                <w:rFonts w:eastAsia="楷体"/>
                <w:sz w:val="24"/>
                <w:lang w:eastAsia="zh-CN"/>
              </w:rPr>
              <w:t>秦玉明</w:t>
            </w:r>
          </w:p>
        </w:tc>
      </w:tr>
    </w:tbl>
    <w:p w14:paraId="5F20C5F1" w14:textId="77777777" w:rsidR="002F0937" w:rsidRPr="00D14FBF" w:rsidRDefault="002F0937">
      <w:pPr>
        <w:tabs>
          <w:tab w:val="left" w:pos="2093"/>
        </w:tabs>
        <w:rPr>
          <w:rFonts w:ascii="Times New Roman" w:eastAsia="宋体" w:hAnsi="Times New Roman" w:cs="Times New Roman"/>
          <w:sz w:val="24"/>
        </w:rPr>
      </w:pPr>
    </w:p>
    <w:p w14:paraId="07568B17" w14:textId="77777777" w:rsidR="002F0937" w:rsidRPr="00D14FBF" w:rsidRDefault="00000000">
      <w:pPr>
        <w:tabs>
          <w:tab w:val="left" w:pos="2093"/>
        </w:tabs>
        <w:rPr>
          <w:rFonts w:ascii="Times New Roman" w:eastAsia="宋体" w:hAnsi="Times New Roman" w:cs="Times New Roman"/>
          <w:sz w:val="24"/>
        </w:rPr>
        <w:sectPr w:rsidR="002F0937" w:rsidRPr="00D14FBF">
          <w:pgSz w:w="11910" w:h="16840"/>
          <w:pgMar w:top="1580" w:right="960" w:bottom="280" w:left="640" w:header="720" w:footer="720" w:gutter="0"/>
          <w:cols w:space="720"/>
        </w:sectPr>
      </w:pPr>
      <w:r w:rsidRPr="00D14FBF">
        <w:rPr>
          <w:rFonts w:ascii="Times New Roman" w:eastAsia="宋体" w:hAnsi="Times New Roman" w:cs="Times New Roman"/>
          <w:sz w:val="24"/>
        </w:rPr>
        <w:tab/>
      </w:r>
    </w:p>
    <w:p w14:paraId="1E22B159" w14:textId="77777777" w:rsidR="002F0937" w:rsidRPr="00D14FBF" w:rsidRDefault="00000000">
      <w:pPr>
        <w:tabs>
          <w:tab w:val="left" w:pos="954"/>
          <w:tab w:val="center" w:pos="5155"/>
        </w:tabs>
        <w:rPr>
          <w:rFonts w:ascii="Times New Roman" w:eastAsia="宋体" w:hAnsi="Times New Roman" w:cs="Times New Roman"/>
          <w:sz w:val="24"/>
          <w:lang w:eastAsia="zh-CN"/>
        </w:rPr>
      </w:pPr>
      <w:r w:rsidRPr="00D14FBF">
        <w:rPr>
          <w:rFonts w:ascii="Times New Roman" w:eastAsia="宋体" w:hAnsi="Times New Roman" w:cs="Times New Roman"/>
          <w:sz w:val="24"/>
          <w:lang w:eastAsia="zh-CN"/>
        </w:rPr>
        <w:lastRenderedPageBreak/>
        <w:tab/>
      </w:r>
    </w:p>
    <w:p w14:paraId="33FA5B74" w14:textId="77777777" w:rsidR="002F0937" w:rsidRPr="00D14FBF" w:rsidRDefault="00000000">
      <w:pPr>
        <w:pStyle w:val="4"/>
        <w:ind w:left="158" w:right="148"/>
        <w:jc w:val="center"/>
        <w:rPr>
          <w:rFonts w:ascii="Times New Roman" w:eastAsia="微软雅黑" w:hAnsi="Times New Roman" w:cs="Times New Roman"/>
          <w:b/>
          <w:bCs/>
        </w:rPr>
      </w:pPr>
      <w:r w:rsidRPr="00D14FBF">
        <w:rPr>
          <w:rFonts w:ascii="Times New Roman" w:eastAsia="微软雅黑" w:hAnsi="Times New Roman" w:cs="Times New Roman"/>
          <w:b/>
          <w:bCs/>
          <w:lang w:eastAsia="zh-CN"/>
        </w:rPr>
        <w:t xml:space="preserve"> </w:t>
      </w:r>
      <w:proofErr w:type="spellStart"/>
      <w:r w:rsidRPr="00D14FBF">
        <w:rPr>
          <w:rFonts w:ascii="Times New Roman" w:eastAsia="微软雅黑" w:hAnsi="Times New Roman" w:cs="Times New Roman"/>
          <w:b/>
          <w:bCs/>
        </w:rPr>
        <w:t>摘要</w:t>
      </w:r>
      <w:proofErr w:type="spellEnd"/>
    </w:p>
    <w:p w14:paraId="26934CDB" w14:textId="77777777" w:rsidR="002F0937" w:rsidRPr="00D14FBF" w:rsidRDefault="00000000">
      <w:pPr>
        <w:pStyle w:val="4"/>
        <w:ind w:left="158" w:right="148"/>
        <w:jc w:val="center"/>
        <w:rPr>
          <w:rFonts w:ascii="Times New Roman" w:eastAsia="微软雅黑" w:hAnsi="Times New Roman" w:cs="Times New Roman"/>
          <w:b/>
          <w:bCs/>
        </w:rPr>
      </w:pPr>
      <w:r w:rsidRPr="00D14FBF">
        <w:rPr>
          <w:rFonts w:ascii="Times New Roman" w:eastAsia="微软雅黑" w:hAnsi="Times New Roman" w:cs="Times New Roman"/>
          <w:b/>
          <w:bCs/>
          <w:lang w:eastAsia="zh-CN"/>
        </w:rPr>
        <w:t xml:space="preserve">  (Abstract)</w:t>
      </w:r>
    </w:p>
    <w:p w14:paraId="7BF82D9E" w14:textId="77777777" w:rsidR="002F0937" w:rsidRPr="00D14FBF" w:rsidRDefault="002F0937">
      <w:pPr>
        <w:pStyle w:val="a3"/>
        <w:spacing w:before="9"/>
        <w:rPr>
          <w:rFonts w:ascii="Times New Roman" w:hAnsi="Times New Roman" w:cs="Times New Roman"/>
          <w:sz w:val="28"/>
        </w:rPr>
      </w:pPr>
    </w:p>
    <w:p w14:paraId="7AFB1236" w14:textId="77777777" w:rsidR="002F0937" w:rsidRPr="00D14FBF" w:rsidRDefault="00000000">
      <w:pPr>
        <w:pStyle w:val="3"/>
        <w:adjustRightInd w:val="0"/>
        <w:snapToGrid w:val="0"/>
        <w:spacing w:before="120" w:line="353" w:lineRule="auto"/>
        <w:ind w:left="170" w:right="170"/>
        <w:rPr>
          <w:rFonts w:ascii="Times New Roman" w:hAnsi="Times New Roman" w:cs="Times New Roman"/>
        </w:rPr>
      </w:pPr>
      <w:r w:rsidRPr="00D14FBF">
        <w:rPr>
          <w:rFonts w:ascii="Times New Roman" w:hAnsi="Times New Roman" w:cs="Times New Roman"/>
        </w:rPr>
        <w:t>Approximations of stochastic nonlocal partial differential equations by colored noise</w:t>
      </w:r>
    </w:p>
    <w:p w14:paraId="0CF69FBA" w14:textId="203D3A8E" w:rsidR="002F0937" w:rsidRPr="00D14FBF" w:rsidRDefault="00C02A49">
      <w:pPr>
        <w:pStyle w:val="a3"/>
        <w:spacing w:before="147"/>
        <w:ind w:left="158" w:right="148"/>
        <w:jc w:val="center"/>
        <w:rPr>
          <w:rFonts w:ascii="Times New Roman" w:eastAsia="宋体" w:hAnsi="Times New Roman" w:cs="Times New Roman"/>
          <w:color w:val="000000" w:themeColor="text1"/>
          <w:lang w:eastAsia="zh-CN"/>
        </w:rPr>
      </w:pPr>
      <w:r w:rsidRPr="00D14FBF">
        <w:rPr>
          <w:rFonts w:ascii="Times New Roman" w:hAnsi="Times New Roman" w:cs="Times New Roman"/>
          <w:color w:val="000000" w:themeColor="text1"/>
        </w:rPr>
        <w:t>Tomás Caraballo</w:t>
      </w:r>
      <w:r w:rsidRPr="00D14FBF">
        <w:rPr>
          <w:rFonts w:ascii="Times New Roman" w:eastAsia="宋体" w:hAnsi="Times New Roman" w:cs="Times New Roman"/>
          <w:color w:val="000000" w:themeColor="text1"/>
          <w:lang w:eastAsia="zh-CN"/>
        </w:rPr>
        <w:t>（</w:t>
      </w:r>
      <w:r w:rsidRPr="00D14FBF">
        <w:rPr>
          <w:rFonts w:ascii="Times New Roman" w:hAnsi="Times New Roman" w:cs="Times New Roman"/>
          <w:color w:val="000000" w:themeColor="text1"/>
        </w:rPr>
        <w:t>University of Sevilla</w:t>
      </w:r>
      <w:r w:rsidRPr="00D14FBF">
        <w:rPr>
          <w:rFonts w:ascii="Times New Roman" w:eastAsia="宋体" w:hAnsi="Times New Roman" w:cs="Times New Roman"/>
          <w:color w:val="000000" w:themeColor="text1"/>
          <w:lang w:eastAsia="zh-CN"/>
        </w:rPr>
        <w:t>）</w:t>
      </w:r>
    </w:p>
    <w:p w14:paraId="6C5A4AA8" w14:textId="470ED470" w:rsidR="002F0937" w:rsidRPr="00D14FBF" w:rsidRDefault="00000000" w:rsidP="007936AA">
      <w:pPr>
        <w:pStyle w:val="a3"/>
        <w:adjustRightInd w:val="0"/>
        <w:snapToGrid w:val="0"/>
        <w:spacing w:beforeLines="100" w:before="240" w:line="312" w:lineRule="auto"/>
        <w:ind w:firstLineChars="200" w:firstLine="480"/>
        <w:jc w:val="both"/>
        <w:rPr>
          <w:rFonts w:ascii="Times New Roman" w:hAnsi="Times New Roman" w:cs="Times New Roman"/>
        </w:rPr>
      </w:pPr>
      <w:r w:rsidRPr="00D14FBF">
        <w:rPr>
          <w:rFonts w:ascii="Times New Roman" w:hAnsi="Times New Roman" w:cs="Times New Roman"/>
        </w:rPr>
        <w:t>This talk is devoted to investigating the well-</w:t>
      </w:r>
      <w:proofErr w:type="spellStart"/>
      <w:r w:rsidRPr="00D14FBF">
        <w:rPr>
          <w:rFonts w:ascii="Times New Roman" w:hAnsi="Times New Roman" w:cs="Times New Roman"/>
        </w:rPr>
        <w:t>posedness</w:t>
      </w:r>
      <w:proofErr w:type="spellEnd"/>
      <w:r w:rsidRPr="00D14FBF">
        <w:rPr>
          <w:rFonts w:ascii="Times New Roman" w:hAnsi="Times New Roman" w:cs="Times New Roman"/>
        </w:rPr>
        <w:t xml:space="preserve"> and asymptotic behavior of a class of stochastic nonlocal partial differential equations driven by nonlinear noise. First, the existence of a weak martingale solution is established by using the Faedo-</w:t>
      </w:r>
      <w:proofErr w:type="spellStart"/>
      <w:r w:rsidRPr="00D14FBF">
        <w:rPr>
          <w:rFonts w:ascii="Times New Roman" w:hAnsi="Times New Roman" w:cs="Times New Roman"/>
        </w:rPr>
        <w:t>Galerkin</w:t>
      </w:r>
      <w:proofErr w:type="spellEnd"/>
      <w:r w:rsidRPr="00D14FBF">
        <w:rPr>
          <w:rFonts w:ascii="Times New Roman" w:hAnsi="Times New Roman" w:cs="Times New Roman"/>
        </w:rPr>
        <w:t xml:space="preserve"> approximation and an idea analogous to Da Prato and </w:t>
      </w:r>
      <w:proofErr w:type="spellStart"/>
      <w:r w:rsidRPr="00D14FBF">
        <w:rPr>
          <w:rFonts w:ascii="Times New Roman" w:hAnsi="Times New Roman" w:cs="Times New Roman"/>
        </w:rPr>
        <w:t>Zabczyk</w:t>
      </w:r>
      <w:proofErr w:type="spellEnd"/>
      <w:r w:rsidRPr="00D14FBF">
        <w:rPr>
          <w:rFonts w:ascii="Times New Roman" w:hAnsi="Times New Roman" w:cs="Times New Roman"/>
        </w:rPr>
        <w:t>. Second, we show the uniqueness and continuous dependence on initial values of solutions to the above stochastic nonlocal problem when there exist some variational solutions. Third, the asymptotic local stability of steady-state solutions is analyzed either when the steady-state solutions of the deterministic problem is also solution of the stochastic one, or when this does not happen. Next, to study the global asymptotic behavior, namely, the existence of attracting sets of solutions, we consider an approximation of the noise given by Wong-Zakai's technique using the so called colored noise. For this model, we can use the power of the theory of random dynamical systems and prove the existence of random attractors. Eventually, particularizing in the cases of additive and multiplicative noise, it is proved that the Wong-Zakai approximation models possess random attractors which converge upper-</w:t>
      </w:r>
      <w:proofErr w:type="spellStart"/>
      <w:r w:rsidRPr="00D14FBF">
        <w:rPr>
          <w:rFonts w:ascii="Times New Roman" w:hAnsi="Times New Roman" w:cs="Times New Roman"/>
        </w:rPr>
        <w:t>semicontinuously</w:t>
      </w:r>
      <w:proofErr w:type="spellEnd"/>
      <w:r w:rsidRPr="00D14FBF">
        <w:rPr>
          <w:rFonts w:ascii="Times New Roman" w:hAnsi="Times New Roman" w:cs="Times New Roman"/>
        </w:rPr>
        <w:t xml:space="preserve"> to the respective random attractors of the stochastic equations driven by standard Brownian motions. This fact justifies the use of this colored noise technique to approximate the asymptotic behavior of the models with general nonlinear noises, although the convergence of attractors and solutions is still an open problem. </w:t>
      </w:r>
    </w:p>
    <w:p w14:paraId="6D06A480" w14:textId="67FC2616" w:rsidR="00736423" w:rsidRPr="00D14FBF" w:rsidRDefault="00736423" w:rsidP="00736423">
      <w:pPr>
        <w:adjustRightInd w:val="0"/>
        <w:snapToGrid w:val="0"/>
        <w:spacing w:beforeLines="100" w:before="240" w:line="312" w:lineRule="auto"/>
        <w:ind w:firstLineChars="200" w:firstLine="482"/>
        <w:jc w:val="both"/>
        <w:rPr>
          <w:rFonts w:ascii="Times New Roman" w:eastAsia="宋体" w:hAnsi="Times New Roman" w:cs="Times New Roman"/>
          <w:sz w:val="25"/>
          <w:szCs w:val="25"/>
          <w:lang w:eastAsia="zh-CN"/>
        </w:rPr>
      </w:pPr>
      <w:r w:rsidRPr="00D14FBF">
        <w:rPr>
          <w:rFonts w:ascii="Times New Roman" w:eastAsia="宋体" w:hAnsi="Times New Roman" w:cs="Times New Roman"/>
          <w:b/>
          <w:bCs/>
          <w:sz w:val="24"/>
          <w:szCs w:val="24"/>
          <w:lang w:eastAsia="zh-CN"/>
        </w:rPr>
        <w:t>报告人简介：</w:t>
      </w:r>
      <w:r w:rsidR="002E3B74" w:rsidRPr="00D14FBF">
        <w:rPr>
          <w:rFonts w:ascii="Times New Roman" w:eastAsia="宋体" w:hAnsi="Times New Roman" w:cs="Times New Roman"/>
          <w:sz w:val="25"/>
          <w:szCs w:val="25"/>
          <w:lang w:eastAsia="zh-CN"/>
        </w:rPr>
        <w:t>Tomás</w:t>
      </w:r>
      <w:r w:rsidRPr="00D14FBF">
        <w:rPr>
          <w:rFonts w:ascii="Times New Roman" w:eastAsia="宋体" w:hAnsi="Times New Roman" w:cs="Times New Roman"/>
          <w:sz w:val="25"/>
          <w:szCs w:val="25"/>
          <w:lang w:eastAsia="zh-CN"/>
        </w:rPr>
        <w:t xml:space="preserve"> Caraballo, Professor of University of Sevilla, Spain. His research topics include stochastic partial differential equations, asymptotic </w:t>
      </w:r>
      <w:proofErr w:type="spellStart"/>
      <w:r w:rsidRPr="00D14FBF">
        <w:rPr>
          <w:rFonts w:ascii="Times New Roman" w:eastAsia="宋体" w:hAnsi="Times New Roman" w:cs="Times New Roman"/>
          <w:sz w:val="25"/>
          <w:szCs w:val="25"/>
          <w:lang w:eastAsia="zh-CN"/>
        </w:rPr>
        <w:t>behaviour</w:t>
      </w:r>
      <w:proofErr w:type="spellEnd"/>
      <w:r w:rsidRPr="00D14FBF">
        <w:rPr>
          <w:rFonts w:ascii="Times New Roman" w:eastAsia="宋体" w:hAnsi="Times New Roman" w:cs="Times New Roman"/>
          <w:sz w:val="25"/>
          <w:szCs w:val="25"/>
          <w:lang w:eastAsia="zh-CN"/>
        </w:rPr>
        <w:t xml:space="preserve"> of dynamical systems, multivalued dynamical systems, non-autonomous differential systems and partial functional differential equations (deterministic and stochastic). He is the associate editor of the Journal of Nonlinear Analysis TMA, Associate Editor of the Journal Discrete and Continuous Dynamical Systems-series S, Advisory Editor for Open Mathematics. He is also the guest editor of several special issues for Discrete and Continuous Dynamical Systems, series A, series B, series S, Journal of Difference Equations and Applications and International Journal of Bifurcation and Chaos.</w:t>
      </w:r>
    </w:p>
    <w:p w14:paraId="00CAB5FD" w14:textId="77777777" w:rsidR="00BA1B45" w:rsidRPr="00D14FBF" w:rsidRDefault="00BA1B45" w:rsidP="00736423">
      <w:pPr>
        <w:adjustRightInd w:val="0"/>
        <w:snapToGrid w:val="0"/>
        <w:spacing w:beforeLines="100" w:before="240" w:line="312" w:lineRule="auto"/>
        <w:ind w:firstLineChars="200" w:firstLine="500"/>
        <w:jc w:val="both"/>
        <w:rPr>
          <w:rFonts w:ascii="Times New Roman" w:eastAsia="宋体" w:hAnsi="Times New Roman" w:cs="Times New Roman"/>
          <w:sz w:val="25"/>
          <w:szCs w:val="25"/>
          <w:lang w:eastAsia="zh-CN"/>
        </w:rPr>
      </w:pPr>
    </w:p>
    <w:p w14:paraId="3626993E" w14:textId="77777777" w:rsidR="00BA1B45" w:rsidRPr="00D14FBF" w:rsidRDefault="00BA1B45" w:rsidP="00736423">
      <w:pPr>
        <w:adjustRightInd w:val="0"/>
        <w:snapToGrid w:val="0"/>
        <w:spacing w:beforeLines="100" w:before="240" w:line="312" w:lineRule="auto"/>
        <w:ind w:firstLineChars="200" w:firstLine="500"/>
        <w:jc w:val="both"/>
        <w:rPr>
          <w:rFonts w:ascii="Times New Roman" w:hAnsi="Times New Roman" w:cs="Times New Roman"/>
          <w:sz w:val="25"/>
          <w:szCs w:val="25"/>
          <w:lang w:eastAsia="zh-CN"/>
        </w:rPr>
      </w:pPr>
    </w:p>
    <w:p w14:paraId="4790F3B5" w14:textId="253468AF" w:rsidR="00A24EAA" w:rsidRPr="00D14FBF" w:rsidRDefault="00A24EAA" w:rsidP="00A24EAA">
      <w:pPr>
        <w:pStyle w:val="3"/>
        <w:adjustRightInd w:val="0"/>
        <w:snapToGrid w:val="0"/>
        <w:spacing w:before="360" w:line="353" w:lineRule="auto"/>
        <w:ind w:left="170" w:right="170"/>
        <w:rPr>
          <w:rFonts w:ascii="Times New Roman" w:hAnsi="Times New Roman" w:cs="Times New Roman"/>
        </w:rPr>
      </w:pPr>
      <w:r w:rsidRPr="00D14FBF">
        <w:rPr>
          <w:rFonts w:ascii="Times New Roman" w:hAnsi="Times New Roman" w:cs="Times New Roman"/>
        </w:rPr>
        <w:t xml:space="preserve">Recent progresses on the derivation of Onsager-Machlup action </w:t>
      </w:r>
      <w:r w:rsidRPr="00D14FBF">
        <w:rPr>
          <w:rFonts w:ascii="Times New Roman" w:hAnsi="Times New Roman" w:cs="Times New Roman"/>
        </w:rPr>
        <w:lastRenderedPageBreak/>
        <w:t xml:space="preserve">functional for stochastic systems </w:t>
      </w:r>
    </w:p>
    <w:p w14:paraId="1EE2447E" w14:textId="5A1F7AFA" w:rsidR="00A24EAA" w:rsidRPr="00D14FBF" w:rsidRDefault="00B65D06" w:rsidP="00A24EAA">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高洪俊（东南大学</w:t>
      </w:r>
      <w:r w:rsidR="00A24EAA" w:rsidRPr="00D14FBF">
        <w:rPr>
          <w:rFonts w:ascii="Times New Roman" w:eastAsia="宋体" w:hAnsi="Times New Roman" w:cs="Times New Roman"/>
          <w:lang w:eastAsia="zh-CN"/>
        </w:rPr>
        <w:t>）</w:t>
      </w:r>
    </w:p>
    <w:p w14:paraId="696A522A" w14:textId="301D3E0E" w:rsidR="00A24EAA" w:rsidRPr="00D14FBF" w:rsidRDefault="007C6BC2" w:rsidP="00BB0D6C">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In this talk, we present some recent progresses on the derivation of Onsager-Machlup action functional for stochastic systems, including McKean-Vlasov stochastic differential equations, degenerate stochastic differential equations, degenerate McKean-Vlasov stochastic differential equations and degenerate stochastic differential equations driven by fractional Brownian motion.</w:t>
      </w:r>
    </w:p>
    <w:p w14:paraId="63629837" w14:textId="1C4C8B10" w:rsidR="00110F0A" w:rsidRPr="00D14FBF" w:rsidRDefault="00110F0A" w:rsidP="00A24EAA">
      <w:pPr>
        <w:adjustRightInd w:val="0"/>
        <w:snapToGrid w:val="0"/>
        <w:spacing w:beforeLines="100" w:before="240" w:line="312"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高洪俊，东南大学数学学院二级教授、博士生导师。担任</w:t>
      </w:r>
      <w:r w:rsidRPr="00D14FBF">
        <w:rPr>
          <w:rFonts w:ascii="Times New Roman" w:eastAsia="宋体" w:hAnsi="Times New Roman" w:cs="Times New Roman"/>
          <w:sz w:val="24"/>
          <w:szCs w:val="24"/>
          <w:lang w:eastAsia="zh-CN"/>
        </w:rPr>
        <w:t>Stochastics and Dynamics</w:t>
      </w:r>
      <w:r w:rsidRPr="00D14FBF">
        <w:rPr>
          <w:rFonts w:ascii="Times New Roman" w:eastAsia="宋体" w:hAnsi="Times New Roman" w:cs="Times New Roman"/>
          <w:sz w:val="24"/>
          <w:szCs w:val="24"/>
          <w:lang w:eastAsia="zh-CN"/>
        </w:rPr>
        <w:t>期刊编委。</w:t>
      </w:r>
      <w:r w:rsidRPr="00D14FBF">
        <w:rPr>
          <w:rFonts w:ascii="Times New Roman" w:eastAsia="宋体" w:hAnsi="Times New Roman" w:cs="Times New Roman"/>
          <w:sz w:val="24"/>
          <w:szCs w:val="24"/>
          <w:lang w:eastAsia="zh-CN"/>
        </w:rPr>
        <w:t>1994</w:t>
      </w:r>
      <w:r w:rsidRPr="00D14FBF">
        <w:rPr>
          <w:rFonts w:ascii="Times New Roman" w:eastAsia="宋体" w:hAnsi="Times New Roman" w:cs="Times New Roman"/>
          <w:sz w:val="24"/>
          <w:szCs w:val="24"/>
          <w:lang w:eastAsia="zh-CN"/>
        </w:rPr>
        <w:t>年在北京应用物理与计算数学研究所获理学博士学位，目前主要研究兴趣为随机偏微分方程及其动力学。享受国务院政府特殊津贴，获得国防科工委科技进步奖一等奖和教育部自然科学二等奖等奖项，入选江苏省</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青蓝工程</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中青年学术带头人、江苏省</w:t>
      </w:r>
      <w:r w:rsidRPr="00D14FBF">
        <w:rPr>
          <w:rFonts w:ascii="Times New Roman" w:eastAsia="宋体" w:hAnsi="Times New Roman" w:cs="Times New Roman"/>
          <w:sz w:val="24"/>
          <w:szCs w:val="24"/>
          <w:lang w:eastAsia="zh-CN"/>
        </w:rPr>
        <w:t>“333”</w:t>
      </w:r>
      <w:r w:rsidRPr="00D14FBF">
        <w:rPr>
          <w:rFonts w:ascii="Times New Roman" w:eastAsia="宋体" w:hAnsi="Times New Roman" w:cs="Times New Roman"/>
          <w:sz w:val="24"/>
          <w:szCs w:val="24"/>
          <w:lang w:eastAsia="zh-CN"/>
        </w:rPr>
        <w:t>工程高层次人才、江苏省</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青蓝工程</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科技创新团队带头人。在包括</w:t>
      </w:r>
      <w:r w:rsidRPr="00D14FBF">
        <w:rPr>
          <w:rFonts w:ascii="Times New Roman" w:eastAsia="宋体" w:hAnsi="Times New Roman" w:cs="Times New Roman"/>
          <w:sz w:val="24"/>
          <w:szCs w:val="24"/>
          <w:lang w:eastAsia="zh-CN"/>
        </w:rPr>
        <w:t>Adv. Math.</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SIAM J. Math. Anal.</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SIAM J. Appl. Dynamical Sys.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JLMS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IMRN</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JDE</w:t>
      </w:r>
      <w:r w:rsidRPr="00D14FBF">
        <w:rPr>
          <w:rFonts w:ascii="Times New Roman" w:eastAsia="宋体" w:hAnsi="Times New Roman" w:cs="Times New Roman"/>
          <w:sz w:val="24"/>
          <w:szCs w:val="24"/>
          <w:lang w:eastAsia="zh-CN"/>
        </w:rPr>
        <w:t>和中国科学在内的国内外重要期刊发表论文多篇。多次主持包括国家自然科学基金重点项目的基金项目多项，参与</w:t>
      </w:r>
      <w:r w:rsidRPr="00D14FBF">
        <w:rPr>
          <w:rFonts w:ascii="Times New Roman" w:eastAsia="宋体" w:hAnsi="Times New Roman" w:cs="Times New Roman"/>
          <w:sz w:val="24"/>
          <w:szCs w:val="24"/>
          <w:lang w:eastAsia="zh-CN"/>
        </w:rPr>
        <w:t>973</w:t>
      </w:r>
      <w:r w:rsidRPr="00D14FBF">
        <w:rPr>
          <w:rFonts w:ascii="Times New Roman" w:eastAsia="宋体" w:hAnsi="Times New Roman" w:cs="Times New Roman"/>
          <w:sz w:val="24"/>
          <w:szCs w:val="24"/>
          <w:lang w:eastAsia="zh-CN"/>
        </w:rPr>
        <w:t>项目，目前主持国家自然科学基金面上项目。</w:t>
      </w:r>
    </w:p>
    <w:p w14:paraId="7F1CF037" w14:textId="39FF4143" w:rsidR="00DE0618" w:rsidRPr="00D14FBF" w:rsidRDefault="00DE0618" w:rsidP="00DE0618">
      <w:pPr>
        <w:pStyle w:val="3"/>
        <w:adjustRightInd w:val="0"/>
        <w:snapToGrid w:val="0"/>
        <w:spacing w:before="360" w:line="353" w:lineRule="auto"/>
        <w:ind w:left="170" w:right="170"/>
        <w:rPr>
          <w:rFonts w:ascii="Times New Roman" w:hAnsi="Times New Roman" w:cs="Times New Roman"/>
        </w:rPr>
      </w:pPr>
      <w:r w:rsidRPr="00D14FBF">
        <w:rPr>
          <w:rFonts w:ascii="Times New Roman" w:hAnsi="Times New Roman" w:cs="Times New Roman"/>
        </w:rPr>
        <w:t xml:space="preserve">Longtime behavior of a diffuse interface model for two-phase magnetohydrodynamic flows in dimension two </w:t>
      </w:r>
    </w:p>
    <w:p w14:paraId="14385D54" w14:textId="69DF18C2" w:rsidR="00DE0618" w:rsidRPr="00D14FBF" w:rsidRDefault="007B0883" w:rsidP="00DE0618">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 xml:space="preserve">Maurizio </w:t>
      </w:r>
      <w:proofErr w:type="spellStart"/>
      <w:r w:rsidRPr="00D14FBF">
        <w:rPr>
          <w:rFonts w:ascii="Times New Roman" w:eastAsia="宋体" w:hAnsi="Times New Roman" w:cs="Times New Roman"/>
          <w:lang w:eastAsia="zh-CN"/>
        </w:rPr>
        <w:t>Grasselli</w:t>
      </w:r>
      <w:proofErr w:type="spellEnd"/>
      <w:r w:rsidR="00DE0618" w:rsidRPr="00D14FBF">
        <w:rPr>
          <w:rFonts w:ascii="Times New Roman" w:eastAsia="宋体" w:hAnsi="Times New Roman" w:cs="Times New Roman"/>
          <w:lang w:eastAsia="zh-CN"/>
        </w:rPr>
        <w:t>（</w:t>
      </w:r>
      <w:proofErr w:type="spellStart"/>
      <w:r w:rsidRPr="00D14FBF">
        <w:rPr>
          <w:rFonts w:ascii="Times New Roman" w:eastAsia="宋体" w:hAnsi="Times New Roman" w:cs="Times New Roman"/>
          <w:lang w:eastAsia="zh-CN"/>
        </w:rPr>
        <w:t>Politecnico</w:t>
      </w:r>
      <w:proofErr w:type="spellEnd"/>
      <w:r w:rsidRPr="00D14FBF">
        <w:rPr>
          <w:rFonts w:ascii="Times New Roman" w:eastAsia="宋体" w:hAnsi="Times New Roman" w:cs="Times New Roman"/>
          <w:lang w:eastAsia="zh-CN"/>
        </w:rPr>
        <w:t xml:space="preserve"> di Milano</w:t>
      </w:r>
      <w:r w:rsidR="00DE0618" w:rsidRPr="00D14FBF">
        <w:rPr>
          <w:rFonts w:ascii="Times New Roman" w:eastAsia="宋体" w:hAnsi="Times New Roman" w:cs="Times New Roman"/>
          <w:lang w:eastAsia="zh-CN"/>
        </w:rPr>
        <w:t>）</w:t>
      </w:r>
    </w:p>
    <w:p w14:paraId="51610FFE" w14:textId="0C70B2B5" w:rsidR="00DE0618" w:rsidRPr="00D14FBF" w:rsidRDefault="00A26D8C" w:rsidP="00A26D8C">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We introduce a diffuse interface model which describes the interaction between a magnetic field and two immiscible, conducting, incompressible fluids. The model consists of the Cahn-Hilliard equation for the order parameter coupled with the equations of resistive magnetohydrodynamics for the volume averaged velocity and for the magnetic field. The resulting evolution system is endowed with suitable initial and boundary conditions. Here we focus on its longtime behavior in dimension two. We show that we can define a dissipative dynamical system on a finite energy phase space and that system has the global attractor. Moreover, the backward uniqueness property holds on the global attractor. Convergence to equilibrium of a single trajectory will also be discussed.</w:t>
      </w:r>
    </w:p>
    <w:p w14:paraId="13AF711F" w14:textId="30E31EFF" w:rsidR="00DE0618" w:rsidRPr="00D14FBF" w:rsidRDefault="00DE0618" w:rsidP="00DE0618">
      <w:pPr>
        <w:adjustRightInd w:val="0"/>
        <w:snapToGrid w:val="0"/>
        <w:spacing w:beforeLines="100" w:before="240" w:line="312"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00B939A5" w:rsidRPr="00D14FBF">
        <w:rPr>
          <w:rFonts w:ascii="Times New Roman" w:eastAsia="宋体" w:hAnsi="Times New Roman" w:cs="Times New Roman"/>
          <w:sz w:val="24"/>
          <w:szCs w:val="24"/>
          <w:lang w:eastAsia="zh-CN"/>
        </w:rPr>
        <w:t xml:space="preserve">Maurizio </w:t>
      </w:r>
      <w:proofErr w:type="spellStart"/>
      <w:r w:rsidR="00B939A5" w:rsidRPr="00D14FBF">
        <w:rPr>
          <w:rFonts w:ascii="Times New Roman" w:eastAsia="宋体" w:hAnsi="Times New Roman" w:cs="Times New Roman"/>
          <w:sz w:val="24"/>
          <w:szCs w:val="24"/>
          <w:lang w:eastAsia="zh-CN"/>
        </w:rPr>
        <w:t>Grasselli</w:t>
      </w:r>
      <w:proofErr w:type="spellEnd"/>
      <w:r w:rsidR="00B939A5" w:rsidRPr="00D14FBF">
        <w:rPr>
          <w:rFonts w:ascii="Times New Roman" w:eastAsia="宋体" w:hAnsi="Times New Roman" w:cs="Times New Roman"/>
          <w:sz w:val="24"/>
          <w:szCs w:val="24"/>
          <w:lang w:eastAsia="zh-CN"/>
        </w:rPr>
        <w:t xml:space="preserve"> is a professor of </w:t>
      </w:r>
      <w:proofErr w:type="spellStart"/>
      <w:r w:rsidR="00B939A5" w:rsidRPr="00D14FBF">
        <w:rPr>
          <w:rFonts w:ascii="Times New Roman" w:eastAsia="宋体" w:hAnsi="Times New Roman" w:cs="Times New Roman"/>
          <w:sz w:val="24"/>
          <w:szCs w:val="24"/>
          <w:lang w:eastAsia="zh-CN"/>
        </w:rPr>
        <w:t>Politecnico</w:t>
      </w:r>
      <w:proofErr w:type="spellEnd"/>
      <w:r w:rsidR="00B939A5" w:rsidRPr="00D14FBF">
        <w:rPr>
          <w:rFonts w:ascii="Times New Roman" w:eastAsia="宋体" w:hAnsi="Times New Roman" w:cs="Times New Roman"/>
          <w:sz w:val="24"/>
          <w:szCs w:val="24"/>
          <w:lang w:eastAsia="zh-CN"/>
        </w:rPr>
        <w:t xml:space="preserve"> di Milano, Italy. His research field is infinite</w:t>
      </w:r>
      <w:r w:rsidR="007B0883" w:rsidRPr="00D14FBF">
        <w:rPr>
          <w:rFonts w:ascii="Times New Roman" w:eastAsia="宋体" w:hAnsi="Times New Roman" w:cs="Times New Roman"/>
          <w:sz w:val="24"/>
          <w:szCs w:val="24"/>
          <w:lang w:eastAsia="zh-CN"/>
        </w:rPr>
        <w:t xml:space="preserve"> </w:t>
      </w:r>
      <w:r w:rsidR="00B939A5" w:rsidRPr="00D14FBF">
        <w:rPr>
          <w:rFonts w:ascii="Times New Roman" w:eastAsia="宋体" w:hAnsi="Times New Roman" w:cs="Times New Roman"/>
          <w:sz w:val="24"/>
          <w:szCs w:val="24"/>
          <w:lang w:eastAsia="zh-CN"/>
        </w:rPr>
        <w:t>dimensional dissipative dynamical systems.</w:t>
      </w:r>
    </w:p>
    <w:p w14:paraId="070DD4AB" w14:textId="77777777" w:rsidR="00B939A5" w:rsidRPr="00D14FBF" w:rsidRDefault="00B939A5" w:rsidP="00DE0618">
      <w:pPr>
        <w:adjustRightInd w:val="0"/>
        <w:snapToGrid w:val="0"/>
        <w:spacing w:beforeLines="100" w:before="240" w:line="312" w:lineRule="auto"/>
        <w:ind w:firstLineChars="200" w:firstLine="480"/>
        <w:jc w:val="both"/>
        <w:rPr>
          <w:rFonts w:ascii="Times New Roman" w:eastAsia="宋体" w:hAnsi="Times New Roman" w:cs="Times New Roman"/>
          <w:sz w:val="24"/>
          <w:szCs w:val="24"/>
          <w:lang w:eastAsia="zh-CN"/>
        </w:rPr>
      </w:pPr>
    </w:p>
    <w:p w14:paraId="126869C7" w14:textId="77777777" w:rsidR="00B939A5" w:rsidRPr="00D14FBF" w:rsidRDefault="00B939A5" w:rsidP="00DE0618">
      <w:pPr>
        <w:adjustRightInd w:val="0"/>
        <w:snapToGrid w:val="0"/>
        <w:spacing w:beforeLines="100" w:before="240" w:line="312" w:lineRule="auto"/>
        <w:ind w:firstLineChars="200" w:firstLine="480"/>
        <w:jc w:val="both"/>
        <w:rPr>
          <w:rFonts w:ascii="Times New Roman" w:hAnsi="Times New Roman" w:cs="Times New Roman"/>
          <w:sz w:val="24"/>
          <w:szCs w:val="24"/>
          <w:lang w:eastAsia="zh-CN"/>
        </w:rPr>
      </w:pPr>
    </w:p>
    <w:p w14:paraId="5EEEEFB0" w14:textId="77777777" w:rsidR="002F0937" w:rsidRPr="00D14FBF" w:rsidRDefault="00000000" w:rsidP="008A781C">
      <w:pPr>
        <w:pStyle w:val="3"/>
        <w:adjustRightInd w:val="0"/>
        <w:snapToGrid w:val="0"/>
        <w:spacing w:before="480" w:line="353" w:lineRule="auto"/>
        <w:ind w:left="170" w:right="170"/>
        <w:rPr>
          <w:rFonts w:ascii="Times New Roman" w:hAnsi="Times New Roman" w:cs="Times New Roman"/>
          <w:lang w:eastAsia="zh-CN"/>
        </w:rPr>
      </w:pPr>
      <w:r w:rsidRPr="00D14FBF">
        <w:rPr>
          <w:rFonts w:ascii="Times New Roman" w:eastAsiaTheme="majorEastAsia" w:hAnsi="Times New Roman" w:cs="Times New Roman"/>
          <w:color w:val="000000"/>
          <w:shd w:val="clear" w:color="auto" w:fill="FFFFFF"/>
          <w:lang w:eastAsia="zh-CN" w:bidi="ar"/>
        </w:rPr>
        <w:t>某些非线性发展方程的相似爆破解</w:t>
      </w:r>
      <w:r w:rsidRPr="00D14FBF">
        <w:rPr>
          <w:rFonts w:ascii="Times New Roman" w:hAnsi="Times New Roman" w:cs="Times New Roman"/>
          <w:lang w:eastAsia="zh-CN"/>
        </w:rPr>
        <w:t xml:space="preserve"> </w:t>
      </w:r>
    </w:p>
    <w:p w14:paraId="0F6E1911" w14:textId="77777777" w:rsidR="002F0937" w:rsidRPr="00D14FBF" w:rsidRDefault="00000000">
      <w:pPr>
        <w:pStyle w:val="a3"/>
        <w:spacing w:before="147"/>
        <w:ind w:left="159" w:right="147"/>
        <w:jc w:val="center"/>
        <w:rPr>
          <w:rFonts w:ascii="Times New Roman" w:eastAsia="宋体" w:hAnsi="Times New Roman" w:cs="Times New Roman"/>
          <w:color w:val="000000" w:themeColor="text1"/>
          <w:lang w:eastAsia="zh-CN"/>
        </w:rPr>
      </w:pPr>
      <w:r w:rsidRPr="00D14FBF">
        <w:rPr>
          <w:rFonts w:ascii="Times New Roman" w:eastAsia="宋体" w:hAnsi="Times New Roman" w:cs="Times New Roman"/>
          <w:color w:val="000000" w:themeColor="text1"/>
          <w:shd w:val="clear" w:color="auto" w:fill="FFFFFF"/>
          <w:lang w:eastAsia="zh-CN" w:bidi="ar"/>
        </w:rPr>
        <w:lastRenderedPageBreak/>
        <w:t>郭柏灵</w:t>
      </w:r>
      <w:r w:rsidRPr="00D14FBF">
        <w:rPr>
          <w:rFonts w:ascii="Times New Roman" w:eastAsia="宋体" w:hAnsi="Times New Roman" w:cs="Times New Roman"/>
          <w:color w:val="000000" w:themeColor="text1"/>
          <w:lang w:eastAsia="zh-CN"/>
        </w:rPr>
        <w:t>（</w:t>
      </w:r>
      <w:r w:rsidRPr="00D14FBF">
        <w:rPr>
          <w:rFonts w:ascii="Times New Roman" w:eastAsia="宋体" w:hAnsi="Times New Roman" w:cs="Times New Roman"/>
          <w:color w:val="000000" w:themeColor="text1"/>
          <w:shd w:val="clear" w:color="auto" w:fill="FFFFFF"/>
          <w:lang w:eastAsia="zh-CN" w:bidi="ar"/>
        </w:rPr>
        <w:t>北京应用物理与计算数学研究所</w:t>
      </w:r>
      <w:r w:rsidRPr="00D14FBF">
        <w:rPr>
          <w:rFonts w:ascii="Times New Roman" w:eastAsia="宋体" w:hAnsi="Times New Roman" w:cs="Times New Roman"/>
          <w:color w:val="000000" w:themeColor="text1"/>
          <w:lang w:eastAsia="zh-CN"/>
        </w:rPr>
        <w:t>）</w:t>
      </w:r>
    </w:p>
    <w:p w14:paraId="0DC46AC2" w14:textId="77777777" w:rsidR="002F0937" w:rsidRPr="00D14FBF" w:rsidRDefault="00000000" w:rsidP="00BB0D6C">
      <w:pPr>
        <w:pStyle w:val="a3"/>
        <w:adjustRightInd w:val="0"/>
        <w:snapToGrid w:val="0"/>
        <w:spacing w:beforeLines="100" w:before="240" w:line="312" w:lineRule="auto"/>
        <w:ind w:firstLineChars="200" w:firstLine="480"/>
        <w:jc w:val="both"/>
        <w:rPr>
          <w:rFonts w:ascii="Times New Roman" w:eastAsiaTheme="minorEastAsia" w:hAnsi="Times New Roman" w:cs="Times New Roman"/>
          <w:lang w:eastAsia="zh-CN"/>
        </w:rPr>
      </w:pPr>
      <w:r w:rsidRPr="00D14FBF">
        <w:rPr>
          <w:rFonts w:ascii="Times New Roman" w:eastAsiaTheme="minorEastAsia" w:hAnsi="Times New Roman" w:cs="Times New Roman"/>
          <w:lang w:eastAsia="zh-CN"/>
        </w:rPr>
        <w:t>本报告主要介绍</w:t>
      </w:r>
      <w:r w:rsidRPr="00D14FBF">
        <w:rPr>
          <w:rFonts w:ascii="Times New Roman" w:eastAsiaTheme="minorEastAsia" w:hAnsi="Times New Roman" w:cs="Times New Roman"/>
          <w:lang w:eastAsia="zh-CN"/>
        </w:rPr>
        <w:t xml:space="preserve"> Zakharov</w:t>
      </w:r>
      <w:r w:rsidRPr="00D14FBF">
        <w:rPr>
          <w:rFonts w:ascii="Times New Roman" w:eastAsiaTheme="minorEastAsia" w:hAnsi="Times New Roman" w:cs="Times New Roman"/>
          <w:lang w:eastAsia="zh-CN"/>
        </w:rPr>
        <w:t>方程，欧拉方程，</w:t>
      </w:r>
      <w:r w:rsidRPr="00D14FBF">
        <w:rPr>
          <w:rFonts w:ascii="Times New Roman" w:eastAsiaTheme="minorEastAsia" w:hAnsi="Times New Roman" w:cs="Times New Roman"/>
          <w:lang w:eastAsia="zh-CN"/>
        </w:rPr>
        <w:t>NS</w:t>
      </w:r>
      <w:r w:rsidRPr="00D14FBF">
        <w:rPr>
          <w:rFonts w:ascii="Times New Roman" w:eastAsiaTheme="minorEastAsia" w:hAnsi="Times New Roman" w:cs="Times New Roman"/>
          <w:lang w:eastAsia="zh-CN"/>
        </w:rPr>
        <w:t>方程，</w:t>
      </w:r>
      <w:r w:rsidRPr="00D14FBF">
        <w:rPr>
          <w:rFonts w:ascii="Times New Roman" w:eastAsiaTheme="minorEastAsia" w:hAnsi="Times New Roman" w:cs="Times New Roman"/>
          <w:lang w:eastAsia="zh-CN"/>
        </w:rPr>
        <w:t>NLS</w:t>
      </w:r>
      <w:r w:rsidRPr="00D14FBF">
        <w:rPr>
          <w:rFonts w:ascii="Times New Roman" w:eastAsiaTheme="minorEastAsia" w:hAnsi="Times New Roman" w:cs="Times New Roman"/>
          <w:lang w:eastAsia="zh-CN"/>
        </w:rPr>
        <w:t>方程的相似爆破解，主要用了近似相似爆破解的方法和理论。</w:t>
      </w:r>
    </w:p>
    <w:p w14:paraId="58D1C260" w14:textId="6EC3B1FB" w:rsidR="00395382" w:rsidRPr="00D14FBF" w:rsidRDefault="00395382" w:rsidP="00395382">
      <w:pPr>
        <w:adjustRightInd w:val="0"/>
        <w:snapToGrid w:val="0"/>
        <w:spacing w:beforeLines="100" w:before="240" w:line="312"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00BF0BC8" w:rsidRPr="00D14FBF">
        <w:rPr>
          <w:rFonts w:ascii="Times New Roman" w:eastAsia="宋体" w:hAnsi="Times New Roman" w:cs="Times New Roman"/>
          <w:sz w:val="24"/>
          <w:szCs w:val="24"/>
          <w:lang w:eastAsia="zh-CN"/>
        </w:rPr>
        <w:t>郭柏灵（</w:t>
      </w:r>
      <w:r w:rsidR="00BF0BC8" w:rsidRPr="00D14FBF">
        <w:rPr>
          <w:rFonts w:ascii="Times New Roman" w:eastAsia="宋体" w:hAnsi="Times New Roman" w:cs="Times New Roman"/>
          <w:sz w:val="24"/>
          <w:szCs w:val="24"/>
          <w:lang w:eastAsia="zh-CN"/>
        </w:rPr>
        <w:t>1936.10.23</w:t>
      </w:r>
      <w:r w:rsidR="000B2055"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），男</w:t>
      </w:r>
      <w:r w:rsidR="00BF0BC8" w:rsidRPr="00D14FBF">
        <w:rPr>
          <w:rFonts w:ascii="Times New Roman" w:eastAsia="宋体" w:hAnsi="Times New Roman" w:cs="Times New Roman"/>
          <w:sz w:val="24"/>
          <w:szCs w:val="24"/>
          <w:lang w:eastAsia="zh-CN"/>
        </w:rPr>
        <w:t xml:space="preserve">, </w:t>
      </w:r>
      <w:r w:rsidR="00BF0BC8" w:rsidRPr="00D14FBF">
        <w:rPr>
          <w:rFonts w:ascii="Times New Roman" w:eastAsia="宋体" w:hAnsi="Times New Roman" w:cs="Times New Roman"/>
          <w:sz w:val="24"/>
          <w:szCs w:val="24"/>
          <w:lang w:eastAsia="zh-CN"/>
        </w:rPr>
        <w:t>汉族，福建龙岩人。应用数学家和计算数学家</w:t>
      </w:r>
      <w:r w:rsidR="00BF0BC8" w:rsidRPr="00D14FBF">
        <w:rPr>
          <w:rFonts w:ascii="Times New Roman" w:eastAsia="宋体" w:hAnsi="Times New Roman" w:cs="Times New Roman"/>
          <w:sz w:val="24"/>
          <w:szCs w:val="24"/>
          <w:lang w:eastAsia="zh-CN"/>
        </w:rPr>
        <w:t xml:space="preserve">, 2001 </w:t>
      </w:r>
      <w:r w:rsidR="00BF0BC8" w:rsidRPr="00D14FBF">
        <w:rPr>
          <w:rFonts w:ascii="Times New Roman" w:eastAsia="宋体" w:hAnsi="Times New Roman" w:cs="Times New Roman"/>
          <w:sz w:val="24"/>
          <w:szCs w:val="24"/>
          <w:lang w:eastAsia="zh-CN"/>
        </w:rPr>
        <w:t>年当选为中国科学院院士。现任北京应用物理与计算数学研究所研究员、博士生导师</w:t>
      </w:r>
      <w:r w:rsidR="00AB5A63"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曾任国家自然科学基金会数学专家组评委和组长</w:t>
      </w:r>
      <w:r w:rsidR="00AB5A63"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国家科技部</w:t>
      </w:r>
      <w:r w:rsidR="00BF0BC8" w:rsidRPr="00D14FBF">
        <w:rPr>
          <w:rFonts w:ascii="Times New Roman" w:eastAsia="宋体" w:hAnsi="Times New Roman" w:cs="Times New Roman"/>
          <w:sz w:val="24"/>
          <w:szCs w:val="24"/>
          <w:lang w:eastAsia="zh-CN"/>
        </w:rPr>
        <w:t xml:space="preserve"> 973 </w:t>
      </w:r>
      <w:r w:rsidR="00BF0BC8" w:rsidRPr="00D14FBF">
        <w:rPr>
          <w:rFonts w:ascii="Times New Roman" w:eastAsia="宋体" w:hAnsi="Times New Roman" w:cs="Times New Roman"/>
          <w:sz w:val="24"/>
          <w:szCs w:val="24"/>
          <w:lang w:eastAsia="zh-CN"/>
        </w:rPr>
        <w:t>项目咨询专家</w:t>
      </w:r>
      <w:r w:rsidR="00AB5A63"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曾任《偏微分方程》</w:t>
      </w:r>
      <w:r w:rsidR="00AB5A63"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《计算数学》</w:t>
      </w:r>
      <w:r w:rsidR="00AB5A63"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《数学研究》</w:t>
      </w:r>
      <w:r w:rsidR="00AB5A63"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《北京数学》等杂志的编委、副主编</w:t>
      </w:r>
      <w:r w:rsidR="00AB5A63"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现任</w:t>
      </w:r>
      <w:r w:rsidR="00BF0BC8" w:rsidRPr="00D14FBF">
        <w:rPr>
          <w:rFonts w:ascii="Times New Roman" w:eastAsia="宋体" w:hAnsi="Times New Roman" w:cs="Times New Roman"/>
          <w:sz w:val="24"/>
          <w:szCs w:val="24"/>
          <w:lang w:eastAsia="zh-CN"/>
        </w:rPr>
        <w:t xml:space="preserve"> Annals of Applied Mathematics </w:t>
      </w:r>
      <w:r w:rsidR="00BF0BC8" w:rsidRPr="00D14FBF">
        <w:rPr>
          <w:rFonts w:ascii="Times New Roman" w:eastAsia="宋体" w:hAnsi="Times New Roman" w:cs="Times New Roman"/>
          <w:sz w:val="24"/>
          <w:szCs w:val="24"/>
          <w:lang w:eastAsia="zh-CN"/>
        </w:rPr>
        <w:t>杂志主编</w:t>
      </w:r>
      <w:r w:rsidR="00BF0BC8" w:rsidRPr="00D14FBF">
        <w:rPr>
          <w:rFonts w:ascii="Times New Roman" w:eastAsia="宋体" w:hAnsi="Times New Roman" w:cs="Times New Roman"/>
          <w:sz w:val="24"/>
          <w:szCs w:val="24"/>
          <w:lang w:eastAsia="zh-CN"/>
        </w:rPr>
        <w:t xml:space="preserve">, </w:t>
      </w:r>
      <w:r w:rsidR="00BF0BC8" w:rsidRPr="00D14FBF">
        <w:rPr>
          <w:rFonts w:ascii="Times New Roman" w:eastAsia="宋体" w:hAnsi="Times New Roman" w:cs="Times New Roman"/>
          <w:sz w:val="24"/>
          <w:szCs w:val="24"/>
          <w:lang w:eastAsia="zh-CN"/>
        </w:rPr>
        <w:t>曾任中国数学会理事</w:t>
      </w:r>
      <w:r w:rsidR="00F819F0"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北京市数学会常务理事、副理事长等职。郭柏灵院士的研究工作涉及面很广</w:t>
      </w:r>
      <w:r w:rsidR="00AB5A63"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其中包括非线性发展方程及其无穷维动力系统</w:t>
      </w:r>
      <w:r w:rsidR="00BF0BC8" w:rsidRPr="00D14FBF">
        <w:rPr>
          <w:rFonts w:ascii="Times New Roman" w:eastAsia="宋体" w:hAnsi="Times New Roman" w:cs="Times New Roman"/>
          <w:sz w:val="24"/>
          <w:szCs w:val="24"/>
          <w:lang w:eastAsia="zh-CN"/>
        </w:rPr>
        <w:t xml:space="preserve">, </w:t>
      </w:r>
      <w:r w:rsidR="00BF0BC8" w:rsidRPr="00D14FBF">
        <w:rPr>
          <w:rFonts w:ascii="Times New Roman" w:eastAsia="宋体" w:hAnsi="Times New Roman" w:cs="Times New Roman"/>
          <w:sz w:val="24"/>
          <w:szCs w:val="24"/>
          <w:lang w:eastAsia="zh-CN"/>
        </w:rPr>
        <w:t>随机无穷维动力系统</w:t>
      </w:r>
      <w:r w:rsidR="00BF0BC8" w:rsidRPr="00D14FBF">
        <w:rPr>
          <w:rFonts w:ascii="Times New Roman" w:eastAsia="宋体" w:hAnsi="Times New Roman" w:cs="Times New Roman"/>
          <w:sz w:val="24"/>
          <w:szCs w:val="24"/>
          <w:lang w:eastAsia="zh-CN"/>
        </w:rPr>
        <w:t xml:space="preserve">, </w:t>
      </w:r>
      <w:r w:rsidR="00BF0BC8" w:rsidRPr="00D14FBF">
        <w:rPr>
          <w:rFonts w:ascii="Times New Roman" w:eastAsia="宋体" w:hAnsi="Times New Roman" w:cs="Times New Roman"/>
          <w:sz w:val="24"/>
          <w:szCs w:val="24"/>
          <w:lang w:eastAsia="zh-CN"/>
        </w:rPr>
        <w:t>孤立子数学理论等</w:t>
      </w:r>
      <w:r w:rsidR="00F819F0"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先后发表论文五百余篇</w:t>
      </w:r>
      <w:r w:rsidR="00AB5A63"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现已出版</w:t>
      </w:r>
      <w:r w:rsidR="00BF0BC8" w:rsidRPr="00D14FBF">
        <w:rPr>
          <w:rFonts w:ascii="Times New Roman" w:eastAsia="宋体" w:hAnsi="Times New Roman" w:cs="Times New Roman"/>
          <w:sz w:val="24"/>
          <w:szCs w:val="24"/>
          <w:lang w:eastAsia="zh-CN"/>
        </w:rPr>
        <w:t xml:space="preserve"> “</w:t>
      </w:r>
      <w:r w:rsidR="00BF0BC8" w:rsidRPr="00D14FBF">
        <w:rPr>
          <w:rFonts w:ascii="Times New Roman" w:eastAsia="宋体" w:hAnsi="Times New Roman" w:cs="Times New Roman"/>
          <w:sz w:val="24"/>
          <w:szCs w:val="24"/>
          <w:lang w:eastAsia="zh-CN"/>
        </w:rPr>
        <w:t>郭柏灵论文集</w:t>
      </w:r>
      <w:r w:rsidR="00BF0BC8" w:rsidRPr="00D14FBF">
        <w:rPr>
          <w:rFonts w:ascii="Times New Roman" w:eastAsia="宋体" w:hAnsi="Times New Roman" w:cs="Times New Roman"/>
          <w:sz w:val="24"/>
          <w:szCs w:val="24"/>
          <w:lang w:eastAsia="zh-CN"/>
        </w:rPr>
        <w:t xml:space="preserve">” </w:t>
      </w:r>
      <w:r w:rsidR="00BF0BC8" w:rsidRPr="00D14FBF">
        <w:rPr>
          <w:rFonts w:ascii="Times New Roman" w:eastAsia="宋体" w:hAnsi="Times New Roman" w:cs="Times New Roman"/>
          <w:sz w:val="24"/>
          <w:szCs w:val="24"/>
          <w:lang w:eastAsia="zh-CN"/>
        </w:rPr>
        <w:t>十二卷</w:t>
      </w:r>
      <w:r w:rsidR="00BF0BC8" w:rsidRPr="00D14FBF">
        <w:rPr>
          <w:rFonts w:ascii="Times New Roman" w:eastAsia="宋体" w:hAnsi="Times New Roman" w:cs="Times New Roman"/>
          <w:sz w:val="24"/>
          <w:szCs w:val="24"/>
          <w:lang w:eastAsia="zh-CN"/>
        </w:rPr>
        <w:t xml:space="preserve">, </w:t>
      </w:r>
      <w:r w:rsidR="00BF0BC8" w:rsidRPr="00D14FBF">
        <w:rPr>
          <w:rFonts w:ascii="Times New Roman" w:eastAsia="宋体" w:hAnsi="Times New Roman" w:cs="Times New Roman"/>
          <w:sz w:val="24"/>
          <w:szCs w:val="24"/>
          <w:lang w:eastAsia="zh-CN"/>
        </w:rPr>
        <w:t>专著十五部（其中大部分已由外文出版）。已获得国家自然科学一等奖（集体</w:t>
      </w:r>
      <w:r w:rsidR="009B7E2B"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，国家自然科学三等奖</w:t>
      </w:r>
      <w:r w:rsidR="00F819F0"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国家光华科技二等奖</w:t>
      </w:r>
      <w:r w:rsidR="00F819F0"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何梁何利奖</w:t>
      </w:r>
      <w:r w:rsidR="00F819F0" w:rsidRPr="00D14FBF">
        <w:rPr>
          <w:rFonts w:ascii="Times New Roman" w:eastAsia="宋体" w:hAnsi="Times New Roman" w:cs="Times New Roman"/>
          <w:sz w:val="24"/>
          <w:szCs w:val="24"/>
          <w:lang w:eastAsia="zh-CN"/>
        </w:rPr>
        <w:t>，</w:t>
      </w:r>
      <w:r w:rsidR="00BF0BC8" w:rsidRPr="00D14FBF">
        <w:rPr>
          <w:rFonts w:ascii="Times New Roman" w:eastAsia="宋体" w:hAnsi="Times New Roman" w:cs="Times New Roman"/>
          <w:sz w:val="24"/>
          <w:szCs w:val="24"/>
          <w:lang w:eastAsia="zh-CN"/>
        </w:rPr>
        <w:t>还先后两次获得国防科工委科技进步一等奖。</w:t>
      </w:r>
    </w:p>
    <w:p w14:paraId="43405630" w14:textId="5C37202B" w:rsidR="002F0937" w:rsidRPr="00D14FBF" w:rsidRDefault="00720B6F" w:rsidP="00B939A5">
      <w:pPr>
        <w:pStyle w:val="3"/>
        <w:adjustRightInd w:val="0"/>
        <w:snapToGrid w:val="0"/>
        <w:spacing w:before="360" w:line="353" w:lineRule="auto"/>
        <w:ind w:left="170" w:right="170"/>
        <w:rPr>
          <w:rFonts w:ascii="Times New Roman" w:hAnsi="Times New Roman" w:cs="Times New Roman"/>
        </w:rPr>
      </w:pPr>
      <w:r w:rsidRPr="00D14FBF">
        <w:rPr>
          <w:rFonts w:ascii="Times New Roman" w:hAnsi="Times New Roman" w:cs="Times New Roman"/>
        </w:rPr>
        <w:t xml:space="preserve">On the attractors of primitive equations of the large-scale atmosphere and ocean </w:t>
      </w:r>
    </w:p>
    <w:p w14:paraId="163754BE" w14:textId="48084535" w:rsidR="002F0937" w:rsidRPr="00D14FBF" w:rsidRDefault="0081400F">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color w:val="000000"/>
          <w:shd w:val="clear" w:color="auto" w:fill="FFFFFF"/>
          <w:lang w:eastAsia="zh-CN" w:bidi="ar"/>
        </w:rPr>
        <w:t>黄代文</w:t>
      </w:r>
      <w:r w:rsidRPr="00D14FBF">
        <w:rPr>
          <w:rFonts w:ascii="Times New Roman" w:eastAsia="宋体" w:hAnsi="Times New Roman" w:cs="Times New Roman"/>
          <w:lang w:eastAsia="zh-CN"/>
        </w:rPr>
        <w:t>（</w:t>
      </w:r>
      <w:r w:rsidRPr="00D14FBF">
        <w:rPr>
          <w:rFonts w:ascii="Times New Roman" w:eastAsia="宋体" w:hAnsi="Times New Roman" w:cs="Times New Roman"/>
          <w:color w:val="000000"/>
          <w:shd w:val="clear" w:color="auto" w:fill="FFFFFF"/>
          <w:lang w:eastAsia="zh-CN" w:bidi="ar"/>
        </w:rPr>
        <w:t>北京应用物理与计算数学研究所</w:t>
      </w:r>
      <w:r w:rsidRPr="00D14FBF">
        <w:rPr>
          <w:rFonts w:ascii="Times New Roman" w:eastAsia="宋体" w:hAnsi="Times New Roman" w:cs="Times New Roman"/>
          <w:lang w:eastAsia="zh-CN"/>
        </w:rPr>
        <w:t>）</w:t>
      </w:r>
    </w:p>
    <w:p w14:paraId="21F43D37" w14:textId="123B9FEA" w:rsidR="003F5BC3" w:rsidRPr="00D14FBF" w:rsidRDefault="003F5BC3" w:rsidP="00D24518">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In this talk, we give some results on the attractors of primitive equations of the large-scale ocean. Firstly, we recall the global well-</w:t>
      </w:r>
      <w:proofErr w:type="spellStart"/>
      <w:r w:rsidRPr="00D14FBF">
        <w:rPr>
          <w:rFonts w:ascii="Times New Roman" w:hAnsi="Times New Roman" w:cs="Times New Roman"/>
          <w:sz w:val="24"/>
          <w:szCs w:val="24"/>
        </w:rPr>
        <w:t>posedness</w:t>
      </w:r>
      <w:proofErr w:type="spellEnd"/>
      <w:r w:rsidRPr="00D14FBF">
        <w:rPr>
          <w:rFonts w:ascii="Times New Roman" w:hAnsi="Times New Roman" w:cs="Times New Roman"/>
          <w:sz w:val="24"/>
          <w:szCs w:val="24"/>
        </w:rPr>
        <w:t xml:space="preserve"> and long-time dynamics for the viscous primitive equations describing the large-scale oceanic motion. Secondly, we introduce some results on the global attractors of primitive equations, such as the enhanced pullback attractors of 3D Primitive Equations.</w:t>
      </w:r>
    </w:p>
    <w:p w14:paraId="479F1D8D" w14:textId="5D62046B" w:rsidR="00D24518" w:rsidRPr="00D14FBF" w:rsidRDefault="00D24518" w:rsidP="00D24518">
      <w:pPr>
        <w:adjustRightInd w:val="0"/>
        <w:snapToGrid w:val="0"/>
        <w:spacing w:beforeLines="100" w:before="240" w:line="312"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00052007" w:rsidRPr="00D14FBF">
        <w:rPr>
          <w:rFonts w:ascii="Times New Roman" w:eastAsia="宋体" w:hAnsi="Times New Roman" w:cs="Times New Roman"/>
          <w:color w:val="000000"/>
          <w:sz w:val="24"/>
          <w:szCs w:val="24"/>
          <w:shd w:val="clear" w:color="auto" w:fill="FFFFFF"/>
          <w:lang w:eastAsia="zh-CN" w:bidi="ar"/>
        </w:rPr>
        <w:t>黄代文，男，</w:t>
      </w:r>
      <w:r w:rsidR="00052007" w:rsidRPr="00D14FBF">
        <w:rPr>
          <w:rFonts w:ascii="Times New Roman" w:eastAsia="宋体" w:hAnsi="Times New Roman" w:cs="Times New Roman"/>
          <w:color w:val="000000"/>
          <w:sz w:val="24"/>
          <w:szCs w:val="24"/>
          <w:shd w:val="clear" w:color="auto" w:fill="FFFFFF"/>
          <w:lang w:eastAsia="zh-CN" w:bidi="ar"/>
        </w:rPr>
        <w:t>2007</w:t>
      </w:r>
      <w:r w:rsidR="00052007" w:rsidRPr="00D14FBF">
        <w:rPr>
          <w:rFonts w:ascii="Times New Roman" w:eastAsia="宋体" w:hAnsi="Times New Roman" w:cs="Times New Roman"/>
          <w:color w:val="000000"/>
          <w:sz w:val="24"/>
          <w:szCs w:val="24"/>
          <w:shd w:val="clear" w:color="auto" w:fill="FFFFFF"/>
          <w:lang w:eastAsia="zh-CN" w:bidi="ar"/>
        </w:rPr>
        <w:t>年获中国工程物理研究院博士学位，现为北京应用物理与计算数学研究所研究员。主持完成了两项国家基金；作为主要参加人，完成了一项国家基金重点项目和一项面上项目。在</w:t>
      </w:r>
      <w:r w:rsidR="00052007" w:rsidRPr="00D14FBF">
        <w:rPr>
          <w:rFonts w:ascii="Times New Roman" w:eastAsia="宋体" w:hAnsi="Times New Roman" w:cs="Times New Roman"/>
          <w:color w:val="000000"/>
          <w:sz w:val="24"/>
          <w:szCs w:val="24"/>
          <w:shd w:val="clear" w:color="auto" w:fill="FFFFFF"/>
          <w:lang w:eastAsia="zh-CN" w:bidi="ar"/>
        </w:rPr>
        <w:t xml:space="preserve">Comm. Math. Phys., J. Func. Anal., J. Diff. </w:t>
      </w:r>
      <w:proofErr w:type="spellStart"/>
      <w:r w:rsidR="00052007" w:rsidRPr="00D14FBF">
        <w:rPr>
          <w:rFonts w:ascii="Times New Roman" w:eastAsia="宋体" w:hAnsi="Times New Roman" w:cs="Times New Roman"/>
          <w:color w:val="000000"/>
          <w:sz w:val="24"/>
          <w:szCs w:val="24"/>
          <w:shd w:val="clear" w:color="auto" w:fill="FFFFFF"/>
          <w:lang w:eastAsia="zh-CN" w:bidi="ar"/>
        </w:rPr>
        <w:t>Equ</w:t>
      </w:r>
      <w:proofErr w:type="spellEnd"/>
      <w:r w:rsidR="00052007" w:rsidRPr="00D14FBF">
        <w:rPr>
          <w:rFonts w:ascii="Times New Roman" w:eastAsia="宋体" w:hAnsi="Times New Roman" w:cs="Times New Roman"/>
          <w:color w:val="000000"/>
          <w:sz w:val="24"/>
          <w:szCs w:val="24"/>
          <w:shd w:val="clear" w:color="auto" w:fill="FFFFFF"/>
          <w:lang w:eastAsia="zh-CN" w:bidi="ar"/>
        </w:rPr>
        <w:t>.</w:t>
      </w:r>
      <w:r w:rsidR="00052007" w:rsidRPr="00D14FBF">
        <w:rPr>
          <w:rFonts w:ascii="Times New Roman" w:eastAsia="宋体" w:hAnsi="Times New Roman" w:cs="Times New Roman"/>
          <w:color w:val="000000"/>
          <w:sz w:val="24"/>
          <w:szCs w:val="24"/>
          <w:shd w:val="clear" w:color="auto" w:fill="FFFFFF"/>
          <w:lang w:eastAsia="zh-CN" w:bidi="ar"/>
        </w:rPr>
        <w:t>等国际数学期刊上发表论文二十余篇。研究领域：非线性发展方程及其无穷维动力系统，主要研究大气、海洋科学和等离子体物理中的一些重要偏微分方程。</w:t>
      </w:r>
    </w:p>
    <w:p w14:paraId="2D4B954F" w14:textId="77777777" w:rsidR="00413A38" w:rsidRPr="00D14FBF" w:rsidRDefault="00413A38" w:rsidP="00413A38">
      <w:pPr>
        <w:pStyle w:val="3"/>
        <w:adjustRightInd w:val="0"/>
        <w:snapToGrid w:val="0"/>
        <w:spacing w:before="360" w:line="353" w:lineRule="auto"/>
        <w:ind w:left="170" w:right="170"/>
        <w:rPr>
          <w:rFonts w:ascii="Times New Roman" w:hAnsi="Times New Roman" w:cs="Times New Roman"/>
          <w:lang w:eastAsia="zh-CN"/>
        </w:rPr>
      </w:pPr>
      <w:r w:rsidRPr="00D14FBF">
        <w:rPr>
          <w:rFonts w:ascii="Times New Roman" w:eastAsiaTheme="majorEastAsia" w:hAnsi="Times New Roman" w:cs="Times New Roman"/>
          <w:color w:val="000000"/>
          <w:shd w:val="clear" w:color="auto" w:fill="FFFFFF"/>
          <w:lang w:eastAsia="zh-CN" w:bidi="ar"/>
        </w:rPr>
        <w:t>具有非标准增长条件的非自治及随机抛物方程的吸引子</w:t>
      </w:r>
      <w:r w:rsidRPr="00D14FBF">
        <w:rPr>
          <w:rFonts w:ascii="Times New Roman" w:hAnsi="Times New Roman" w:cs="Times New Roman"/>
          <w:lang w:eastAsia="zh-CN"/>
        </w:rPr>
        <w:t xml:space="preserve"> </w:t>
      </w:r>
    </w:p>
    <w:p w14:paraId="47ABCEFE" w14:textId="77777777" w:rsidR="00413A38" w:rsidRPr="00D14FBF" w:rsidRDefault="00413A38" w:rsidP="00413A38">
      <w:pPr>
        <w:pStyle w:val="a3"/>
        <w:spacing w:before="147"/>
        <w:ind w:left="159" w:right="147"/>
        <w:jc w:val="center"/>
        <w:rPr>
          <w:rFonts w:ascii="Times New Roman" w:eastAsia="宋体" w:hAnsi="Times New Roman" w:cs="Times New Roman"/>
          <w:lang w:eastAsia="zh-CN"/>
        </w:rPr>
      </w:pPr>
      <w:r w:rsidRPr="00D14FBF">
        <w:rPr>
          <w:rFonts w:ascii="宋体" w:eastAsia="宋体" w:hAnsi="宋体" w:cs="宋体" w:hint="eastAsia"/>
          <w:color w:val="000000"/>
          <w:shd w:val="clear" w:color="auto" w:fill="FFFFFF"/>
          <w:lang w:eastAsia="zh-CN" w:bidi="ar"/>
        </w:rPr>
        <w:t>黄建华</w:t>
      </w:r>
      <w:r w:rsidRPr="00D14FBF">
        <w:rPr>
          <w:rFonts w:ascii="Times New Roman" w:eastAsia="宋体" w:hAnsi="Times New Roman" w:cs="Times New Roman"/>
          <w:lang w:eastAsia="zh-CN"/>
        </w:rPr>
        <w:t>（</w:t>
      </w:r>
      <w:r w:rsidRPr="00D14FBF">
        <w:rPr>
          <w:rFonts w:ascii="宋体" w:eastAsia="宋体" w:hAnsi="宋体" w:cs="宋体" w:hint="eastAsia"/>
          <w:color w:val="000000"/>
          <w:shd w:val="clear" w:color="auto" w:fill="FFFFFF"/>
          <w:lang w:eastAsia="zh-CN" w:bidi="ar"/>
        </w:rPr>
        <w:t>国防科技大学</w:t>
      </w:r>
      <w:r w:rsidRPr="00D14FBF">
        <w:rPr>
          <w:rFonts w:ascii="Times New Roman" w:eastAsia="宋体" w:hAnsi="Times New Roman" w:cs="Times New Roman"/>
          <w:lang w:eastAsia="zh-CN"/>
        </w:rPr>
        <w:t>）</w:t>
      </w:r>
    </w:p>
    <w:p w14:paraId="2530B134" w14:textId="77777777" w:rsidR="00413A38" w:rsidRPr="00D14FBF" w:rsidRDefault="00413A38" w:rsidP="00413A38">
      <w:pPr>
        <w:pStyle w:val="a3"/>
        <w:adjustRightInd w:val="0"/>
        <w:snapToGrid w:val="0"/>
        <w:spacing w:beforeLines="100" w:before="240" w:line="312" w:lineRule="auto"/>
        <w:ind w:firstLineChars="200" w:firstLine="480"/>
        <w:jc w:val="both"/>
        <w:rPr>
          <w:rFonts w:ascii="Times New Roman" w:eastAsiaTheme="minorEastAsia" w:hAnsi="Times New Roman" w:cs="Times New Roman"/>
          <w:lang w:eastAsia="zh-CN"/>
        </w:rPr>
      </w:pPr>
      <w:r w:rsidRPr="00D14FBF">
        <w:rPr>
          <w:rFonts w:ascii="Times New Roman" w:eastAsiaTheme="minorEastAsia" w:hAnsi="Times New Roman" w:cs="Times New Roman"/>
          <w:lang w:eastAsia="zh-CN"/>
        </w:rPr>
        <w:t>本报告主要介绍具有非标准增长条件的非自治和随机抛物方程吸引子的性质。先给出带有时空依赖变指数非线性项的抛物方程拉回</w:t>
      </w:r>
      <w:r w:rsidRPr="00D14FBF">
        <w:rPr>
          <w:rFonts w:ascii="Times New Roman" w:eastAsiaTheme="minorEastAsia" w:hAnsi="Times New Roman" w:cs="Times New Roman"/>
          <w:lang w:eastAsia="zh-CN"/>
        </w:rPr>
        <w:t>D-</w:t>
      </w:r>
      <w:r w:rsidRPr="00D14FBF">
        <w:rPr>
          <w:rFonts w:ascii="Times New Roman" w:eastAsiaTheme="minorEastAsia" w:hAnsi="Times New Roman" w:cs="Times New Roman"/>
          <w:lang w:eastAsia="zh-CN"/>
        </w:rPr>
        <w:t>吸引子的存在唯一性以及拉回</w:t>
      </w:r>
      <w:r w:rsidRPr="00D14FBF">
        <w:rPr>
          <w:rFonts w:ascii="Times New Roman" w:eastAsiaTheme="minorEastAsia" w:hAnsi="Times New Roman" w:cs="Times New Roman"/>
          <w:lang w:eastAsia="zh-CN"/>
        </w:rPr>
        <w:t>D-</w:t>
      </w:r>
      <w:r w:rsidRPr="00D14FBF">
        <w:rPr>
          <w:rFonts w:ascii="Times New Roman" w:eastAsiaTheme="minorEastAsia" w:hAnsi="Times New Roman" w:cs="Times New Roman"/>
          <w:lang w:eastAsia="zh-CN"/>
        </w:rPr>
        <w:t>吸引子关于扰动参数的上半连续性。再给出由线性乘性噪声驱动的带有空间依赖变指数非线性项的抛物方程的随机吸引子的存在唯一性。最后给出由非线性乘性噪声驱动的带有空间依赖变指数非线性项的抛物方程变分解的存在性以及弱</w:t>
      </w:r>
      <w:r w:rsidRPr="00D14FBF">
        <w:rPr>
          <w:rFonts w:ascii="Times New Roman" w:eastAsiaTheme="minorEastAsia" w:hAnsi="Times New Roman" w:cs="Times New Roman"/>
          <w:lang w:eastAsia="zh-CN"/>
        </w:rPr>
        <w:t>D</w:t>
      </w:r>
      <w:r w:rsidRPr="00D14FBF">
        <w:rPr>
          <w:rFonts w:ascii="Times New Roman" w:eastAsiaTheme="minorEastAsia" w:hAnsi="Times New Roman" w:cs="Times New Roman"/>
          <w:lang w:eastAsia="zh-CN"/>
        </w:rPr>
        <w:t>拉回平均随机吸</w:t>
      </w:r>
      <w:r w:rsidRPr="00D14FBF">
        <w:rPr>
          <w:rFonts w:ascii="Times New Roman" w:eastAsiaTheme="minorEastAsia" w:hAnsi="Times New Roman" w:cs="Times New Roman"/>
          <w:lang w:eastAsia="zh-CN"/>
        </w:rPr>
        <w:lastRenderedPageBreak/>
        <w:t>引子的存在唯一性。（该工作是与刘志明和张江卫一起合作完成的。）</w:t>
      </w:r>
    </w:p>
    <w:p w14:paraId="580AE3F1" w14:textId="77777777" w:rsidR="00413A38" w:rsidRPr="00D14FBF" w:rsidRDefault="00413A38" w:rsidP="00413A38">
      <w:pPr>
        <w:adjustRightInd w:val="0"/>
        <w:snapToGrid w:val="0"/>
        <w:spacing w:beforeLines="100" w:before="240" w:line="312"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color w:val="000000"/>
          <w:sz w:val="24"/>
          <w:szCs w:val="24"/>
          <w:shd w:val="clear" w:color="auto" w:fill="FFFFFF"/>
          <w:lang w:eastAsia="zh-CN" w:bidi="ar"/>
        </w:rPr>
        <w:t>黄建华</w:t>
      </w:r>
      <w:r w:rsidRPr="00D14FBF">
        <w:rPr>
          <w:rFonts w:ascii="Times New Roman" w:eastAsia="宋体" w:hAnsi="Times New Roman" w:cs="Times New Roman"/>
          <w:sz w:val="24"/>
          <w:szCs w:val="24"/>
          <w:lang w:eastAsia="zh-CN"/>
        </w:rPr>
        <w:t>，国防科技大学教授，博士生导师，主要研究非线性系统的行波解和随机动力系统的动力学，先后完成国家自科基金面上项目</w:t>
      </w:r>
      <w:r w:rsidRPr="00D14FBF">
        <w:rPr>
          <w:rFonts w:ascii="Times New Roman" w:eastAsia="宋体" w:hAnsi="Times New Roman" w:cs="Times New Roman"/>
          <w:sz w:val="24"/>
          <w:szCs w:val="24"/>
          <w:lang w:eastAsia="zh-CN"/>
        </w:rPr>
        <w:t>3</w:t>
      </w:r>
      <w:r w:rsidRPr="00D14FBF">
        <w:rPr>
          <w:rFonts w:ascii="Times New Roman" w:eastAsia="宋体" w:hAnsi="Times New Roman" w:cs="Times New Roman"/>
          <w:sz w:val="24"/>
          <w:szCs w:val="24"/>
          <w:lang w:eastAsia="zh-CN"/>
        </w:rPr>
        <w:t>项，参加</w:t>
      </w:r>
      <w:r w:rsidRPr="00D14FBF">
        <w:rPr>
          <w:rFonts w:ascii="Times New Roman" w:eastAsia="宋体" w:hAnsi="Times New Roman" w:cs="Times New Roman"/>
          <w:sz w:val="24"/>
          <w:szCs w:val="24"/>
          <w:lang w:eastAsia="zh-CN"/>
        </w:rPr>
        <w:t>1</w:t>
      </w:r>
      <w:r w:rsidRPr="00D14FBF">
        <w:rPr>
          <w:rFonts w:ascii="Times New Roman" w:eastAsia="宋体" w:hAnsi="Times New Roman" w:cs="Times New Roman"/>
          <w:sz w:val="24"/>
          <w:szCs w:val="24"/>
          <w:lang w:eastAsia="zh-CN"/>
        </w:rPr>
        <w:t>项重点项目，先后获得湖南省自然科学二等奖</w:t>
      </w:r>
      <w:r w:rsidRPr="00D14FBF">
        <w:rPr>
          <w:rFonts w:ascii="Times New Roman" w:eastAsia="宋体" w:hAnsi="Times New Roman" w:cs="Times New Roman"/>
          <w:sz w:val="24"/>
          <w:szCs w:val="24"/>
          <w:lang w:eastAsia="zh-CN"/>
        </w:rPr>
        <w:t>1</w:t>
      </w:r>
      <w:r w:rsidRPr="00D14FBF">
        <w:rPr>
          <w:rFonts w:ascii="Times New Roman" w:eastAsia="宋体" w:hAnsi="Times New Roman" w:cs="Times New Roman"/>
          <w:sz w:val="24"/>
          <w:szCs w:val="24"/>
          <w:lang w:eastAsia="zh-CN"/>
        </w:rPr>
        <w:t>项，国家教学成果二等奖</w:t>
      </w:r>
      <w:r w:rsidRPr="00D14FBF">
        <w:rPr>
          <w:rFonts w:ascii="Times New Roman" w:eastAsia="宋体" w:hAnsi="Times New Roman" w:cs="Times New Roman"/>
          <w:sz w:val="24"/>
          <w:szCs w:val="24"/>
          <w:lang w:eastAsia="zh-CN"/>
        </w:rPr>
        <w:t>1</w:t>
      </w:r>
      <w:r w:rsidRPr="00D14FBF">
        <w:rPr>
          <w:rFonts w:ascii="Times New Roman" w:eastAsia="宋体" w:hAnsi="Times New Roman" w:cs="Times New Roman"/>
          <w:sz w:val="24"/>
          <w:szCs w:val="24"/>
          <w:lang w:eastAsia="zh-CN"/>
        </w:rPr>
        <w:t>项。</w:t>
      </w:r>
    </w:p>
    <w:p w14:paraId="66FE70F1" w14:textId="652D3F16" w:rsidR="0009139A" w:rsidRPr="00D14FBF" w:rsidRDefault="0009139A" w:rsidP="0009139A">
      <w:pPr>
        <w:pStyle w:val="3"/>
        <w:adjustRightInd w:val="0"/>
        <w:snapToGrid w:val="0"/>
        <w:spacing w:before="360" w:line="353" w:lineRule="auto"/>
        <w:ind w:left="170" w:right="170"/>
        <w:rPr>
          <w:rFonts w:ascii="Times New Roman" w:hAnsi="Times New Roman" w:cs="Times New Roman"/>
        </w:rPr>
      </w:pPr>
      <w:r w:rsidRPr="00D14FBF">
        <w:rPr>
          <w:rFonts w:ascii="Times New Roman" w:hAnsi="Times New Roman" w:cs="Times New Roman"/>
        </w:rPr>
        <w:t xml:space="preserve">On a parabolic-elliptic Keller-Segel system with signal-dependent motility </w:t>
      </w:r>
    </w:p>
    <w:p w14:paraId="4A3FA956" w14:textId="029B7CCF" w:rsidR="0009139A" w:rsidRPr="00D14FBF" w:rsidRDefault="0009139A" w:rsidP="0009139A">
      <w:pPr>
        <w:pStyle w:val="a3"/>
        <w:spacing w:before="147"/>
        <w:ind w:left="159" w:right="147"/>
        <w:jc w:val="center"/>
        <w:rPr>
          <w:rFonts w:ascii="Times New Roman" w:eastAsia="宋体" w:hAnsi="Times New Roman" w:cs="Times New Roman"/>
          <w:color w:val="000000" w:themeColor="text1"/>
          <w:lang w:eastAsia="zh-CN"/>
        </w:rPr>
      </w:pPr>
      <w:r w:rsidRPr="00D14FBF">
        <w:rPr>
          <w:rFonts w:ascii="Times New Roman" w:eastAsia="宋体" w:hAnsi="Times New Roman" w:cs="Times New Roman"/>
          <w:color w:val="000000" w:themeColor="text1"/>
          <w:lang w:eastAsia="zh-CN"/>
        </w:rPr>
        <w:t>江杰（中国科学院精密测量科学与技术创新研究院）</w:t>
      </w:r>
    </w:p>
    <w:p w14:paraId="1C5664E5" w14:textId="77777777" w:rsidR="0009139A" w:rsidRPr="00D14FBF" w:rsidRDefault="0009139A" w:rsidP="0009139A">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 xml:space="preserve">In this talk, we would like to report our recent work on a Keller-Segel system of chemotaxis. The model features signal-dependent motility function, which may vanish as the concentration becomes unbounded, leading to a possible degenerate problem. We develop systematic new methods relying mainly on various comparison techniques to study the existence and boundedness problem. The talk is based on my recent joint works with Kentaro Fujie (Tohoku University), Philippe </w:t>
      </w:r>
      <w:proofErr w:type="spellStart"/>
      <w:r w:rsidRPr="00D14FBF">
        <w:rPr>
          <w:rFonts w:ascii="Times New Roman" w:hAnsi="Times New Roman" w:cs="Times New Roman"/>
          <w:sz w:val="24"/>
          <w:szCs w:val="24"/>
        </w:rPr>
        <w:t>Laurençot</w:t>
      </w:r>
      <w:proofErr w:type="spellEnd"/>
      <w:r w:rsidRPr="00D14FBF">
        <w:rPr>
          <w:rFonts w:ascii="Times New Roman" w:hAnsi="Times New Roman" w:cs="Times New Roman"/>
          <w:sz w:val="24"/>
          <w:szCs w:val="24"/>
        </w:rPr>
        <w:t xml:space="preserve"> (CNRS and University of Savoie Mont Blanc), Yanyan Zhang (ECNU), and Yamin Xiao (IAPCM).</w:t>
      </w:r>
    </w:p>
    <w:p w14:paraId="049F1BE9" w14:textId="33CDBBFE" w:rsidR="0009139A" w:rsidRPr="00D14FBF" w:rsidRDefault="0009139A" w:rsidP="0009139A">
      <w:pPr>
        <w:adjustRightInd w:val="0"/>
        <w:snapToGrid w:val="0"/>
        <w:spacing w:beforeLines="100" w:before="240" w:line="312" w:lineRule="auto"/>
        <w:ind w:firstLineChars="200" w:firstLine="482"/>
        <w:jc w:val="both"/>
        <w:rPr>
          <w:rFonts w:ascii="Times New Roman"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color w:val="000000"/>
          <w:sz w:val="24"/>
          <w:szCs w:val="24"/>
          <w:shd w:val="clear" w:color="auto" w:fill="FFFFFF"/>
          <w:lang w:eastAsia="zh-CN" w:bidi="ar"/>
        </w:rPr>
        <w:t>江杰，中国科学院精密测量科学与技术创新研究院，研究员。</w:t>
      </w:r>
      <w:r w:rsidRPr="00D14FBF">
        <w:rPr>
          <w:rFonts w:ascii="Times New Roman" w:eastAsia="宋体" w:hAnsi="Times New Roman" w:cs="Times New Roman"/>
          <w:color w:val="000000"/>
          <w:sz w:val="24"/>
          <w:szCs w:val="24"/>
          <w:shd w:val="clear" w:color="auto" w:fill="FFFFFF"/>
          <w:lang w:eastAsia="zh-CN" w:bidi="ar"/>
        </w:rPr>
        <w:t>2004</w:t>
      </w:r>
      <w:r w:rsidRPr="00D14FBF">
        <w:rPr>
          <w:rFonts w:ascii="Times New Roman" w:eastAsia="宋体" w:hAnsi="Times New Roman" w:cs="Times New Roman"/>
          <w:color w:val="000000"/>
          <w:sz w:val="24"/>
          <w:szCs w:val="24"/>
          <w:shd w:val="clear" w:color="auto" w:fill="FFFFFF"/>
          <w:lang w:eastAsia="zh-CN" w:bidi="ar"/>
        </w:rPr>
        <w:t>年毕业于山东大学数学与系统科学学院基地班，</w:t>
      </w:r>
      <w:r w:rsidRPr="00D14FBF">
        <w:rPr>
          <w:rFonts w:ascii="Times New Roman" w:eastAsia="宋体" w:hAnsi="Times New Roman" w:cs="Times New Roman"/>
          <w:color w:val="000000"/>
          <w:sz w:val="24"/>
          <w:szCs w:val="24"/>
          <w:shd w:val="clear" w:color="auto" w:fill="FFFFFF"/>
          <w:lang w:eastAsia="zh-CN" w:bidi="ar"/>
        </w:rPr>
        <w:t>2009</w:t>
      </w:r>
      <w:r w:rsidRPr="00D14FBF">
        <w:rPr>
          <w:rFonts w:ascii="Times New Roman" w:eastAsia="宋体" w:hAnsi="Times New Roman" w:cs="Times New Roman"/>
          <w:color w:val="000000"/>
          <w:sz w:val="24"/>
          <w:szCs w:val="24"/>
          <w:shd w:val="clear" w:color="auto" w:fill="FFFFFF"/>
          <w:lang w:eastAsia="zh-CN" w:bidi="ar"/>
        </w:rPr>
        <w:t>年于复旦大学数学科学学院获得理学博士学位，师从郑宋穆教授。</w:t>
      </w:r>
      <w:r w:rsidRPr="00D14FBF">
        <w:rPr>
          <w:rFonts w:ascii="Times New Roman" w:eastAsia="宋体" w:hAnsi="Times New Roman" w:cs="Times New Roman"/>
          <w:color w:val="000000"/>
          <w:sz w:val="24"/>
          <w:szCs w:val="24"/>
          <w:shd w:val="clear" w:color="auto" w:fill="FFFFFF"/>
          <w:lang w:eastAsia="zh-CN" w:bidi="ar"/>
        </w:rPr>
        <w:t>2009</w:t>
      </w:r>
      <w:r w:rsidRPr="00D14FBF">
        <w:rPr>
          <w:rFonts w:ascii="Times New Roman" w:eastAsia="宋体" w:hAnsi="Times New Roman" w:cs="Times New Roman"/>
          <w:color w:val="000000"/>
          <w:sz w:val="24"/>
          <w:szCs w:val="24"/>
          <w:shd w:val="clear" w:color="auto" w:fill="FFFFFF"/>
          <w:lang w:eastAsia="zh-CN" w:bidi="ar"/>
        </w:rPr>
        <w:t>年到</w:t>
      </w:r>
      <w:r w:rsidRPr="00D14FBF">
        <w:rPr>
          <w:rFonts w:ascii="Times New Roman" w:eastAsia="宋体" w:hAnsi="Times New Roman" w:cs="Times New Roman"/>
          <w:color w:val="000000"/>
          <w:sz w:val="24"/>
          <w:szCs w:val="24"/>
          <w:shd w:val="clear" w:color="auto" w:fill="FFFFFF"/>
          <w:lang w:eastAsia="zh-CN" w:bidi="ar"/>
        </w:rPr>
        <w:t>2011</w:t>
      </w:r>
      <w:r w:rsidRPr="00D14FBF">
        <w:rPr>
          <w:rFonts w:ascii="Times New Roman" w:eastAsia="宋体" w:hAnsi="Times New Roman" w:cs="Times New Roman"/>
          <w:color w:val="000000"/>
          <w:sz w:val="24"/>
          <w:szCs w:val="24"/>
          <w:shd w:val="clear" w:color="auto" w:fill="FFFFFF"/>
          <w:lang w:eastAsia="zh-CN" w:bidi="ar"/>
        </w:rPr>
        <w:t>年在北京应用物理与计算数学研究所郭柏灵院士指导下从事博士后工作。主要研究相场</w:t>
      </w:r>
      <w:r w:rsidRPr="00D14FBF">
        <w:rPr>
          <w:rFonts w:ascii="Times New Roman" w:eastAsia="宋体" w:hAnsi="Times New Roman" w:cs="Times New Roman"/>
          <w:color w:val="000000"/>
          <w:sz w:val="24"/>
          <w:szCs w:val="24"/>
          <w:shd w:val="clear" w:color="auto" w:fill="FFFFFF"/>
          <w:lang w:eastAsia="zh-CN" w:bidi="ar"/>
        </w:rPr>
        <w:t>-</w:t>
      </w:r>
      <w:r w:rsidRPr="00D14FBF">
        <w:rPr>
          <w:rFonts w:ascii="Times New Roman" w:eastAsia="宋体" w:hAnsi="Times New Roman" w:cs="Times New Roman"/>
          <w:color w:val="000000"/>
          <w:sz w:val="24"/>
          <w:szCs w:val="24"/>
          <w:shd w:val="clear" w:color="auto" w:fill="FFFFFF"/>
          <w:lang w:eastAsia="zh-CN" w:bidi="ar"/>
        </w:rPr>
        <w:t>流体方程、趋化方程等非线性方程整体解的存在唯一性、有界性、渐近性以及无穷维动力系统的性质等。目前在</w:t>
      </w:r>
      <w:r w:rsidRPr="00D14FBF">
        <w:rPr>
          <w:rFonts w:ascii="Times New Roman" w:eastAsia="宋体" w:hAnsi="Times New Roman" w:cs="Times New Roman"/>
          <w:color w:val="000000"/>
          <w:sz w:val="24"/>
          <w:szCs w:val="24"/>
          <w:shd w:val="clear" w:color="auto" w:fill="FFFFFF"/>
          <w:lang w:eastAsia="zh-CN" w:bidi="ar"/>
        </w:rPr>
        <w:t>CPDE</w:t>
      </w:r>
      <w:r w:rsidRPr="00D14FBF">
        <w:rPr>
          <w:rFonts w:ascii="Times New Roman" w:eastAsia="宋体" w:hAnsi="Times New Roman" w:cs="Times New Roman"/>
          <w:color w:val="000000"/>
          <w:sz w:val="24"/>
          <w:szCs w:val="24"/>
          <w:shd w:val="clear" w:color="auto" w:fill="FFFFFF"/>
          <w:lang w:eastAsia="zh-CN" w:bidi="ar"/>
        </w:rPr>
        <w:t>、</w:t>
      </w:r>
      <w:r w:rsidRPr="00D14FBF">
        <w:rPr>
          <w:rFonts w:ascii="Times New Roman" w:eastAsia="宋体" w:hAnsi="Times New Roman" w:cs="Times New Roman"/>
          <w:color w:val="000000"/>
          <w:sz w:val="24"/>
          <w:szCs w:val="24"/>
          <w:shd w:val="clear" w:color="auto" w:fill="FFFFFF"/>
          <w:lang w:eastAsia="zh-CN" w:bidi="ar"/>
        </w:rPr>
        <w:t>CVPDE</w:t>
      </w:r>
      <w:r w:rsidRPr="00D14FBF">
        <w:rPr>
          <w:rFonts w:ascii="Times New Roman" w:eastAsia="宋体" w:hAnsi="Times New Roman" w:cs="Times New Roman"/>
          <w:color w:val="000000"/>
          <w:sz w:val="24"/>
          <w:szCs w:val="24"/>
          <w:shd w:val="clear" w:color="auto" w:fill="FFFFFF"/>
          <w:lang w:eastAsia="zh-CN" w:bidi="ar"/>
        </w:rPr>
        <w:t>、</w:t>
      </w:r>
      <w:r w:rsidRPr="00D14FBF">
        <w:rPr>
          <w:rFonts w:ascii="Times New Roman" w:eastAsia="宋体" w:hAnsi="Times New Roman" w:cs="Times New Roman"/>
          <w:color w:val="000000"/>
          <w:sz w:val="24"/>
          <w:szCs w:val="24"/>
          <w:shd w:val="clear" w:color="auto" w:fill="FFFFFF"/>
          <w:lang w:eastAsia="zh-CN" w:bidi="ar"/>
        </w:rPr>
        <w:t>JDE</w:t>
      </w:r>
      <w:r w:rsidRPr="00D14FBF">
        <w:rPr>
          <w:rFonts w:ascii="Times New Roman" w:eastAsia="宋体" w:hAnsi="Times New Roman" w:cs="Times New Roman"/>
          <w:color w:val="000000"/>
          <w:sz w:val="24"/>
          <w:szCs w:val="24"/>
          <w:shd w:val="clear" w:color="auto" w:fill="FFFFFF"/>
          <w:lang w:eastAsia="zh-CN" w:bidi="ar"/>
        </w:rPr>
        <w:t>、</w:t>
      </w:r>
      <w:r w:rsidRPr="00D14FBF">
        <w:rPr>
          <w:rFonts w:ascii="Times New Roman" w:eastAsia="宋体" w:hAnsi="Times New Roman" w:cs="Times New Roman"/>
          <w:color w:val="000000"/>
          <w:sz w:val="24"/>
          <w:szCs w:val="24"/>
          <w:shd w:val="clear" w:color="auto" w:fill="FFFFFF"/>
          <w:lang w:eastAsia="zh-CN" w:bidi="ar"/>
        </w:rPr>
        <w:t>SIMA</w:t>
      </w:r>
      <w:r w:rsidRPr="00D14FBF">
        <w:rPr>
          <w:rFonts w:ascii="Times New Roman" w:eastAsia="宋体" w:hAnsi="Times New Roman" w:cs="Times New Roman"/>
          <w:color w:val="000000"/>
          <w:sz w:val="24"/>
          <w:szCs w:val="24"/>
          <w:shd w:val="clear" w:color="auto" w:fill="FFFFFF"/>
          <w:lang w:eastAsia="zh-CN" w:bidi="ar"/>
        </w:rPr>
        <w:t>等国际数学刊物正式发表</w:t>
      </w:r>
      <w:r w:rsidRPr="00D14FBF">
        <w:rPr>
          <w:rFonts w:ascii="Times New Roman" w:eastAsia="宋体" w:hAnsi="Times New Roman" w:cs="Times New Roman"/>
          <w:color w:val="000000"/>
          <w:sz w:val="24"/>
          <w:szCs w:val="24"/>
          <w:shd w:val="clear" w:color="auto" w:fill="FFFFFF"/>
          <w:lang w:eastAsia="zh-CN" w:bidi="ar"/>
        </w:rPr>
        <w:t>SCI</w:t>
      </w:r>
      <w:r w:rsidRPr="00D14FBF">
        <w:rPr>
          <w:rFonts w:ascii="Times New Roman" w:eastAsia="宋体" w:hAnsi="Times New Roman" w:cs="Times New Roman"/>
          <w:color w:val="000000"/>
          <w:sz w:val="24"/>
          <w:szCs w:val="24"/>
          <w:shd w:val="clear" w:color="auto" w:fill="FFFFFF"/>
          <w:lang w:eastAsia="zh-CN" w:bidi="ar"/>
        </w:rPr>
        <w:t>论文</w:t>
      </w:r>
      <w:r w:rsidRPr="00D14FBF">
        <w:rPr>
          <w:rFonts w:ascii="Times New Roman" w:eastAsia="宋体" w:hAnsi="Times New Roman" w:cs="Times New Roman"/>
          <w:color w:val="000000"/>
          <w:sz w:val="24"/>
          <w:szCs w:val="24"/>
          <w:shd w:val="clear" w:color="auto" w:fill="FFFFFF"/>
          <w:lang w:eastAsia="zh-CN" w:bidi="ar"/>
        </w:rPr>
        <w:t>28</w:t>
      </w:r>
      <w:r w:rsidRPr="00D14FBF">
        <w:rPr>
          <w:rFonts w:ascii="Times New Roman" w:eastAsia="宋体" w:hAnsi="Times New Roman" w:cs="Times New Roman"/>
          <w:color w:val="000000"/>
          <w:sz w:val="24"/>
          <w:szCs w:val="24"/>
          <w:shd w:val="clear" w:color="auto" w:fill="FFFFFF"/>
          <w:lang w:eastAsia="zh-CN" w:bidi="ar"/>
        </w:rPr>
        <w:t>篇。主持国家自然科学基金面上项目、青年基金等项目。</w:t>
      </w:r>
    </w:p>
    <w:p w14:paraId="4AEDBE05" w14:textId="7E8BBBE0" w:rsidR="006B0AFA" w:rsidRPr="00D14FBF" w:rsidRDefault="006B0AFA" w:rsidP="00413A38">
      <w:pPr>
        <w:pStyle w:val="3"/>
        <w:adjustRightInd w:val="0"/>
        <w:snapToGrid w:val="0"/>
        <w:spacing w:before="360" w:line="353" w:lineRule="auto"/>
        <w:ind w:left="170" w:right="170"/>
        <w:rPr>
          <w:rFonts w:ascii="Times New Roman" w:hAnsi="Times New Roman" w:cs="Times New Roman"/>
        </w:rPr>
      </w:pPr>
      <w:r w:rsidRPr="00D14FBF">
        <w:rPr>
          <w:rFonts w:ascii="Times New Roman" w:hAnsi="Times New Roman" w:cs="Times New Roman"/>
        </w:rPr>
        <w:t xml:space="preserve">The </w:t>
      </w:r>
      <w:r w:rsidR="002438C9" w:rsidRPr="00D14FBF">
        <w:rPr>
          <w:rFonts w:ascii="Times New Roman" w:hAnsi="Times New Roman" w:cs="Times New Roman"/>
        </w:rPr>
        <w:t>u</w:t>
      </w:r>
      <w:r w:rsidRPr="00D14FBF">
        <w:rPr>
          <w:rFonts w:ascii="Times New Roman" w:hAnsi="Times New Roman" w:cs="Times New Roman"/>
        </w:rPr>
        <w:t xml:space="preserve">niform </w:t>
      </w:r>
      <w:r w:rsidR="002438C9" w:rsidRPr="00D14FBF">
        <w:rPr>
          <w:rFonts w:ascii="Times New Roman" w:hAnsi="Times New Roman" w:cs="Times New Roman"/>
        </w:rPr>
        <w:t>a</w:t>
      </w:r>
      <w:r w:rsidRPr="00D14FBF">
        <w:rPr>
          <w:rFonts w:ascii="Times New Roman" w:hAnsi="Times New Roman" w:cs="Times New Roman"/>
        </w:rPr>
        <w:t xml:space="preserve">symptotic </w:t>
      </w:r>
      <w:r w:rsidR="002438C9" w:rsidRPr="00D14FBF">
        <w:rPr>
          <w:rFonts w:ascii="Times New Roman" w:hAnsi="Times New Roman" w:cs="Times New Roman"/>
        </w:rPr>
        <w:t>b</w:t>
      </w:r>
      <w:r w:rsidRPr="00D14FBF">
        <w:rPr>
          <w:rFonts w:ascii="Times New Roman" w:hAnsi="Times New Roman" w:cs="Times New Roman"/>
        </w:rPr>
        <w:t xml:space="preserve">ehavior of </w:t>
      </w:r>
      <w:r w:rsidR="002438C9" w:rsidRPr="00D14FBF">
        <w:rPr>
          <w:rFonts w:ascii="Times New Roman" w:hAnsi="Times New Roman" w:cs="Times New Roman"/>
        </w:rPr>
        <w:t>s</w:t>
      </w:r>
      <w:r w:rsidRPr="00D14FBF">
        <w:rPr>
          <w:rFonts w:ascii="Times New Roman" w:hAnsi="Times New Roman" w:cs="Times New Roman"/>
        </w:rPr>
        <w:t xml:space="preserve">olutions for g-Navier-Stokes </w:t>
      </w:r>
      <w:r w:rsidR="002438C9" w:rsidRPr="00D14FBF">
        <w:rPr>
          <w:rFonts w:ascii="Times New Roman" w:hAnsi="Times New Roman" w:cs="Times New Roman"/>
        </w:rPr>
        <w:t>e</w:t>
      </w:r>
      <w:r w:rsidRPr="00D14FBF">
        <w:rPr>
          <w:rFonts w:ascii="Times New Roman" w:hAnsi="Times New Roman" w:cs="Times New Roman"/>
        </w:rPr>
        <w:t xml:space="preserve">quations </w:t>
      </w:r>
    </w:p>
    <w:p w14:paraId="1D9F9E29" w14:textId="3049F920" w:rsidR="006B0AFA" w:rsidRPr="00D14FBF" w:rsidRDefault="006B0AFA" w:rsidP="006B0AFA">
      <w:pPr>
        <w:pStyle w:val="a3"/>
        <w:spacing w:before="147"/>
        <w:ind w:left="159" w:right="147"/>
        <w:jc w:val="center"/>
        <w:rPr>
          <w:rFonts w:ascii="Times New Roman" w:eastAsia="宋体" w:hAnsi="Times New Roman" w:cs="Times New Roman"/>
          <w:color w:val="000000" w:themeColor="text1"/>
          <w:lang w:eastAsia="zh-CN"/>
        </w:rPr>
      </w:pPr>
      <w:r w:rsidRPr="00D14FBF">
        <w:rPr>
          <w:rFonts w:ascii="Times New Roman" w:eastAsia="宋体" w:hAnsi="Times New Roman" w:cs="Times New Roman"/>
          <w:color w:val="000000" w:themeColor="text1"/>
          <w:lang w:eastAsia="zh-CN"/>
        </w:rPr>
        <w:t>姜金平（延安大学）</w:t>
      </w:r>
    </w:p>
    <w:p w14:paraId="0F83444B" w14:textId="42FF576A" w:rsidR="006B0AFA" w:rsidRPr="00D14FBF" w:rsidRDefault="006B0AFA" w:rsidP="006B0AFA">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 xml:space="preserve">This talk contains two parts: (1) We consider the long-time behavior of g-Navier-Stokes equations with weak </w:t>
      </w:r>
      <w:r w:rsidR="006370E6" w:rsidRPr="00D14FBF">
        <w:rPr>
          <w:rFonts w:ascii="Times New Roman" w:hAnsi="Times New Roman" w:cs="Times New Roman"/>
          <w:sz w:val="24"/>
          <w:szCs w:val="24"/>
        </w:rPr>
        <w:t>dampness</w:t>
      </w:r>
      <w:r w:rsidRPr="00D14FBF">
        <w:rPr>
          <w:rFonts w:ascii="Times New Roman" w:hAnsi="Times New Roman" w:cs="Times New Roman"/>
          <w:sz w:val="24"/>
          <w:szCs w:val="24"/>
        </w:rPr>
        <w:t xml:space="preserve"> and time delay on bounded domain. the existence of the uniform attractor for the equation is proved with the restriction of the forcing term belonging to translational compacted function space. (2) The uniform asymptotic behavior of solutions for 2D g-Navier-Stokes equations with nonlinear dampness is studied on unbounded domain. The uniform asymptotic properties is proved with the energy equation method and the uniform attractor is obtained. Finally, the dimension of the uniform attractor is estimated in the quasi-periodical case. This talk is based on the joint works with Xiaoxia Wang.</w:t>
      </w:r>
    </w:p>
    <w:p w14:paraId="721340CC" w14:textId="0A147923" w:rsidR="009A6D59" w:rsidRPr="00D14FBF" w:rsidRDefault="000E5767" w:rsidP="006B0AFA">
      <w:pPr>
        <w:adjustRightInd w:val="0"/>
        <w:snapToGrid w:val="0"/>
        <w:spacing w:beforeLines="100" w:before="240" w:line="312" w:lineRule="auto"/>
        <w:ind w:firstLineChars="200" w:firstLine="482"/>
        <w:jc w:val="both"/>
        <w:rPr>
          <w:rFonts w:ascii="Times New Roman" w:eastAsia="宋体" w:hAnsi="Times New Roman" w:cs="Times New Roman"/>
          <w:color w:val="000000"/>
          <w:sz w:val="24"/>
          <w:szCs w:val="24"/>
          <w:shd w:val="clear" w:color="auto" w:fill="FFFFFF"/>
          <w:lang w:eastAsia="zh-CN" w:bidi="ar"/>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color w:val="000000"/>
          <w:sz w:val="24"/>
          <w:szCs w:val="24"/>
          <w:shd w:val="clear" w:color="auto" w:fill="FFFFFF"/>
          <w:lang w:eastAsia="zh-CN" w:bidi="ar"/>
        </w:rPr>
        <w:t>姜金平，延安大学教授，博士，毕业于西安交通大学计算数学专业，师从侯延仁教授，主要从事非线性发展方程和无穷维动力系统等方面的研究。现为陕</w:t>
      </w:r>
      <w:r w:rsidRPr="00D14FBF">
        <w:rPr>
          <w:rFonts w:ascii="Times New Roman" w:eastAsia="宋体" w:hAnsi="Times New Roman" w:cs="Times New Roman"/>
          <w:color w:val="000000"/>
          <w:sz w:val="24"/>
          <w:szCs w:val="24"/>
          <w:shd w:val="clear" w:color="auto" w:fill="FFFFFF"/>
          <w:lang w:eastAsia="zh-CN" w:bidi="ar"/>
        </w:rPr>
        <w:lastRenderedPageBreak/>
        <w:t>西省数学会理事和陕西省工业与应用数学学会理事，延安大学应用数学研究中心主任。在《</w:t>
      </w:r>
      <w:r w:rsidRPr="00D14FBF">
        <w:rPr>
          <w:rFonts w:ascii="Times New Roman" w:eastAsia="宋体" w:hAnsi="Times New Roman" w:cs="Times New Roman"/>
          <w:color w:val="000000"/>
          <w:sz w:val="24"/>
          <w:szCs w:val="24"/>
          <w:shd w:val="clear" w:color="auto" w:fill="FFFFFF"/>
          <w:lang w:eastAsia="zh-CN" w:bidi="ar"/>
        </w:rPr>
        <w:t>Applied Mathematics and Computation</w:t>
      </w:r>
      <w:r w:rsidRPr="00D14FBF">
        <w:rPr>
          <w:rFonts w:ascii="Times New Roman" w:eastAsia="宋体" w:hAnsi="Times New Roman" w:cs="Times New Roman"/>
          <w:color w:val="000000"/>
          <w:sz w:val="24"/>
          <w:szCs w:val="24"/>
          <w:shd w:val="clear" w:color="auto" w:fill="FFFFFF"/>
          <w:lang w:eastAsia="zh-CN" w:bidi="ar"/>
        </w:rPr>
        <w:t>》，《</w:t>
      </w:r>
      <w:r w:rsidRPr="00D14FBF">
        <w:rPr>
          <w:rFonts w:ascii="Times New Roman" w:eastAsia="宋体" w:hAnsi="Times New Roman" w:cs="Times New Roman"/>
          <w:color w:val="000000"/>
          <w:sz w:val="24"/>
          <w:szCs w:val="24"/>
          <w:shd w:val="clear" w:color="auto" w:fill="FFFFFF"/>
          <w:lang w:eastAsia="zh-CN" w:bidi="ar"/>
        </w:rPr>
        <w:t>Applied Mathematics and Mechanics</w:t>
      </w:r>
      <w:r w:rsidRPr="00D14FBF">
        <w:rPr>
          <w:rFonts w:ascii="Times New Roman" w:eastAsia="宋体" w:hAnsi="Times New Roman" w:cs="Times New Roman"/>
          <w:color w:val="000000"/>
          <w:sz w:val="24"/>
          <w:szCs w:val="24"/>
          <w:shd w:val="clear" w:color="auto" w:fill="FFFFFF"/>
          <w:lang w:eastAsia="zh-CN" w:bidi="ar"/>
        </w:rPr>
        <w:t>》，《</w:t>
      </w:r>
      <w:r w:rsidRPr="00D14FBF">
        <w:rPr>
          <w:rFonts w:ascii="Times New Roman" w:eastAsia="宋体" w:hAnsi="Times New Roman" w:cs="Times New Roman"/>
          <w:color w:val="000000"/>
          <w:sz w:val="24"/>
          <w:szCs w:val="24"/>
          <w:shd w:val="clear" w:color="auto" w:fill="FFFFFF"/>
          <w:lang w:eastAsia="zh-CN" w:bidi="ar"/>
        </w:rPr>
        <w:t>Advances in Applied Mathematics and Mechanics</w:t>
      </w:r>
      <w:r w:rsidRPr="00D14FBF">
        <w:rPr>
          <w:rFonts w:ascii="Times New Roman" w:eastAsia="宋体" w:hAnsi="Times New Roman" w:cs="Times New Roman"/>
          <w:color w:val="000000"/>
          <w:sz w:val="24"/>
          <w:szCs w:val="24"/>
          <w:shd w:val="clear" w:color="auto" w:fill="FFFFFF"/>
          <w:lang w:eastAsia="zh-CN" w:bidi="ar"/>
        </w:rPr>
        <w:t>》等期刊发表学术论文</w:t>
      </w:r>
      <w:r w:rsidRPr="00D14FBF">
        <w:rPr>
          <w:rFonts w:ascii="Times New Roman" w:eastAsia="宋体" w:hAnsi="Times New Roman" w:cs="Times New Roman"/>
          <w:color w:val="000000"/>
          <w:sz w:val="24"/>
          <w:szCs w:val="24"/>
          <w:shd w:val="clear" w:color="auto" w:fill="FFFFFF"/>
          <w:lang w:eastAsia="zh-CN" w:bidi="ar"/>
        </w:rPr>
        <w:t>60</w:t>
      </w:r>
      <w:r w:rsidRPr="00D14FBF">
        <w:rPr>
          <w:rFonts w:ascii="Times New Roman" w:eastAsia="宋体" w:hAnsi="Times New Roman" w:cs="Times New Roman"/>
          <w:color w:val="000000"/>
          <w:sz w:val="24"/>
          <w:szCs w:val="24"/>
          <w:shd w:val="clear" w:color="auto" w:fill="FFFFFF"/>
          <w:lang w:eastAsia="zh-CN" w:bidi="ar"/>
        </w:rPr>
        <w:t>多篇。主持和参与国家自然科学基金、陕西省自然科学基金项目</w:t>
      </w:r>
      <w:r w:rsidRPr="00D14FBF">
        <w:rPr>
          <w:rFonts w:ascii="Times New Roman" w:eastAsia="宋体" w:hAnsi="Times New Roman" w:cs="Times New Roman"/>
          <w:color w:val="000000"/>
          <w:sz w:val="24"/>
          <w:szCs w:val="24"/>
          <w:shd w:val="clear" w:color="auto" w:fill="FFFFFF"/>
          <w:lang w:eastAsia="zh-CN" w:bidi="ar"/>
        </w:rPr>
        <w:t>5</w:t>
      </w:r>
      <w:r w:rsidRPr="00D14FBF">
        <w:rPr>
          <w:rFonts w:ascii="Times New Roman" w:eastAsia="宋体" w:hAnsi="Times New Roman" w:cs="Times New Roman"/>
          <w:color w:val="000000"/>
          <w:sz w:val="24"/>
          <w:szCs w:val="24"/>
          <w:shd w:val="clear" w:color="auto" w:fill="FFFFFF"/>
          <w:lang w:eastAsia="zh-CN" w:bidi="ar"/>
        </w:rPr>
        <w:t>项，获得陕西省高等学校科学技术奖</w:t>
      </w:r>
      <w:r w:rsidRPr="00D14FBF">
        <w:rPr>
          <w:rFonts w:ascii="Times New Roman" w:eastAsia="宋体" w:hAnsi="Times New Roman" w:cs="Times New Roman"/>
          <w:color w:val="000000"/>
          <w:sz w:val="24"/>
          <w:szCs w:val="24"/>
          <w:shd w:val="clear" w:color="auto" w:fill="FFFFFF"/>
          <w:lang w:eastAsia="zh-CN" w:bidi="ar"/>
        </w:rPr>
        <w:t>2</w:t>
      </w:r>
      <w:r w:rsidRPr="00D14FBF">
        <w:rPr>
          <w:rFonts w:ascii="Times New Roman" w:eastAsia="宋体" w:hAnsi="Times New Roman" w:cs="Times New Roman"/>
          <w:color w:val="000000"/>
          <w:sz w:val="24"/>
          <w:szCs w:val="24"/>
          <w:shd w:val="clear" w:color="auto" w:fill="FFFFFF"/>
          <w:lang w:eastAsia="zh-CN" w:bidi="ar"/>
        </w:rPr>
        <w:t>项。</w:t>
      </w:r>
    </w:p>
    <w:p w14:paraId="230C961F" w14:textId="3129A0C6" w:rsidR="0037044C" w:rsidRPr="00D14FBF" w:rsidRDefault="0037044C" w:rsidP="006272F5">
      <w:pPr>
        <w:pStyle w:val="3"/>
        <w:adjustRightInd w:val="0"/>
        <w:snapToGrid w:val="0"/>
        <w:spacing w:before="360" w:line="353" w:lineRule="auto"/>
        <w:ind w:left="0" w:right="0"/>
        <w:rPr>
          <w:rFonts w:ascii="Times New Roman" w:hAnsi="Times New Roman" w:cs="Times New Roman"/>
        </w:rPr>
      </w:pPr>
      <w:r w:rsidRPr="00D14FBF">
        <w:rPr>
          <w:rFonts w:ascii="Times New Roman" w:hAnsi="Times New Roman" w:cs="Times New Roman"/>
        </w:rPr>
        <w:t xml:space="preserve">Global existence, regularity, and </w:t>
      </w:r>
      <w:proofErr w:type="spellStart"/>
      <w:r w:rsidRPr="00D14FBF">
        <w:rPr>
          <w:rFonts w:ascii="Times New Roman" w:hAnsi="Times New Roman" w:cs="Times New Roman"/>
        </w:rPr>
        <w:t>dissipativity</w:t>
      </w:r>
      <w:proofErr w:type="spellEnd"/>
      <w:r w:rsidRPr="00D14FBF">
        <w:rPr>
          <w:rFonts w:ascii="Times New Roman" w:hAnsi="Times New Roman" w:cs="Times New Roman"/>
        </w:rPr>
        <w:t xml:space="preserve"> of retarded reaction-diffusion equations with supercritical nonlinearities </w:t>
      </w:r>
    </w:p>
    <w:p w14:paraId="31BC9103" w14:textId="06840FC6" w:rsidR="0037044C" w:rsidRPr="00D14FBF" w:rsidRDefault="0037044C" w:rsidP="0037044C">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李德生（天津大学）</w:t>
      </w:r>
    </w:p>
    <w:p w14:paraId="36B7489B" w14:textId="6CCDA588" w:rsidR="0037044C" w:rsidRPr="00D14FBF" w:rsidRDefault="0037044C" w:rsidP="00394FEE">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 xml:space="preserve">In this talk I will introduce some recent results on global existence, regularity and </w:t>
      </w:r>
      <w:proofErr w:type="spellStart"/>
      <w:r w:rsidRPr="00D14FBF">
        <w:rPr>
          <w:rFonts w:ascii="Times New Roman" w:hAnsi="Times New Roman" w:cs="Times New Roman"/>
          <w:sz w:val="24"/>
          <w:szCs w:val="24"/>
        </w:rPr>
        <w:t>dissipativity</w:t>
      </w:r>
      <w:proofErr w:type="spellEnd"/>
      <w:r w:rsidRPr="00D14FBF">
        <w:rPr>
          <w:rFonts w:ascii="Times New Roman" w:hAnsi="Times New Roman" w:cs="Times New Roman"/>
          <w:sz w:val="24"/>
          <w:szCs w:val="24"/>
        </w:rPr>
        <w:t xml:space="preserve"> of retarded reaction-diffusion equation</w:t>
      </w:r>
    </w:p>
    <w:p w14:paraId="79988A52" w14:textId="037BBC17" w:rsidR="0037044C" w:rsidRPr="00D14FBF" w:rsidRDefault="00000000" w:rsidP="0037044C">
      <w:pPr>
        <w:adjustRightInd w:val="0"/>
        <w:snapToGrid w:val="0"/>
        <w:spacing w:line="312" w:lineRule="auto"/>
        <w:jc w:val="both"/>
        <w:rPr>
          <w:rFonts w:ascii="Times New Roman" w:hAnsi="Times New Roman" w:cs="Times New Roman"/>
          <w:sz w:val="24"/>
          <w:szCs w:val="24"/>
        </w:rPr>
      </w:pPr>
      <m:oMathPara>
        <m:oMath>
          <m:d>
            <m:dPr>
              <m:begChr m:val="{"/>
              <m:endChr m:val=""/>
              <m:ctrlPr>
                <w:rPr>
                  <w:rFonts w:ascii="Cambria Math" w:hAnsi="Cambria Math" w:cs="Times New Roman"/>
                  <w:sz w:val="24"/>
                  <w:szCs w:val="24"/>
                </w:rPr>
              </m:ctrlPr>
            </m:dPr>
            <m:e>
              <m:eqArr>
                <m:eqArrPr>
                  <m:ctrlPr>
                    <w:rPr>
                      <w:rFonts w:ascii="Cambria Math" w:hAnsi="Cambria Math" w:cs="Times New Roman"/>
                      <w:sz w:val="24"/>
                      <w:szCs w:val="24"/>
                    </w:rPr>
                  </m:ctrlPr>
                </m:eqArrPr>
                <m:e>
                  <m:r>
                    <w:rPr>
                      <w:rFonts w:ascii="Cambria Math" w:hAnsi="Cambria Math" w:cs="Times New Roman"/>
                      <w:sz w:val="24"/>
                      <w:szCs w:val="24"/>
                    </w:rPr>
                    <m:t>&amp;</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t</m:t>
                      </m:r>
                    </m:sub>
                  </m:sSub>
                  <m:r>
                    <w:rPr>
                      <w:rFonts w:ascii="Cambria Math" w:hAnsi="Cambria Math" w:cs="Times New Roman"/>
                      <w:sz w:val="24"/>
                      <w:szCs w:val="24"/>
                    </w:rPr>
                    <m:t>u-</m:t>
                  </m:r>
                  <m:r>
                    <m:rPr>
                      <m:sty m:val="p"/>
                    </m:rPr>
                    <w:rPr>
                      <w:rFonts w:ascii="Cambria Math" w:hAnsi="Cambria Math" w:cs="Times New Roman"/>
                      <w:sz w:val="24"/>
                      <w:szCs w:val="24"/>
                    </w:rPr>
                    <m:t>Δ</m:t>
                  </m:r>
                  <m:r>
                    <w:rPr>
                      <w:rFonts w:ascii="Cambria Math" w:hAnsi="Cambria Math" w:cs="Times New Roman"/>
                      <w:sz w:val="24"/>
                      <w:szCs w:val="24"/>
                    </w:rPr>
                    <m:t>u=f(u)+G</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e>
                  </m:d>
                  <m:r>
                    <w:rPr>
                      <w:rFonts w:ascii="Cambria Math" w:hAnsi="Cambria Math" w:cs="Times New Roman"/>
                      <w:sz w:val="24"/>
                      <w:szCs w:val="24"/>
                    </w:rPr>
                    <m:t>+h,</m:t>
                  </m:r>
                </m:e>
                <m:e>
                  <m:r>
                    <w:rPr>
                      <w:rFonts w:ascii="Cambria Math" w:hAnsi="Cambria Math" w:cs="Times New Roman"/>
                      <w:sz w:val="24"/>
                      <w:szCs w:val="24"/>
                    </w:rPr>
                    <m:t>&amp;</m:t>
                  </m:r>
                  <m:sSub>
                    <m:sSubPr>
                      <m:ctrlPr>
                        <w:rPr>
                          <w:rFonts w:ascii="Cambria Math" w:hAnsi="Cambria Math" w:cs="Times New Roman"/>
                          <w:sz w:val="24"/>
                          <w:szCs w:val="24"/>
                        </w:rPr>
                      </m:ctrlPr>
                    </m:sSubPr>
                    <m:e>
                      <m:d>
                        <m:dPr>
                          <m:begChr m:val=""/>
                          <m:endChr m:val="|"/>
                          <m:ctrlPr>
                            <w:rPr>
                              <w:rFonts w:ascii="Cambria Math" w:hAnsi="Cambria Math" w:cs="Times New Roman"/>
                              <w:sz w:val="24"/>
                              <w:szCs w:val="24"/>
                            </w:rPr>
                          </m:ctrlPr>
                        </m:dPr>
                        <m:e>
                          <m:r>
                            <w:rPr>
                              <w:rFonts w:ascii="Cambria Math" w:hAnsi="Cambria Math" w:cs="Times New Roman"/>
                              <w:sz w:val="24"/>
                              <w:szCs w:val="24"/>
                            </w:rPr>
                            <m:t>u</m:t>
                          </m:r>
                        </m:e>
                      </m:d>
                    </m:e>
                    <m:sub>
                      <m:r>
                        <m:rPr>
                          <m:sty m:val="p"/>
                        </m:rPr>
                        <w:rPr>
                          <w:rFonts w:ascii="Cambria Math" w:hAnsi="Cambria Math" w:cs="Times New Roman"/>
                          <w:sz w:val="24"/>
                          <w:szCs w:val="24"/>
                        </w:rPr>
                        <m:t>∂Ω</m:t>
                      </m:r>
                    </m:sub>
                  </m:sSub>
                  <m:r>
                    <w:rPr>
                      <w:rFonts w:ascii="Cambria Math" w:hAnsi="Cambria Math" w:cs="Times New Roman"/>
                      <w:sz w:val="24"/>
                      <w:szCs w:val="24"/>
                    </w:rPr>
                    <m:t>=0,</m:t>
                  </m:r>
                  <m:sSub>
                    <m:sSubPr>
                      <m:ctrlPr>
                        <w:rPr>
                          <w:rFonts w:ascii="Cambria Math" w:hAnsi="Cambria Math" w:cs="Times New Roman"/>
                          <w:sz w:val="24"/>
                          <w:szCs w:val="24"/>
                        </w:rPr>
                      </m:ctrlPr>
                    </m:sSubPr>
                    <m:e>
                      <m:d>
                        <m:dPr>
                          <m:begChr m:val=""/>
                          <m:endChr m:val="|"/>
                          <m:ctrlPr>
                            <w:rPr>
                              <w:rFonts w:ascii="Cambria Math" w:hAnsi="Cambria Math" w:cs="Times New Roman"/>
                              <w:sz w:val="24"/>
                              <w:szCs w:val="24"/>
                            </w:rPr>
                          </m:ctrlPr>
                        </m:dPr>
                        <m:e>
                          <m:r>
                            <w:rPr>
                              <w:rFonts w:ascii="Cambria Math" w:hAnsi="Cambria Math" w:cs="Times New Roman"/>
                              <w:sz w:val="24"/>
                              <w:szCs w:val="24"/>
                            </w:rPr>
                            <m:t>u</m:t>
                          </m:r>
                        </m:e>
                      </m:d>
                    </m:e>
                    <m:sub>
                      <m:acc>
                        <m:accPr>
                          <m:chr m:val="̅"/>
                          <m:ctrlPr>
                            <w:rPr>
                              <w:rFonts w:ascii="Cambria Math" w:hAnsi="Cambria Math" w:cs="Times New Roman"/>
                              <w:sz w:val="24"/>
                              <w:szCs w:val="24"/>
                            </w:rPr>
                          </m:ctrlPr>
                        </m:accPr>
                        <m:e>
                          <m:r>
                            <m:rPr>
                              <m:sty m:val="p"/>
                            </m:rPr>
                            <w:rPr>
                              <w:rFonts w:ascii="Cambria Math" w:hAnsi="Cambria Math" w:cs="Times New Roman"/>
                              <w:sz w:val="24"/>
                              <w:szCs w:val="24"/>
                            </w:rPr>
                            <m:t>Ω</m:t>
                          </m:r>
                        </m:e>
                      </m:acc>
                      <m:r>
                        <w:rPr>
                          <w:rFonts w:ascii="Cambria Math" w:hAnsi="Cambria Math" w:cs="Times New Roman"/>
                          <w:sz w:val="24"/>
                          <w:szCs w:val="24"/>
                        </w:rPr>
                        <m:t>×[-r,0]</m:t>
                      </m:r>
                    </m:sub>
                  </m:sSub>
                  <m:r>
                    <w:rPr>
                      <w:rFonts w:ascii="Cambria Math" w:hAnsi="Cambria Math" w:cs="Times New Roman"/>
                      <w:sz w:val="24"/>
                      <w:szCs w:val="24"/>
                    </w:rPr>
                    <m:t>=ϕ</m:t>
                  </m:r>
                </m:e>
              </m:eqArr>
            </m:e>
          </m:d>
        </m:oMath>
      </m:oMathPara>
    </w:p>
    <w:p w14:paraId="6BFF5297" w14:textId="048DF661" w:rsidR="0037044C" w:rsidRPr="00D14FBF" w:rsidRDefault="0037044C" w:rsidP="0037044C">
      <w:pPr>
        <w:adjustRightInd w:val="0"/>
        <w:snapToGrid w:val="0"/>
        <w:spacing w:line="312" w:lineRule="auto"/>
        <w:jc w:val="both"/>
        <w:rPr>
          <w:rFonts w:ascii="Times New Roman" w:hAnsi="Times New Roman" w:cs="Times New Roman"/>
          <w:sz w:val="24"/>
          <w:szCs w:val="24"/>
        </w:rPr>
      </w:pPr>
      <w:r w:rsidRPr="00D14FBF">
        <w:rPr>
          <w:rFonts w:ascii="Times New Roman" w:hAnsi="Times New Roman" w:cs="Times New Roman"/>
          <w:sz w:val="24"/>
          <w:szCs w:val="24"/>
        </w:rPr>
        <w:t xml:space="preserve"> in a bounded domain </w:t>
      </w:r>
      <m:oMath>
        <m:r>
          <m:rPr>
            <m:sty m:val="p"/>
          </m:rPr>
          <w:rPr>
            <w:rFonts w:ascii="Cambria Math" w:hAnsi="Cambria Math" w:cs="Times New Roman"/>
            <w:sz w:val="24"/>
            <w:szCs w:val="24"/>
          </w:rPr>
          <m:t>Ω</m:t>
        </m:r>
        <m: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sty m:val="p"/>
              </m:rPr>
              <w:rPr>
                <w:rFonts w:ascii="Cambria Math" w:hAnsi="Cambria Math" w:cs="Times New Roman"/>
                <w:sz w:val="24"/>
                <w:szCs w:val="24"/>
              </w:rPr>
              <m:t>R</m:t>
            </m:r>
          </m:e>
          <m:sup>
            <m:r>
              <w:rPr>
                <w:rFonts w:ascii="Cambria Math" w:hAnsi="Cambria Math" w:cs="Times New Roman"/>
                <w:sz w:val="24"/>
                <w:szCs w:val="24"/>
              </w:rPr>
              <m:t>d</m:t>
            </m:r>
          </m:sup>
        </m:sSup>
      </m:oMath>
      <w:r w:rsidRPr="00D14FBF">
        <w:rPr>
          <w:rFonts w:ascii="Times New Roman" w:hAnsi="Times New Roman" w:cs="Times New Roman"/>
          <w:sz w:val="24"/>
          <w:szCs w:val="24"/>
        </w:rPr>
        <w:t xml:space="preserve"> with fast-growing nonlinearities, where</w:t>
      </w:r>
    </w:p>
    <w:p w14:paraId="62FC5741" w14:textId="4FD950B2" w:rsidR="00394FEE" w:rsidRPr="00D14FBF" w:rsidRDefault="00394FEE" w:rsidP="00394FEE">
      <w:pPr>
        <w:adjustRightInd w:val="0"/>
        <w:snapToGrid w:val="0"/>
        <w:spacing w:line="312" w:lineRule="auto"/>
        <w:jc w:val="center"/>
        <w:rPr>
          <w:rFonts w:ascii="Times New Roman" w:hAnsi="Times New Roman" w:cs="Times New Roman"/>
          <w:sz w:val="24"/>
          <w:szCs w:val="24"/>
        </w:rPr>
      </w:pPr>
      <m:oMathPara>
        <m:oMath>
          <m:r>
            <w:rPr>
              <w:rFonts w:ascii="Cambria Math" w:hAnsi="Cambria Math" w:cs="Times New Roman"/>
              <w:sz w:val="24"/>
              <w:szCs w:val="24"/>
            </w:rPr>
            <m:t>G</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e>
          </m:d>
          <m:r>
            <w:rPr>
              <w:rFonts w:ascii="Cambria Math" w:hAnsi="Cambria Math" w:cs="Times New Roman"/>
              <w:sz w:val="24"/>
              <w:szCs w:val="24"/>
            </w:rPr>
            <m:t>=g</m:t>
          </m:r>
          <m:d>
            <m:dPr>
              <m:ctrlPr>
                <w:rPr>
                  <w:rFonts w:ascii="Cambria Math" w:hAnsi="Cambria Math" w:cs="Times New Roman"/>
                  <w:sz w:val="24"/>
                  <w:szCs w:val="24"/>
                </w:rPr>
              </m:ctrlPr>
            </m:dPr>
            <m:e>
              <m:r>
                <w:rPr>
                  <w:rFonts w:ascii="Cambria Math" w:hAnsi="Cambria Math" w:cs="Times New Roman"/>
                  <w:sz w:val="24"/>
                  <w:szCs w:val="24"/>
                </w:rPr>
                <m:t>u</m:t>
              </m:r>
              <m:d>
                <m:dPr>
                  <m:ctrlPr>
                    <w:rPr>
                      <w:rFonts w:ascii="Cambria Math" w:hAnsi="Cambria Math" w:cs="Times New Roman"/>
                      <w:sz w:val="24"/>
                      <w:szCs w:val="24"/>
                    </w:rPr>
                  </m:ctrlPr>
                </m:dPr>
                <m:e>
                  <m:r>
                    <w:rPr>
                      <w:rFonts w:ascii="Cambria Math" w:hAnsi="Cambria Math" w:cs="Times New Roman"/>
                      <w:sz w:val="24"/>
                      <w:szCs w:val="24"/>
                    </w:rPr>
                    <m:t>x,t-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e>
                  </m:d>
                </m:e>
              </m:d>
              <m:r>
                <w:rPr>
                  <w:rFonts w:ascii="Cambria Math" w:hAnsi="Cambria Math" w:cs="Times New Roman"/>
                  <w:sz w:val="24"/>
                  <w:szCs w:val="24"/>
                </w:rPr>
                <m:t>,⋯,u</m:t>
              </m:r>
              <m:d>
                <m:dPr>
                  <m:ctrlPr>
                    <w:rPr>
                      <w:rFonts w:ascii="Cambria Math" w:hAnsi="Cambria Math" w:cs="Times New Roman"/>
                      <w:sz w:val="24"/>
                      <w:szCs w:val="24"/>
                    </w:rPr>
                  </m:ctrlPr>
                </m:dPr>
                <m:e>
                  <m:r>
                    <w:rPr>
                      <w:rFonts w:ascii="Cambria Math" w:hAnsi="Cambria Math" w:cs="Times New Roman"/>
                      <w:sz w:val="24"/>
                      <w:szCs w:val="24"/>
                    </w:rPr>
                    <m:t>x,t-</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m</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e>
                  </m:d>
                </m:e>
              </m:d>
            </m:e>
          </m:d>
          <m:r>
            <w:rPr>
              <w:rFonts w:ascii="Cambria Math" w:hAnsi="Cambria Math" w:cs="Times New Roman"/>
              <w:sz w:val="24"/>
              <w:szCs w:val="24"/>
            </w:rPr>
            <m:t>,  0≤</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e>
          </m:d>
          <m:r>
            <w:rPr>
              <w:rFonts w:ascii="Cambria Math" w:hAnsi="Cambria Math" w:cs="Times New Roman"/>
              <w:sz w:val="24"/>
              <w:szCs w:val="24"/>
            </w:rPr>
            <m:t>≤r,</m:t>
          </m:r>
        </m:oMath>
      </m:oMathPara>
    </w:p>
    <w:p w14:paraId="355EA472" w14:textId="55DD0488" w:rsidR="0037044C" w:rsidRPr="00D14FBF" w:rsidRDefault="0037044C" w:rsidP="0037044C">
      <w:pPr>
        <w:adjustRightInd w:val="0"/>
        <w:snapToGrid w:val="0"/>
        <w:spacing w:line="312" w:lineRule="auto"/>
        <w:jc w:val="both"/>
        <w:rPr>
          <w:rFonts w:ascii="Times New Roman" w:hAnsi="Times New Roman" w:cs="Times New Roman"/>
          <w:sz w:val="24"/>
          <w:szCs w:val="24"/>
        </w:rPr>
      </w:pPr>
      <w:r w:rsidRPr="00D14FBF">
        <w:rPr>
          <w:rFonts w:ascii="Times New Roman" w:hAnsi="Times New Roman" w:cs="Times New Roman"/>
          <w:sz w:val="24"/>
          <w:szCs w:val="24"/>
        </w:rPr>
        <w:t xml:space="preserve">and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oMath>
      <w:r w:rsidRPr="00D14FBF">
        <w:rPr>
          <w:rFonts w:ascii="Times New Roman" w:hAnsi="Times New Roman" w:cs="Times New Roman"/>
          <w:sz w:val="24"/>
          <w:szCs w:val="24"/>
        </w:rPr>
        <w:t xml:space="preserve"> is the </w:t>
      </w:r>
      <w:r w:rsidRPr="00D14FBF">
        <w:rPr>
          <w:rFonts w:ascii="Times New Roman" w:hAnsi="Times New Roman" w:cs="Times New Roman"/>
          <w:i/>
          <w:iCs/>
          <w:sz w:val="24"/>
          <w:szCs w:val="24"/>
        </w:rPr>
        <w:t xml:space="preserve">shift </w:t>
      </w:r>
      <w:r w:rsidRPr="00D14FBF">
        <w:rPr>
          <w:rFonts w:ascii="Times New Roman" w:hAnsi="Times New Roman" w:cs="Times New Roman"/>
          <w:sz w:val="24"/>
          <w:szCs w:val="24"/>
        </w:rPr>
        <w:t>of the solution</w:t>
      </w:r>
      <m:oMath>
        <m:r>
          <m:rPr>
            <m:sty m:val="p"/>
          </m:rPr>
          <w:rPr>
            <w:rFonts w:ascii="Cambria Math" w:hAnsi="Cambria Math" w:cs="Times New Roman"/>
            <w:sz w:val="24"/>
            <w:szCs w:val="24"/>
          </w:rPr>
          <m:t xml:space="preserve"> </m:t>
        </m:r>
        <m:r>
          <w:rPr>
            <w:rFonts w:ascii="Cambria Math" w:hAnsi="Cambria Math" w:cs="Times New Roman"/>
            <w:sz w:val="24"/>
            <w:szCs w:val="24"/>
          </w:rPr>
          <m:t>u(t)</m:t>
        </m:r>
      </m:oMath>
      <w:r w:rsidRPr="00D14FBF">
        <w:rPr>
          <w:rFonts w:ascii="Times New Roman" w:hAnsi="Times New Roman" w:cs="Times New Roman"/>
          <w:sz w:val="24"/>
          <w:szCs w:val="24"/>
        </w:rPr>
        <w:t xml:space="preserve"> in appropriate functional spaces,</w:t>
      </w:r>
    </w:p>
    <w:p w14:paraId="51F07330" w14:textId="13A85C1C" w:rsidR="00394FEE" w:rsidRPr="00D14FBF" w:rsidRDefault="00000000" w:rsidP="0037044C">
      <w:pPr>
        <w:adjustRightInd w:val="0"/>
        <w:snapToGrid w:val="0"/>
        <w:spacing w:line="312"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t+s</m:t>
              </m:r>
            </m:e>
          </m:d>
          <m:r>
            <w:rPr>
              <w:rFonts w:ascii="Cambria Math" w:hAnsi="Cambria Math" w:cs="Times New Roman"/>
              <w:sz w:val="24"/>
              <w:szCs w:val="24"/>
            </w:rPr>
            <m:t>,       s∈[-r,0].</m:t>
          </m:r>
        </m:oMath>
      </m:oMathPara>
    </w:p>
    <w:p w14:paraId="04838170" w14:textId="0341293D" w:rsidR="00C45681" w:rsidRPr="00D14FBF" w:rsidRDefault="00C45681" w:rsidP="00C45681">
      <w:pPr>
        <w:adjustRightInd w:val="0"/>
        <w:snapToGrid w:val="0"/>
        <w:spacing w:beforeLines="100" w:before="240" w:line="312" w:lineRule="auto"/>
        <w:ind w:firstLineChars="200" w:firstLine="482"/>
        <w:jc w:val="both"/>
        <w:rPr>
          <w:rFonts w:ascii="Times New Roman"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00BE1D93" w:rsidRPr="00D14FBF">
        <w:rPr>
          <w:rFonts w:ascii="Times New Roman" w:eastAsia="宋体" w:hAnsi="Times New Roman" w:cs="Times New Roman"/>
          <w:sz w:val="24"/>
          <w:szCs w:val="24"/>
          <w:lang w:eastAsia="zh-CN"/>
        </w:rPr>
        <w:t>李德生，天津大学教授、博士生导师，美国工业与应用数学会（</w:t>
      </w:r>
      <w:r w:rsidR="00BE1D93" w:rsidRPr="00D14FBF">
        <w:rPr>
          <w:rFonts w:ascii="Times New Roman" w:eastAsia="宋体" w:hAnsi="Times New Roman" w:cs="Times New Roman"/>
          <w:sz w:val="24"/>
          <w:szCs w:val="24"/>
          <w:lang w:eastAsia="zh-CN"/>
        </w:rPr>
        <w:t>SIAM</w:t>
      </w:r>
      <w:r w:rsidR="00BE1D93" w:rsidRPr="00D14FBF">
        <w:rPr>
          <w:rFonts w:ascii="Times New Roman" w:eastAsia="宋体" w:hAnsi="Times New Roman" w:cs="Times New Roman"/>
          <w:sz w:val="24"/>
          <w:szCs w:val="24"/>
          <w:lang w:eastAsia="zh-CN"/>
        </w:rPr>
        <w:t>）高级会员。长期从事动力系统和非线性微分方程的定性理论及其应用方面的研究工作，研究兴趣包括非线性发展方程的吸引子理论、非光滑系统的</w:t>
      </w:r>
      <w:r w:rsidR="00BE1D93" w:rsidRPr="00D14FBF">
        <w:rPr>
          <w:rFonts w:ascii="Times New Roman" w:eastAsia="宋体" w:hAnsi="Times New Roman" w:cs="Times New Roman"/>
          <w:sz w:val="24"/>
          <w:szCs w:val="24"/>
          <w:lang w:eastAsia="zh-CN"/>
        </w:rPr>
        <w:t>Morse</w:t>
      </w:r>
      <w:r w:rsidR="00BE1D93" w:rsidRPr="00D14FBF">
        <w:rPr>
          <w:rFonts w:ascii="Times New Roman" w:eastAsia="宋体" w:hAnsi="Times New Roman" w:cs="Times New Roman"/>
          <w:sz w:val="24"/>
          <w:szCs w:val="24"/>
          <w:lang w:eastAsia="zh-CN"/>
        </w:rPr>
        <w:t>理论及其应用、</w:t>
      </w:r>
      <w:r w:rsidR="00BE1D93" w:rsidRPr="00D14FBF">
        <w:rPr>
          <w:rFonts w:ascii="Times New Roman" w:eastAsia="宋体" w:hAnsi="Times New Roman" w:cs="Times New Roman"/>
          <w:sz w:val="24"/>
          <w:szCs w:val="24"/>
          <w:lang w:eastAsia="zh-CN"/>
        </w:rPr>
        <w:t>Conley</w:t>
      </w:r>
      <w:r w:rsidR="00BE1D93" w:rsidRPr="00D14FBF">
        <w:rPr>
          <w:rFonts w:ascii="Times New Roman" w:eastAsia="宋体" w:hAnsi="Times New Roman" w:cs="Times New Roman"/>
          <w:sz w:val="24"/>
          <w:szCs w:val="24"/>
          <w:lang w:eastAsia="zh-CN"/>
        </w:rPr>
        <w:t>指标与分支问题、线性算子的主特征值问题，等。在《</w:t>
      </w:r>
      <w:r w:rsidR="00BE1D93" w:rsidRPr="00D14FBF">
        <w:rPr>
          <w:rFonts w:ascii="Times New Roman" w:eastAsia="宋体" w:hAnsi="Times New Roman" w:cs="Times New Roman"/>
          <w:sz w:val="24"/>
          <w:szCs w:val="24"/>
          <w:lang w:eastAsia="zh-CN"/>
        </w:rPr>
        <w:t>Indiana Univ. Math. J.</w:t>
      </w:r>
      <w:r w:rsidR="00BE1D93" w:rsidRPr="00D14FBF">
        <w:rPr>
          <w:rFonts w:ascii="Times New Roman" w:eastAsia="宋体" w:hAnsi="Times New Roman" w:cs="Times New Roman"/>
          <w:sz w:val="24"/>
          <w:szCs w:val="24"/>
          <w:lang w:eastAsia="zh-CN"/>
        </w:rPr>
        <w:t>》、《</w:t>
      </w:r>
      <w:r w:rsidR="00BE1D93" w:rsidRPr="00D14FBF">
        <w:rPr>
          <w:rFonts w:ascii="Times New Roman" w:eastAsia="宋体" w:hAnsi="Times New Roman" w:cs="Times New Roman"/>
          <w:sz w:val="24"/>
          <w:szCs w:val="24"/>
          <w:lang w:eastAsia="zh-CN"/>
        </w:rPr>
        <w:t xml:space="preserve">SIAM J. Cont. </w:t>
      </w:r>
      <w:proofErr w:type="spellStart"/>
      <w:r w:rsidR="00BE1D93" w:rsidRPr="00D14FBF">
        <w:rPr>
          <w:rFonts w:ascii="Times New Roman" w:eastAsia="宋体" w:hAnsi="Times New Roman" w:cs="Times New Roman"/>
          <w:sz w:val="24"/>
          <w:szCs w:val="24"/>
          <w:lang w:eastAsia="zh-CN"/>
        </w:rPr>
        <w:t>Optim</w:t>
      </w:r>
      <w:proofErr w:type="spellEnd"/>
      <w:r w:rsidR="00BE1D93" w:rsidRPr="00D14FBF">
        <w:rPr>
          <w:rFonts w:ascii="Times New Roman" w:eastAsia="宋体" w:hAnsi="Times New Roman" w:cs="Times New Roman"/>
          <w:sz w:val="24"/>
          <w:szCs w:val="24"/>
          <w:lang w:eastAsia="zh-CN"/>
        </w:rPr>
        <w:t>.</w:t>
      </w:r>
      <w:r w:rsidR="00BE1D93" w:rsidRPr="00D14FBF">
        <w:rPr>
          <w:rFonts w:ascii="Times New Roman" w:eastAsia="宋体" w:hAnsi="Times New Roman" w:cs="Times New Roman"/>
          <w:sz w:val="24"/>
          <w:szCs w:val="24"/>
          <w:lang w:eastAsia="zh-CN"/>
        </w:rPr>
        <w:t>》、《</w:t>
      </w:r>
      <w:r w:rsidR="00BE1D93" w:rsidRPr="00D14FBF">
        <w:rPr>
          <w:rFonts w:ascii="Times New Roman" w:eastAsia="宋体" w:hAnsi="Times New Roman" w:cs="Times New Roman"/>
          <w:sz w:val="24"/>
          <w:szCs w:val="24"/>
          <w:lang w:eastAsia="zh-CN"/>
        </w:rPr>
        <w:t>SIAM J. Appl. Dyna. Systems</w:t>
      </w:r>
      <w:r w:rsidR="00BE1D93" w:rsidRPr="00D14FBF">
        <w:rPr>
          <w:rFonts w:ascii="Times New Roman" w:eastAsia="宋体" w:hAnsi="Times New Roman" w:cs="Times New Roman"/>
          <w:sz w:val="24"/>
          <w:szCs w:val="24"/>
          <w:lang w:eastAsia="zh-CN"/>
        </w:rPr>
        <w:t>》、《</w:t>
      </w:r>
      <w:r w:rsidR="00BE1D93" w:rsidRPr="00D14FBF">
        <w:rPr>
          <w:rFonts w:ascii="Times New Roman" w:eastAsia="宋体" w:hAnsi="Times New Roman" w:cs="Times New Roman"/>
          <w:sz w:val="24"/>
          <w:szCs w:val="24"/>
          <w:lang w:eastAsia="zh-CN"/>
        </w:rPr>
        <w:t>J. Diff. Eqns.</w:t>
      </w:r>
      <w:r w:rsidR="00BE1D93" w:rsidRPr="00D14FBF">
        <w:rPr>
          <w:rFonts w:ascii="Times New Roman" w:eastAsia="宋体" w:hAnsi="Times New Roman" w:cs="Times New Roman"/>
          <w:sz w:val="24"/>
          <w:szCs w:val="24"/>
          <w:lang w:eastAsia="zh-CN"/>
        </w:rPr>
        <w:t>》、《</w:t>
      </w:r>
      <w:r w:rsidR="00BE1D93" w:rsidRPr="00D14FBF">
        <w:rPr>
          <w:rFonts w:ascii="Times New Roman" w:eastAsia="宋体" w:hAnsi="Times New Roman" w:cs="Times New Roman"/>
          <w:sz w:val="24"/>
          <w:szCs w:val="24"/>
          <w:lang w:eastAsia="zh-CN"/>
        </w:rPr>
        <w:t>Topology Appl.</w:t>
      </w:r>
      <w:r w:rsidR="00BE1D93" w:rsidRPr="00D14FBF">
        <w:rPr>
          <w:rFonts w:ascii="Times New Roman" w:eastAsia="宋体" w:hAnsi="Times New Roman" w:cs="Times New Roman"/>
          <w:sz w:val="24"/>
          <w:szCs w:val="24"/>
          <w:lang w:eastAsia="zh-CN"/>
        </w:rPr>
        <w:t>》、《</w:t>
      </w:r>
      <w:r w:rsidR="00BE1D93" w:rsidRPr="00D14FBF">
        <w:rPr>
          <w:rFonts w:ascii="Times New Roman" w:eastAsia="宋体" w:hAnsi="Times New Roman" w:cs="Times New Roman"/>
          <w:sz w:val="24"/>
          <w:szCs w:val="24"/>
          <w:lang w:eastAsia="zh-CN"/>
        </w:rPr>
        <w:t>Disc. Contin. Dyna. Systems</w:t>
      </w:r>
      <w:r w:rsidR="00BE1D93" w:rsidRPr="00D14FBF">
        <w:rPr>
          <w:rFonts w:ascii="Times New Roman" w:eastAsia="宋体" w:hAnsi="Times New Roman" w:cs="Times New Roman"/>
          <w:sz w:val="24"/>
          <w:szCs w:val="24"/>
          <w:lang w:eastAsia="zh-CN"/>
        </w:rPr>
        <w:t>》等国际重要期刊发表论文</w:t>
      </w:r>
      <w:r w:rsidR="00BE1D93" w:rsidRPr="00D14FBF">
        <w:rPr>
          <w:rFonts w:ascii="Times New Roman" w:eastAsia="宋体" w:hAnsi="Times New Roman" w:cs="Times New Roman"/>
          <w:sz w:val="24"/>
          <w:szCs w:val="24"/>
          <w:lang w:eastAsia="zh-CN"/>
        </w:rPr>
        <w:t>50</w:t>
      </w:r>
      <w:r w:rsidR="00BE1D93" w:rsidRPr="00D14FBF">
        <w:rPr>
          <w:rFonts w:ascii="Times New Roman" w:eastAsia="宋体" w:hAnsi="Times New Roman" w:cs="Times New Roman"/>
          <w:sz w:val="24"/>
          <w:szCs w:val="24"/>
          <w:lang w:eastAsia="zh-CN"/>
        </w:rPr>
        <w:t>余篇，主持国家自然科学基金面上项目</w:t>
      </w:r>
      <w:r w:rsidR="00BE1D93" w:rsidRPr="00D14FBF">
        <w:rPr>
          <w:rFonts w:ascii="Times New Roman" w:eastAsia="宋体" w:hAnsi="Times New Roman" w:cs="Times New Roman"/>
          <w:sz w:val="24"/>
          <w:szCs w:val="24"/>
          <w:lang w:eastAsia="zh-CN"/>
        </w:rPr>
        <w:t>6</w:t>
      </w:r>
      <w:r w:rsidR="00BE1D93" w:rsidRPr="00D14FBF">
        <w:rPr>
          <w:rFonts w:ascii="Times New Roman" w:eastAsia="宋体" w:hAnsi="Times New Roman" w:cs="Times New Roman"/>
          <w:sz w:val="24"/>
          <w:szCs w:val="24"/>
          <w:lang w:eastAsia="zh-CN"/>
        </w:rPr>
        <w:t>项，省、市自然科学基金项目</w:t>
      </w:r>
      <w:r w:rsidR="00BE1D93" w:rsidRPr="00D14FBF">
        <w:rPr>
          <w:rFonts w:ascii="Times New Roman" w:eastAsia="宋体" w:hAnsi="Times New Roman" w:cs="Times New Roman"/>
          <w:sz w:val="24"/>
          <w:szCs w:val="24"/>
          <w:lang w:eastAsia="zh-CN"/>
        </w:rPr>
        <w:t>3</w:t>
      </w:r>
      <w:r w:rsidR="00BE1D93" w:rsidRPr="00D14FBF">
        <w:rPr>
          <w:rFonts w:ascii="Times New Roman" w:eastAsia="宋体" w:hAnsi="Times New Roman" w:cs="Times New Roman"/>
          <w:sz w:val="24"/>
          <w:szCs w:val="24"/>
          <w:lang w:eastAsia="zh-CN"/>
        </w:rPr>
        <w:t>项。</w:t>
      </w:r>
    </w:p>
    <w:p w14:paraId="3CBD5452" w14:textId="171D88DB" w:rsidR="0037044C" w:rsidRPr="00D14FBF" w:rsidRDefault="00CF2458" w:rsidP="0037044C">
      <w:pPr>
        <w:pStyle w:val="3"/>
        <w:adjustRightInd w:val="0"/>
        <w:snapToGrid w:val="0"/>
        <w:spacing w:before="360" w:line="353" w:lineRule="auto"/>
        <w:ind w:left="170" w:right="170"/>
        <w:rPr>
          <w:rFonts w:ascii="Times New Roman" w:hAnsi="Times New Roman" w:cs="Times New Roman"/>
        </w:rPr>
      </w:pPr>
      <w:r w:rsidRPr="00D14FBF">
        <w:rPr>
          <w:rFonts w:ascii="Times New Roman" w:hAnsi="Times New Roman" w:cs="Times New Roman"/>
        </w:rPr>
        <w:t>Martingale solutions and invariant measures for fractional Navier-Stokes equations on unbounded 3D domains</w:t>
      </w:r>
      <w:r w:rsidR="0037044C" w:rsidRPr="00D14FBF">
        <w:rPr>
          <w:rFonts w:ascii="Times New Roman" w:hAnsi="Times New Roman" w:cs="Times New Roman"/>
        </w:rPr>
        <w:t xml:space="preserve"> </w:t>
      </w:r>
    </w:p>
    <w:p w14:paraId="4658B0EB" w14:textId="0F87F8B0" w:rsidR="0037044C" w:rsidRPr="00D14FBF" w:rsidRDefault="003508FF" w:rsidP="0037044C">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李晓军</w:t>
      </w:r>
      <w:r w:rsidR="0037044C" w:rsidRPr="00D14FBF">
        <w:rPr>
          <w:rFonts w:ascii="Times New Roman" w:eastAsia="宋体" w:hAnsi="Times New Roman" w:cs="Times New Roman"/>
          <w:lang w:eastAsia="zh-CN"/>
        </w:rPr>
        <w:t>（</w:t>
      </w:r>
      <w:r w:rsidRPr="00D14FBF">
        <w:rPr>
          <w:rFonts w:ascii="Times New Roman" w:eastAsia="宋体" w:hAnsi="Times New Roman" w:cs="Times New Roman"/>
          <w:lang w:eastAsia="zh-CN"/>
        </w:rPr>
        <w:t>河海大学</w:t>
      </w:r>
      <w:r w:rsidR="0037044C" w:rsidRPr="00D14FBF">
        <w:rPr>
          <w:rFonts w:ascii="Times New Roman" w:eastAsia="宋体" w:hAnsi="Times New Roman" w:cs="Times New Roman"/>
          <w:lang w:eastAsia="zh-CN"/>
        </w:rPr>
        <w:t>）</w:t>
      </w:r>
    </w:p>
    <w:p w14:paraId="1FE8B03A" w14:textId="741B0896" w:rsidR="0037044C" w:rsidRPr="00D14FBF" w:rsidRDefault="00340479" w:rsidP="00340479">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In this talk, we investigate the stochastic fractional Navier-Stokes equations on unbounded 3D domains. By the Faedo-</w:t>
      </w:r>
      <w:proofErr w:type="spellStart"/>
      <w:r w:rsidRPr="00D14FBF">
        <w:rPr>
          <w:rFonts w:ascii="Times New Roman" w:hAnsi="Times New Roman" w:cs="Times New Roman"/>
          <w:sz w:val="24"/>
          <w:szCs w:val="24"/>
        </w:rPr>
        <w:t>Galerkin</w:t>
      </w:r>
      <w:proofErr w:type="spellEnd"/>
      <w:r w:rsidR="009423B6" w:rsidRPr="00D14FBF">
        <w:rPr>
          <w:rFonts w:ascii="Times New Roman" w:hAnsi="Times New Roman" w:cs="Times New Roman"/>
          <w:sz w:val="24"/>
          <w:szCs w:val="24"/>
        </w:rPr>
        <w:t xml:space="preserve"> </w:t>
      </w:r>
      <w:r w:rsidRPr="00D14FBF">
        <w:rPr>
          <w:rFonts w:ascii="Times New Roman" w:hAnsi="Times New Roman" w:cs="Times New Roman"/>
          <w:sz w:val="24"/>
          <w:szCs w:val="24"/>
        </w:rPr>
        <w:t xml:space="preserve">approximation, the compactness method and the </w:t>
      </w:r>
      <w:proofErr w:type="spellStart"/>
      <w:r w:rsidRPr="00D14FBF">
        <w:rPr>
          <w:rFonts w:ascii="Times New Roman" w:hAnsi="Times New Roman" w:cs="Times New Roman"/>
          <w:sz w:val="24"/>
          <w:szCs w:val="24"/>
        </w:rPr>
        <w:t>Skorokhod</w:t>
      </w:r>
      <w:r w:rsidR="00CD74F1" w:rsidRPr="00D14FBF">
        <w:rPr>
          <w:rFonts w:ascii="Times New Roman" w:hAnsi="Times New Roman" w:cs="Times New Roman"/>
          <w:sz w:val="24"/>
          <w:szCs w:val="24"/>
        </w:rPr>
        <w:t>’</w:t>
      </w:r>
      <w:r w:rsidRPr="00D14FBF">
        <w:rPr>
          <w:rFonts w:ascii="Times New Roman" w:hAnsi="Times New Roman" w:cs="Times New Roman"/>
          <w:sz w:val="24"/>
          <w:szCs w:val="24"/>
        </w:rPr>
        <w:t>s</w:t>
      </w:r>
      <w:proofErr w:type="spellEnd"/>
      <w:r w:rsidRPr="00D14FBF">
        <w:rPr>
          <w:rFonts w:ascii="Times New Roman" w:hAnsi="Times New Roman" w:cs="Times New Roman"/>
          <w:sz w:val="24"/>
          <w:szCs w:val="24"/>
        </w:rPr>
        <w:t xml:space="preserve"> theorem, we get the existence of martingale solution for the equation. We also show that if the Lipschitz constant L of nonlinear function of random external force term is less than, then the martingale solution is the strong solution in the sense of probability. By this fact, using the weak Feller method, we get the existence of invariant measure for the equation.</w:t>
      </w:r>
    </w:p>
    <w:p w14:paraId="73F8ED90" w14:textId="3808D2F2" w:rsidR="00316EE1" w:rsidRPr="00D14FBF" w:rsidRDefault="00316EE1" w:rsidP="00316EE1">
      <w:pPr>
        <w:adjustRightInd w:val="0"/>
        <w:snapToGrid w:val="0"/>
        <w:spacing w:beforeLines="100" w:before="240" w:line="312"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李晓军，河海大学教授，博士生导师。主要从事非线性泛函分析、</w:t>
      </w:r>
      <w:r w:rsidRPr="00D14FBF">
        <w:rPr>
          <w:rFonts w:ascii="Times New Roman" w:eastAsia="宋体" w:hAnsi="Times New Roman" w:cs="Times New Roman"/>
          <w:sz w:val="24"/>
          <w:szCs w:val="24"/>
          <w:lang w:eastAsia="zh-CN"/>
        </w:rPr>
        <w:lastRenderedPageBreak/>
        <w:t>无穷维动力系统与随机偏微分方程的研究。美国迈阿密大学、美国杨百翰大学访问学者。现为美国《</w:t>
      </w:r>
      <w:r w:rsidRPr="00D14FBF">
        <w:rPr>
          <w:rFonts w:ascii="Times New Roman" w:eastAsia="宋体" w:hAnsi="Times New Roman" w:cs="Times New Roman"/>
          <w:sz w:val="24"/>
          <w:szCs w:val="24"/>
          <w:lang w:eastAsia="zh-CN"/>
        </w:rPr>
        <w:t>Mathematical Reviews</w:t>
      </w:r>
      <w:r w:rsidRPr="00D14FBF">
        <w:rPr>
          <w:rFonts w:ascii="Times New Roman" w:eastAsia="宋体" w:hAnsi="Times New Roman" w:cs="Times New Roman"/>
          <w:sz w:val="24"/>
          <w:szCs w:val="24"/>
          <w:lang w:eastAsia="zh-CN"/>
        </w:rPr>
        <w:t>》和德国《</w:t>
      </w:r>
      <w:proofErr w:type="spellStart"/>
      <w:r w:rsidRPr="00D14FBF">
        <w:rPr>
          <w:rFonts w:ascii="Times New Roman" w:eastAsia="宋体" w:hAnsi="Times New Roman" w:cs="Times New Roman"/>
          <w:sz w:val="24"/>
          <w:szCs w:val="24"/>
          <w:lang w:eastAsia="zh-CN"/>
        </w:rPr>
        <w:t>Zentralblatt</w:t>
      </w:r>
      <w:proofErr w:type="spellEnd"/>
      <w:r w:rsidRPr="00D14FBF">
        <w:rPr>
          <w:rFonts w:ascii="Times New Roman" w:eastAsia="宋体" w:hAnsi="Times New Roman" w:cs="Times New Roman"/>
          <w:sz w:val="24"/>
          <w:szCs w:val="24"/>
          <w:lang w:eastAsia="zh-CN"/>
        </w:rPr>
        <w:t xml:space="preserve"> MATH</w:t>
      </w:r>
      <w:r w:rsidRPr="00D14FBF">
        <w:rPr>
          <w:rFonts w:ascii="Times New Roman" w:eastAsia="宋体" w:hAnsi="Times New Roman" w:cs="Times New Roman"/>
          <w:sz w:val="24"/>
          <w:szCs w:val="24"/>
          <w:lang w:eastAsia="zh-CN"/>
        </w:rPr>
        <w:t>》特邀评论员，已在</w:t>
      </w:r>
      <w:r w:rsidRPr="00D14FBF">
        <w:rPr>
          <w:rFonts w:ascii="Times New Roman" w:eastAsia="宋体" w:hAnsi="Times New Roman" w:cs="Times New Roman"/>
          <w:sz w:val="24"/>
          <w:szCs w:val="24"/>
          <w:lang w:eastAsia="zh-CN"/>
        </w:rPr>
        <w:t>J. Differential Equations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J. Math. Phys.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xml:space="preserve">Z. </w:t>
      </w:r>
      <w:proofErr w:type="spellStart"/>
      <w:r w:rsidRPr="00D14FBF">
        <w:rPr>
          <w:rFonts w:ascii="Times New Roman" w:eastAsia="宋体" w:hAnsi="Times New Roman" w:cs="Times New Roman"/>
          <w:sz w:val="24"/>
          <w:szCs w:val="24"/>
          <w:lang w:eastAsia="zh-CN"/>
        </w:rPr>
        <w:t>Angew</w:t>
      </w:r>
      <w:proofErr w:type="spellEnd"/>
      <w:r w:rsidRPr="00D14FBF">
        <w:rPr>
          <w:rFonts w:ascii="Times New Roman" w:eastAsia="宋体" w:hAnsi="Times New Roman" w:cs="Times New Roman"/>
          <w:sz w:val="24"/>
          <w:szCs w:val="24"/>
          <w:lang w:eastAsia="zh-CN"/>
        </w:rPr>
        <w:t>. Math. Phys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Bull. Sci. Math.</w:t>
      </w:r>
      <w:r w:rsidRPr="00D14FBF">
        <w:rPr>
          <w:rFonts w:ascii="Times New Roman" w:eastAsia="宋体" w:hAnsi="Times New Roman" w:cs="Times New Roman"/>
          <w:sz w:val="24"/>
          <w:szCs w:val="24"/>
          <w:lang w:eastAsia="zh-CN"/>
        </w:rPr>
        <w:t>等杂志上发表</w:t>
      </w:r>
      <w:r w:rsidRPr="00D14FBF">
        <w:rPr>
          <w:rFonts w:ascii="Times New Roman" w:eastAsia="宋体" w:hAnsi="Times New Roman" w:cs="Times New Roman"/>
          <w:sz w:val="24"/>
          <w:szCs w:val="24"/>
          <w:lang w:eastAsia="zh-CN"/>
        </w:rPr>
        <w:t>SCI</w:t>
      </w:r>
      <w:r w:rsidRPr="00D14FBF">
        <w:rPr>
          <w:rFonts w:ascii="Times New Roman" w:eastAsia="宋体" w:hAnsi="Times New Roman" w:cs="Times New Roman"/>
          <w:sz w:val="24"/>
          <w:szCs w:val="24"/>
          <w:lang w:eastAsia="zh-CN"/>
        </w:rPr>
        <w:t>论文二十余篇，主持国家自然科学基金面上项目</w:t>
      </w:r>
      <w:r w:rsidRPr="00D14FBF">
        <w:rPr>
          <w:rFonts w:ascii="Times New Roman" w:eastAsia="宋体" w:hAnsi="Times New Roman" w:cs="Times New Roman"/>
          <w:sz w:val="24"/>
          <w:szCs w:val="24"/>
          <w:lang w:eastAsia="zh-CN"/>
        </w:rPr>
        <w:t>2</w:t>
      </w:r>
      <w:r w:rsidRPr="00D14FBF">
        <w:rPr>
          <w:rFonts w:ascii="Times New Roman" w:eastAsia="宋体" w:hAnsi="Times New Roman" w:cs="Times New Roman"/>
          <w:sz w:val="24"/>
          <w:szCs w:val="24"/>
          <w:lang w:eastAsia="zh-CN"/>
        </w:rPr>
        <w:t>项。</w:t>
      </w:r>
    </w:p>
    <w:p w14:paraId="6C7660B5" w14:textId="5B345B68" w:rsidR="00A75B7E" w:rsidRPr="00D14FBF" w:rsidRDefault="00312E5B" w:rsidP="00A75B7E">
      <w:pPr>
        <w:pStyle w:val="3"/>
        <w:adjustRightInd w:val="0"/>
        <w:snapToGrid w:val="0"/>
        <w:spacing w:before="360" w:line="353" w:lineRule="auto"/>
        <w:ind w:left="170" w:right="170"/>
        <w:rPr>
          <w:rFonts w:ascii="Times New Roman" w:hAnsi="Times New Roman" w:cs="Times New Roman"/>
        </w:rPr>
      </w:pPr>
      <w:r w:rsidRPr="00D14FBF">
        <w:rPr>
          <w:rFonts w:ascii="Times New Roman" w:hAnsi="Times New Roman" w:cs="Times New Roman"/>
        </w:rPr>
        <w:t>Numerical attractors: existence, bounds, convergence and enlarged regularity</w:t>
      </w:r>
    </w:p>
    <w:p w14:paraId="1468EE20" w14:textId="33C62045" w:rsidR="00A75B7E" w:rsidRPr="00D14FBF" w:rsidRDefault="00A75B7E" w:rsidP="00A75B7E">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李扬荣（西南大学）</w:t>
      </w:r>
    </w:p>
    <w:p w14:paraId="18840A88" w14:textId="4BE74D1B" w:rsidR="00A75B7E" w:rsidRPr="00D14FBF" w:rsidRDefault="00A91034" w:rsidP="00C21984">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In this talk, we focus on discretization of global attractors for p-Laplace or porous media lattice systems. More precisely, by the implicit Euler scheme, the continuous-time lattice systems are discretized as discrete-time systems. We then show the existence and bounds of numerical attractors as well as solutions for the discrete-time system with sufficiently small step sizes,</w:t>
      </w:r>
      <w:r w:rsidR="009423B6" w:rsidRPr="00D14FBF">
        <w:rPr>
          <w:rFonts w:ascii="Times New Roman" w:hAnsi="Times New Roman" w:cs="Times New Roman"/>
          <w:sz w:val="24"/>
          <w:szCs w:val="24"/>
        </w:rPr>
        <w:t xml:space="preserve"> </w:t>
      </w:r>
      <w:r w:rsidRPr="00D14FBF">
        <w:rPr>
          <w:rFonts w:ascii="Times New Roman" w:hAnsi="Times New Roman" w:cs="Times New Roman"/>
          <w:sz w:val="24"/>
          <w:szCs w:val="24"/>
        </w:rPr>
        <w:t>and</w:t>
      </w:r>
      <w:r w:rsidR="009423B6" w:rsidRPr="00D14FBF">
        <w:rPr>
          <w:rFonts w:ascii="Times New Roman" w:hAnsi="Times New Roman" w:cs="Times New Roman"/>
          <w:sz w:val="24"/>
          <w:szCs w:val="24"/>
        </w:rPr>
        <w:t xml:space="preserve"> </w:t>
      </w:r>
      <w:r w:rsidRPr="00D14FBF">
        <w:rPr>
          <w:rFonts w:ascii="Times New Roman" w:hAnsi="Times New Roman" w:cs="Times New Roman"/>
          <w:sz w:val="24"/>
          <w:szCs w:val="24"/>
        </w:rPr>
        <w:t>establish the upper semi-convergence of numerical attractors towards the global attractor as the step size tends to zero. We also study the numerical attractors and their approximations on the larger initial space.  The second-order Taylor expansion and discretization error on the enlarged space are established to prove the upper semi-continuity of the enlarged numerical attractors in step sizes, while an upper bound of the enlarged attractors is provided to establish the lower semi-continuity in special cases.</w:t>
      </w:r>
    </w:p>
    <w:p w14:paraId="6E675942" w14:textId="0385E0AD" w:rsidR="005A0F8B" w:rsidRPr="00D14FBF" w:rsidRDefault="005A0F8B" w:rsidP="005A0F8B">
      <w:pPr>
        <w:adjustRightInd w:val="0"/>
        <w:snapToGrid w:val="0"/>
        <w:spacing w:beforeLines="100" w:before="240" w:line="312"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李扬荣，西南大学数学与统计学院，教授，博士生导师。博士毕业于南京大学（</w:t>
      </w:r>
      <w:r w:rsidRPr="00D14FBF">
        <w:rPr>
          <w:rFonts w:ascii="Times New Roman" w:eastAsia="宋体" w:hAnsi="Times New Roman" w:cs="Times New Roman"/>
          <w:sz w:val="24"/>
          <w:szCs w:val="24"/>
          <w:lang w:eastAsia="zh-CN"/>
        </w:rPr>
        <w:t>1996</w:t>
      </w:r>
      <w:r w:rsidRPr="00D14FBF">
        <w:rPr>
          <w:rFonts w:ascii="Times New Roman" w:eastAsia="宋体" w:hAnsi="Times New Roman" w:cs="Times New Roman"/>
          <w:sz w:val="24"/>
          <w:szCs w:val="24"/>
          <w:lang w:eastAsia="zh-CN"/>
        </w:rPr>
        <w:t>），博士后（北京应用物理与计算数学所）。现任重庆数学学会副理事长，</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曾任中国数学会理事。主要研究随机偏微分方程及其随机吸引子，先后在</w:t>
      </w:r>
      <w:r w:rsidRPr="00D14FBF">
        <w:rPr>
          <w:rFonts w:ascii="Times New Roman" w:eastAsia="宋体" w:hAnsi="Times New Roman" w:cs="Times New Roman"/>
          <w:sz w:val="24"/>
          <w:szCs w:val="24"/>
          <w:lang w:eastAsia="zh-CN"/>
        </w:rPr>
        <w:t xml:space="preserve">J. Dyn. Diff. </w:t>
      </w:r>
      <w:proofErr w:type="spellStart"/>
      <w:r w:rsidRPr="00D14FBF">
        <w:rPr>
          <w:rFonts w:ascii="Times New Roman" w:eastAsia="宋体" w:hAnsi="Times New Roman" w:cs="Times New Roman"/>
          <w:sz w:val="24"/>
          <w:szCs w:val="24"/>
          <w:lang w:eastAsia="zh-CN"/>
        </w:rPr>
        <w:t>Equ</w:t>
      </w:r>
      <w:proofErr w:type="spellEnd"/>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xml:space="preserve">J. Diff. </w:t>
      </w:r>
      <w:proofErr w:type="spellStart"/>
      <w:r w:rsidRPr="00D14FBF">
        <w:rPr>
          <w:rFonts w:ascii="Times New Roman" w:eastAsia="宋体" w:hAnsi="Times New Roman" w:cs="Times New Roman"/>
          <w:sz w:val="24"/>
          <w:szCs w:val="24"/>
          <w:lang w:eastAsia="zh-CN"/>
        </w:rPr>
        <w:t>Equ</w:t>
      </w:r>
      <w:proofErr w:type="spellEnd"/>
      <w:r w:rsidRPr="00D14FBF">
        <w:rPr>
          <w:rFonts w:ascii="Times New Roman" w:eastAsia="宋体" w:hAnsi="Times New Roman" w:cs="Times New Roman"/>
          <w:sz w:val="24"/>
          <w:szCs w:val="24"/>
          <w:lang w:eastAsia="zh-CN"/>
        </w:rPr>
        <w:t>，</w:t>
      </w:r>
      <w:proofErr w:type="spellStart"/>
      <w:r w:rsidRPr="00D14FBF">
        <w:rPr>
          <w:rFonts w:ascii="Times New Roman" w:eastAsia="宋体" w:hAnsi="Times New Roman" w:cs="Times New Roman"/>
          <w:sz w:val="24"/>
          <w:szCs w:val="24"/>
          <w:lang w:eastAsia="zh-CN"/>
        </w:rPr>
        <w:t>Physica</w:t>
      </w:r>
      <w:proofErr w:type="spellEnd"/>
      <w:r w:rsidRPr="00D14FBF">
        <w:rPr>
          <w:rFonts w:ascii="Times New Roman" w:eastAsia="宋体" w:hAnsi="Times New Roman" w:cs="Times New Roman"/>
          <w:sz w:val="24"/>
          <w:szCs w:val="24"/>
          <w:lang w:eastAsia="zh-CN"/>
        </w:rPr>
        <w:t xml:space="preserve"> D</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xml:space="preserve">J. Appl. </w:t>
      </w:r>
      <w:proofErr w:type="spellStart"/>
      <w:r w:rsidRPr="00D14FBF">
        <w:rPr>
          <w:rFonts w:ascii="Times New Roman" w:eastAsia="宋体" w:hAnsi="Times New Roman" w:cs="Times New Roman"/>
          <w:sz w:val="24"/>
          <w:szCs w:val="24"/>
          <w:lang w:eastAsia="zh-CN"/>
        </w:rPr>
        <w:t>Probab</w:t>
      </w:r>
      <w:proofErr w:type="spellEnd"/>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xml:space="preserve">Appl. Math. Opt. </w:t>
      </w:r>
      <w:r w:rsidRPr="00D14FBF">
        <w:rPr>
          <w:rFonts w:ascii="Times New Roman" w:eastAsia="宋体" w:hAnsi="Times New Roman" w:cs="Times New Roman"/>
          <w:sz w:val="24"/>
          <w:szCs w:val="24"/>
          <w:lang w:eastAsia="zh-CN"/>
        </w:rPr>
        <w:t>等期刊上发表论文</w:t>
      </w:r>
      <w:r w:rsidRPr="00D14FBF">
        <w:rPr>
          <w:rFonts w:ascii="Times New Roman" w:eastAsia="宋体" w:hAnsi="Times New Roman" w:cs="Times New Roman"/>
          <w:sz w:val="24"/>
          <w:szCs w:val="24"/>
          <w:lang w:eastAsia="zh-CN"/>
        </w:rPr>
        <w:t>100</w:t>
      </w:r>
      <w:r w:rsidRPr="00D14FBF">
        <w:rPr>
          <w:rFonts w:ascii="Times New Roman" w:eastAsia="宋体" w:hAnsi="Times New Roman" w:cs="Times New Roman"/>
          <w:sz w:val="24"/>
          <w:szCs w:val="24"/>
          <w:lang w:eastAsia="zh-CN"/>
        </w:rPr>
        <w:t>余篇。</w:t>
      </w:r>
    </w:p>
    <w:p w14:paraId="1A812F48" w14:textId="0F18268B" w:rsidR="00D87162" w:rsidRPr="00D14FBF" w:rsidRDefault="00D87162" w:rsidP="00D87162">
      <w:pPr>
        <w:pStyle w:val="3"/>
        <w:adjustRightInd w:val="0"/>
        <w:snapToGrid w:val="0"/>
        <w:spacing w:before="360" w:line="353" w:lineRule="auto"/>
        <w:ind w:left="170" w:right="170"/>
        <w:rPr>
          <w:rFonts w:ascii="Times New Roman" w:hAnsi="Times New Roman" w:cs="Times New Roman"/>
        </w:rPr>
      </w:pPr>
      <w:r w:rsidRPr="00D14FBF">
        <w:rPr>
          <w:rFonts w:ascii="Times New Roman" w:hAnsi="Times New Roman" w:cs="Times New Roman"/>
        </w:rPr>
        <w:t>Global smooth solutions to the 3D compressible viscous non-isentropic magnetohydrodynamic flows without magnetic diffusion</w:t>
      </w:r>
    </w:p>
    <w:p w14:paraId="68FF8AC9" w14:textId="272326AB" w:rsidR="00D87162" w:rsidRPr="00D14FBF" w:rsidRDefault="00D87162" w:rsidP="00D87162">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李用声（</w:t>
      </w:r>
      <w:r w:rsidR="00C04605" w:rsidRPr="00D14FBF">
        <w:rPr>
          <w:rFonts w:ascii="Times New Roman" w:eastAsia="宋体" w:hAnsi="Times New Roman" w:cs="Times New Roman"/>
          <w:lang w:eastAsia="zh-CN"/>
        </w:rPr>
        <w:t>华南理工大学</w:t>
      </w:r>
      <w:r w:rsidRPr="00D14FBF">
        <w:rPr>
          <w:rFonts w:ascii="Times New Roman" w:eastAsia="宋体" w:hAnsi="Times New Roman" w:cs="Times New Roman"/>
          <w:lang w:eastAsia="zh-CN"/>
        </w:rPr>
        <w:t>）</w:t>
      </w:r>
    </w:p>
    <w:p w14:paraId="2E7C329D" w14:textId="54AA3448" w:rsidR="00D87162" w:rsidRPr="00D14FBF" w:rsidRDefault="003E43E2" w:rsidP="00D87162">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 xml:space="preserve">How to construct the global smooth solutions to the compressible viscous, </w:t>
      </w:r>
      <w:proofErr w:type="spellStart"/>
      <w:r w:rsidRPr="00D14FBF">
        <w:rPr>
          <w:rFonts w:ascii="Times New Roman" w:hAnsi="Times New Roman" w:cs="Times New Roman"/>
          <w:sz w:val="24"/>
          <w:szCs w:val="24"/>
        </w:rPr>
        <w:t>nonisentropic</w:t>
      </w:r>
      <w:proofErr w:type="spellEnd"/>
      <w:r w:rsidRPr="00D14FBF">
        <w:rPr>
          <w:rFonts w:ascii="Times New Roman" w:hAnsi="Times New Roman" w:cs="Times New Roman"/>
          <w:sz w:val="24"/>
          <w:szCs w:val="24"/>
        </w:rPr>
        <w:t>, non-resistive magnetohydrodynamic equations in T^3 appears to be unknown. In this talk, we give a positive answer to this problem. More precisely, we show a global stability result on perturbations near a strong background magnetic field to the 3D compressible viscous, non-isentropic, non-resistive magnetohydrodynamic equations. This stability result provides a significant example of the stabilizing effect of the magnetic field on electrically conducting fluids. In addition, we obtain an explicit decay rate for the solutions to this nonlinear system.</w:t>
      </w:r>
    </w:p>
    <w:p w14:paraId="6E71B031" w14:textId="0F48C77D" w:rsidR="00D87162" w:rsidRPr="00D14FBF" w:rsidRDefault="00D87162" w:rsidP="00D87162">
      <w:pPr>
        <w:adjustRightInd w:val="0"/>
        <w:snapToGrid w:val="0"/>
        <w:spacing w:beforeLines="100" w:before="240" w:line="312" w:lineRule="auto"/>
        <w:ind w:firstLineChars="200" w:firstLine="482"/>
        <w:jc w:val="both"/>
        <w:rPr>
          <w:rFonts w:ascii="Times New Roman"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003E43E2" w:rsidRPr="00D14FBF">
        <w:rPr>
          <w:rFonts w:ascii="Times New Roman" w:eastAsia="宋体" w:hAnsi="Times New Roman" w:cs="Times New Roman"/>
          <w:sz w:val="24"/>
          <w:szCs w:val="24"/>
          <w:lang w:eastAsia="zh-CN"/>
        </w:rPr>
        <w:t>李用声，华南理工大学数学学院教授，博士生导师。主要从事非线性发展程与无穷维动力系统的研究工作，涉及的方程有非线性色散方程和方程组（如</w:t>
      </w:r>
      <w:r w:rsidR="003E43E2" w:rsidRPr="00D14FBF">
        <w:rPr>
          <w:rFonts w:ascii="Times New Roman" w:eastAsia="宋体" w:hAnsi="Times New Roman" w:cs="Times New Roman"/>
          <w:sz w:val="24"/>
          <w:szCs w:val="24"/>
          <w:lang w:eastAsia="zh-CN"/>
        </w:rPr>
        <w:t>Schrödinger</w:t>
      </w:r>
      <w:r w:rsidR="003E43E2" w:rsidRPr="00D14FBF">
        <w:rPr>
          <w:rFonts w:ascii="Times New Roman" w:eastAsia="宋体" w:hAnsi="Times New Roman" w:cs="Times New Roman"/>
          <w:sz w:val="24"/>
          <w:szCs w:val="24"/>
          <w:lang w:eastAsia="zh-CN"/>
        </w:rPr>
        <w:t>方程及其方程组）、流体力学方程组等等，研究内容包括这些方程和方程</w:t>
      </w:r>
      <w:r w:rsidR="003E43E2" w:rsidRPr="00D14FBF">
        <w:rPr>
          <w:rFonts w:ascii="Times New Roman" w:eastAsia="宋体" w:hAnsi="Times New Roman" w:cs="Times New Roman"/>
          <w:sz w:val="24"/>
          <w:szCs w:val="24"/>
          <w:lang w:eastAsia="zh-CN"/>
        </w:rPr>
        <w:lastRenderedPageBreak/>
        <w:t>组的解的存在性、唯一性、爆破性、衰减性、整体吸引子的存在性及其分形维数估计等。在国内外重要学术刊物上发表论文</w:t>
      </w:r>
      <w:r w:rsidR="003E43E2" w:rsidRPr="00D14FBF">
        <w:rPr>
          <w:rFonts w:ascii="Times New Roman" w:eastAsia="宋体" w:hAnsi="Times New Roman" w:cs="Times New Roman"/>
          <w:sz w:val="24"/>
          <w:szCs w:val="24"/>
          <w:lang w:eastAsia="zh-CN"/>
        </w:rPr>
        <w:t>100</w:t>
      </w:r>
      <w:r w:rsidR="003E43E2" w:rsidRPr="00D14FBF">
        <w:rPr>
          <w:rFonts w:ascii="Times New Roman" w:eastAsia="宋体" w:hAnsi="Times New Roman" w:cs="Times New Roman"/>
          <w:sz w:val="24"/>
          <w:szCs w:val="24"/>
          <w:lang w:eastAsia="zh-CN"/>
        </w:rPr>
        <w:t>余篇，</w:t>
      </w:r>
      <w:r w:rsidR="003E43E2" w:rsidRPr="00D14FBF">
        <w:rPr>
          <w:rFonts w:ascii="Times New Roman" w:eastAsia="宋体" w:hAnsi="Times New Roman" w:cs="Times New Roman"/>
          <w:sz w:val="24"/>
          <w:szCs w:val="24"/>
          <w:lang w:eastAsia="zh-CN"/>
        </w:rPr>
        <w:t xml:space="preserve"> SCI</w:t>
      </w:r>
      <w:r w:rsidR="003E43E2" w:rsidRPr="00D14FBF">
        <w:rPr>
          <w:rFonts w:ascii="Times New Roman" w:eastAsia="宋体" w:hAnsi="Times New Roman" w:cs="Times New Roman"/>
          <w:sz w:val="24"/>
          <w:szCs w:val="24"/>
          <w:lang w:eastAsia="zh-CN"/>
        </w:rPr>
        <w:t>收录约</w:t>
      </w:r>
      <w:r w:rsidR="003E43E2" w:rsidRPr="00D14FBF">
        <w:rPr>
          <w:rFonts w:ascii="Times New Roman" w:eastAsia="宋体" w:hAnsi="Times New Roman" w:cs="Times New Roman"/>
          <w:sz w:val="24"/>
          <w:szCs w:val="24"/>
          <w:lang w:eastAsia="zh-CN"/>
        </w:rPr>
        <w:t>80</w:t>
      </w:r>
      <w:r w:rsidR="003E43E2" w:rsidRPr="00D14FBF">
        <w:rPr>
          <w:rFonts w:ascii="Times New Roman" w:eastAsia="宋体" w:hAnsi="Times New Roman" w:cs="Times New Roman"/>
          <w:sz w:val="24"/>
          <w:szCs w:val="24"/>
          <w:lang w:eastAsia="zh-CN"/>
        </w:rPr>
        <w:t>篇。先后主持</w:t>
      </w:r>
      <w:r w:rsidR="003E43E2" w:rsidRPr="00D14FBF">
        <w:rPr>
          <w:rFonts w:ascii="Times New Roman" w:eastAsia="宋体" w:hAnsi="Times New Roman" w:cs="Times New Roman"/>
          <w:sz w:val="24"/>
          <w:szCs w:val="24"/>
          <w:lang w:eastAsia="zh-CN"/>
        </w:rPr>
        <w:t>5</w:t>
      </w:r>
      <w:r w:rsidR="003E43E2" w:rsidRPr="00D14FBF">
        <w:rPr>
          <w:rFonts w:ascii="Times New Roman" w:eastAsia="宋体" w:hAnsi="Times New Roman" w:cs="Times New Roman"/>
          <w:sz w:val="24"/>
          <w:szCs w:val="24"/>
          <w:lang w:eastAsia="zh-CN"/>
        </w:rPr>
        <w:t>项国家自然科学基金项目，参加一项国家自然科学基金重点项目。曾被评为湖北省跨世纪学术骨干，作为主要完成人获得过国防科工委科技进步一等奖，曾获得全国优秀博士学位论文提名奖指导教师称号。</w:t>
      </w:r>
    </w:p>
    <w:p w14:paraId="74202AA5" w14:textId="574F0DAB" w:rsidR="005C1453" w:rsidRPr="00D14FBF" w:rsidRDefault="005C1453" w:rsidP="005C1453">
      <w:pPr>
        <w:pStyle w:val="3"/>
        <w:adjustRightInd w:val="0"/>
        <w:snapToGrid w:val="0"/>
        <w:spacing w:before="360" w:line="353" w:lineRule="auto"/>
        <w:ind w:left="0" w:right="0"/>
        <w:rPr>
          <w:rFonts w:ascii="Times New Roman" w:hAnsi="Times New Roman" w:cs="Times New Roman"/>
        </w:rPr>
      </w:pPr>
      <w:r w:rsidRPr="00D14FBF">
        <w:rPr>
          <w:rFonts w:ascii="Times New Roman" w:hAnsi="Times New Roman" w:cs="Times New Roman"/>
        </w:rPr>
        <w:t>Well-</w:t>
      </w:r>
      <w:proofErr w:type="spellStart"/>
      <w:r w:rsidRPr="00D14FBF">
        <w:rPr>
          <w:rFonts w:ascii="Times New Roman" w:hAnsi="Times New Roman" w:cs="Times New Roman"/>
        </w:rPr>
        <w:t>posedness</w:t>
      </w:r>
      <w:proofErr w:type="spellEnd"/>
      <w:r w:rsidRPr="00D14FBF">
        <w:rPr>
          <w:rFonts w:ascii="Times New Roman" w:hAnsi="Times New Roman" w:cs="Times New Roman"/>
        </w:rPr>
        <w:t xml:space="preserve"> and data assimilation of the primitive equations coupled with multi-phase moisture atmosphere</w:t>
      </w:r>
    </w:p>
    <w:p w14:paraId="1110EB83" w14:textId="272DDAA1" w:rsidR="005C1453" w:rsidRPr="00D14FBF" w:rsidRDefault="005C1453" w:rsidP="005C1453">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刘文军（南京信息工程大学）</w:t>
      </w:r>
    </w:p>
    <w:p w14:paraId="09AAAF9F" w14:textId="3ADD07D7" w:rsidR="005C1453" w:rsidRPr="00D14FBF" w:rsidRDefault="00E30019" w:rsidP="005C1453">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 xml:space="preserve">The occurrence and development of cloud and precipitation are the products of the combination of atmospheric dynamic, thermal processes and cloud microphysical processes. In order to understand the interaction between these influencing factors in more detail, we consider two moisture models with multi-phase for warm clouds, which consists of the primitive equations with full viscosity and only horizontal viscosity respectively, and a set of humidity equations where water is present in the form of water vapor, </w:t>
      </w:r>
      <w:r w:rsidR="009423B6" w:rsidRPr="00D14FBF">
        <w:rPr>
          <w:rFonts w:ascii="Times New Roman" w:hAnsi="Times New Roman" w:cs="Times New Roman"/>
          <w:sz w:val="24"/>
          <w:szCs w:val="24"/>
        </w:rPr>
        <w:t>rainwater</w:t>
      </w:r>
      <w:r w:rsidRPr="00D14FBF">
        <w:rPr>
          <w:rFonts w:ascii="Times New Roman" w:hAnsi="Times New Roman" w:cs="Times New Roman"/>
          <w:sz w:val="24"/>
          <w:szCs w:val="24"/>
        </w:rPr>
        <w:t xml:space="preserve"> and cloud condensates. For the full viscosity case, we obtain the global existence of both quasi-strong solutions and strong solutions by introducing a new penalized function.  For the only horizontal viscosity case, we obtain the similar results by combining the idea of z-weak solution and the viscous elimination method. Some results concerned the uniqueness and data assimilation problems will also be </w:t>
      </w:r>
      <w:r w:rsidR="0077111E" w:rsidRPr="00D14FBF">
        <w:rPr>
          <w:rFonts w:ascii="Times New Roman" w:hAnsi="Times New Roman" w:cs="Times New Roman"/>
          <w:sz w:val="24"/>
          <w:szCs w:val="24"/>
        </w:rPr>
        <w:t>mentioned</w:t>
      </w:r>
      <w:r w:rsidRPr="00D14FBF">
        <w:rPr>
          <w:rFonts w:ascii="Times New Roman" w:hAnsi="Times New Roman" w:cs="Times New Roman"/>
          <w:sz w:val="24"/>
          <w:szCs w:val="24"/>
        </w:rPr>
        <w:t>. These works are joint with Shenyang Tan.</w:t>
      </w:r>
    </w:p>
    <w:p w14:paraId="560CA30C" w14:textId="2527C944" w:rsidR="00AD403C" w:rsidRPr="00D14FBF" w:rsidRDefault="00AD403C" w:rsidP="00AD403C">
      <w:pPr>
        <w:adjustRightInd w:val="0"/>
        <w:snapToGrid w:val="0"/>
        <w:spacing w:beforeLines="100" w:before="240" w:line="312"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刘文军，教授、博士生导师，中国工业与应用数学学会理事、江苏省高校</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青蓝工程</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中青年学术带头人及优秀团队负责人、江苏省</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六大人才高峰</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高层次人才。主要从事非线性偏微分方程及其在材料、生物、医学等领域交叉应用的研究。已主持国家自然科学基金项目</w:t>
      </w:r>
      <w:r w:rsidRPr="00D14FBF">
        <w:rPr>
          <w:rFonts w:ascii="Times New Roman" w:eastAsia="宋体" w:hAnsi="Times New Roman" w:cs="Times New Roman"/>
          <w:sz w:val="24"/>
          <w:szCs w:val="24"/>
          <w:lang w:eastAsia="zh-CN"/>
        </w:rPr>
        <w:t>5</w:t>
      </w:r>
      <w:r w:rsidRPr="00D14FBF">
        <w:rPr>
          <w:rFonts w:ascii="Times New Roman" w:eastAsia="宋体" w:hAnsi="Times New Roman" w:cs="Times New Roman"/>
          <w:sz w:val="24"/>
          <w:szCs w:val="24"/>
          <w:lang w:eastAsia="zh-CN"/>
        </w:rPr>
        <w:t>项，以及科技部国家外国专家项目、江苏省重点研发计划等项目。近</w:t>
      </w:r>
      <w:r w:rsidRPr="00D14FBF">
        <w:rPr>
          <w:rFonts w:ascii="Times New Roman" w:eastAsia="宋体" w:hAnsi="Times New Roman" w:cs="Times New Roman"/>
          <w:sz w:val="24"/>
          <w:szCs w:val="24"/>
          <w:lang w:eastAsia="zh-CN"/>
        </w:rPr>
        <w:t>5</w:t>
      </w:r>
      <w:r w:rsidRPr="00D14FBF">
        <w:rPr>
          <w:rFonts w:ascii="Times New Roman" w:eastAsia="宋体" w:hAnsi="Times New Roman" w:cs="Times New Roman"/>
          <w:sz w:val="24"/>
          <w:szCs w:val="24"/>
          <w:lang w:eastAsia="zh-CN"/>
        </w:rPr>
        <w:t>年在</w:t>
      </w:r>
      <w:r w:rsidRPr="00D14FBF">
        <w:rPr>
          <w:rFonts w:ascii="Times New Roman" w:eastAsia="宋体" w:hAnsi="Times New Roman" w:cs="Times New Roman"/>
          <w:sz w:val="24"/>
          <w:szCs w:val="24"/>
          <w:lang w:eastAsia="zh-CN"/>
        </w:rPr>
        <w:t xml:space="preserve">JFA, Phys. D, Appl. Math. </w:t>
      </w:r>
      <w:proofErr w:type="spellStart"/>
      <w:r w:rsidRPr="00D14FBF">
        <w:rPr>
          <w:rFonts w:ascii="Times New Roman" w:eastAsia="宋体" w:hAnsi="Times New Roman" w:cs="Times New Roman"/>
          <w:sz w:val="24"/>
          <w:szCs w:val="24"/>
          <w:lang w:eastAsia="zh-CN"/>
        </w:rPr>
        <w:t>Optim</w:t>
      </w:r>
      <w:proofErr w:type="spellEnd"/>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等发表学术论文</w:t>
      </w:r>
      <w:r w:rsidRPr="00D14FBF">
        <w:rPr>
          <w:rFonts w:ascii="Times New Roman" w:eastAsia="宋体" w:hAnsi="Times New Roman" w:cs="Times New Roman"/>
          <w:sz w:val="24"/>
          <w:szCs w:val="24"/>
          <w:lang w:eastAsia="zh-CN"/>
        </w:rPr>
        <w:t>30</w:t>
      </w:r>
      <w:r w:rsidRPr="00D14FBF">
        <w:rPr>
          <w:rFonts w:ascii="Times New Roman" w:eastAsia="宋体" w:hAnsi="Times New Roman" w:cs="Times New Roman"/>
          <w:sz w:val="24"/>
          <w:szCs w:val="24"/>
          <w:lang w:eastAsia="zh-CN"/>
        </w:rPr>
        <w:t>余篇，获专利授权</w:t>
      </w:r>
      <w:r w:rsidRPr="00D14FBF">
        <w:rPr>
          <w:rFonts w:ascii="Times New Roman" w:eastAsia="宋体" w:hAnsi="Times New Roman" w:cs="Times New Roman"/>
          <w:sz w:val="24"/>
          <w:szCs w:val="24"/>
          <w:lang w:eastAsia="zh-CN"/>
        </w:rPr>
        <w:t>6</w:t>
      </w:r>
      <w:r w:rsidRPr="00D14FBF">
        <w:rPr>
          <w:rFonts w:ascii="Times New Roman" w:eastAsia="宋体" w:hAnsi="Times New Roman" w:cs="Times New Roman"/>
          <w:sz w:val="24"/>
          <w:szCs w:val="24"/>
          <w:lang w:eastAsia="zh-CN"/>
        </w:rPr>
        <w:t>项，主编出版教材</w:t>
      </w:r>
      <w:r w:rsidRPr="00D14FBF">
        <w:rPr>
          <w:rFonts w:ascii="Times New Roman" w:eastAsia="宋体" w:hAnsi="Times New Roman" w:cs="Times New Roman"/>
          <w:sz w:val="24"/>
          <w:szCs w:val="24"/>
          <w:lang w:eastAsia="zh-CN"/>
        </w:rPr>
        <w:t>3</w:t>
      </w:r>
      <w:r w:rsidRPr="00D14FBF">
        <w:rPr>
          <w:rFonts w:ascii="Times New Roman" w:eastAsia="宋体" w:hAnsi="Times New Roman" w:cs="Times New Roman"/>
          <w:sz w:val="24"/>
          <w:szCs w:val="24"/>
          <w:lang w:eastAsia="zh-CN"/>
        </w:rPr>
        <w:t>部。获得江苏省工业与应用数学青年奖、江苏省教育科学研究成果奖一等奖、江苏省教学成果一等奖等，所负责的</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数学物理方程</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课程入选国家级一流课程。多次指导学生获得大学生数学建模竞赛全国一等奖、美赛特等奖提名等奖项。</w:t>
      </w:r>
    </w:p>
    <w:p w14:paraId="2CE5DF52" w14:textId="77777777" w:rsidR="009054C3" w:rsidRPr="00D14FBF" w:rsidRDefault="009054C3" w:rsidP="00AD403C">
      <w:pPr>
        <w:adjustRightInd w:val="0"/>
        <w:snapToGrid w:val="0"/>
        <w:spacing w:beforeLines="100" w:before="240" w:line="312" w:lineRule="auto"/>
        <w:ind w:firstLineChars="200" w:firstLine="480"/>
        <w:jc w:val="both"/>
        <w:rPr>
          <w:rFonts w:ascii="Times New Roman" w:hAnsi="Times New Roman" w:cs="Times New Roman"/>
          <w:sz w:val="24"/>
          <w:szCs w:val="24"/>
          <w:lang w:eastAsia="zh-CN"/>
        </w:rPr>
      </w:pPr>
    </w:p>
    <w:p w14:paraId="50F99DD5" w14:textId="541BA325" w:rsidR="004A658B" w:rsidRPr="00D14FBF" w:rsidRDefault="004A658B" w:rsidP="00921A6E">
      <w:pPr>
        <w:adjustRightInd w:val="0"/>
        <w:snapToGrid w:val="0"/>
        <w:spacing w:beforeLines="100" w:before="240" w:line="312" w:lineRule="auto"/>
        <w:jc w:val="center"/>
        <w:rPr>
          <w:rFonts w:ascii="Times New Roman" w:hAnsi="Times New Roman" w:cs="Times New Roman"/>
          <w:b/>
          <w:sz w:val="28"/>
        </w:rPr>
      </w:pPr>
      <w:r w:rsidRPr="00D14FBF">
        <w:rPr>
          <w:rFonts w:ascii="Times New Roman" w:hAnsi="Times New Roman" w:cs="Times New Roman"/>
          <w:b/>
          <w:sz w:val="28"/>
        </w:rPr>
        <w:t>Strongly compact strong trajectory attractors for the nonautonomous 3D Navier-Stokes equations</w:t>
      </w:r>
    </w:p>
    <w:p w14:paraId="1328E752" w14:textId="66F0B2A8" w:rsidR="004A658B" w:rsidRPr="00D14FBF" w:rsidRDefault="004A658B" w:rsidP="004A658B">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卢松松（中山大学）</w:t>
      </w:r>
    </w:p>
    <w:p w14:paraId="13C73A9F" w14:textId="77777777" w:rsidR="004A658B" w:rsidRPr="00D14FBF" w:rsidRDefault="004A658B" w:rsidP="004A658B">
      <w:pPr>
        <w:pStyle w:val="a3"/>
        <w:adjustRightInd w:val="0"/>
        <w:snapToGrid w:val="0"/>
        <w:spacing w:beforeLines="100" w:before="240" w:line="312" w:lineRule="auto"/>
        <w:ind w:firstLineChars="200" w:firstLine="480"/>
        <w:jc w:val="both"/>
        <w:rPr>
          <w:rFonts w:ascii="Times New Roman" w:hAnsi="Times New Roman" w:cs="Times New Roman"/>
        </w:rPr>
      </w:pPr>
      <w:r w:rsidRPr="00D14FBF">
        <w:rPr>
          <w:rFonts w:ascii="Times New Roman" w:hAnsi="Times New Roman" w:cs="Times New Roman"/>
        </w:rPr>
        <w:t xml:space="preserve">We show that for any fixed accuracy and time length T, a finite number of T-time length pieces of the complete bounded solutions on the global attractor are capable of uniformly approximating all </w:t>
      </w:r>
      <w:proofErr w:type="spellStart"/>
      <w:r w:rsidRPr="00D14FBF">
        <w:rPr>
          <w:rFonts w:ascii="Times New Roman" w:hAnsi="Times New Roman" w:cs="Times New Roman"/>
        </w:rPr>
        <w:t>Leray-Hopf</w:t>
      </w:r>
      <w:proofErr w:type="spellEnd"/>
      <w:r w:rsidRPr="00D14FBF">
        <w:rPr>
          <w:rFonts w:ascii="Times New Roman" w:hAnsi="Times New Roman" w:cs="Times New Roman"/>
        </w:rPr>
        <w:t xml:space="preserve"> weak solutions within the accuracy in the natural strong metric </w:t>
      </w:r>
      <w:r w:rsidRPr="00D14FBF">
        <w:rPr>
          <w:rFonts w:ascii="Times New Roman" w:hAnsi="Times New Roman" w:cs="Times New Roman"/>
        </w:rPr>
        <w:lastRenderedPageBreak/>
        <w:t>after sufficiently large time when the 3D Navier-Stokes equations is with a fixed normal force and every complete bounded solution is strongly continuous. Moreover, we obtain the strong equicontinuity of all the complete bounded solutions on the global attractor. These results follow by proving the existence of a strongly compact strong trajectory attractor for such a system. The notion of a (weak) trajectory attractor was previously constructed for a family of auxiliary systems including the originally considered one. We developed a framework called evolutionary system, with which a (weak) trajectory attractor can be actually defined for the original system nearly ten years ago. Very recently, the theory of trajectory attractors is further developed in the natural strong metric for our purpose. The framework is general and can also be applied to other nonautonomous dissipative partial differential equations for which the uniqueness of solutions might not hold.</w:t>
      </w:r>
    </w:p>
    <w:p w14:paraId="430A6037" w14:textId="1C9FD417" w:rsidR="004A658B" w:rsidRPr="00D14FBF" w:rsidRDefault="004A658B" w:rsidP="004A658B">
      <w:pPr>
        <w:pStyle w:val="a3"/>
        <w:adjustRightInd w:val="0"/>
        <w:snapToGrid w:val="0"/>
        <w:spacing w:beforeLines="100" w:before="240" w:line="312" w:lineRule="auto"/>
        <w:ind w:firstLineChars="200" w:firstLine="482"/>
        <w:jc w:val="both"/>
        <w:rPr>
          <w:rFonts w:ascii="Times New Roman" w:hAnsi="Times New Roman" w:cs="Times New Roman"/>
          <w:lang w:eastAsia="zh-CN"/>
        </w:rPr>
      </w:pPr>
      <w:r w:rsidRPr="00D14FBF">
        <w:rPr>
          <w:rFonts w:ascii="Times New Roman" w:eastAsia="宋体" w:hAnsi="Times New Roman" w:cs="Times New Roman"/>
          <w:b/>
          <w:bCs/>
          <w:lang w:eastAsia="zh-CN"/>
        </w:rPr>
        <w:t>报告人简介：</w:t>
      </w:r>
      <w:r w:rsidRPr="00D14FBF">
        <w:rPr>
          <w:rFonts w:ascii="Times New Roman" w:eastAsia="宋体" w:hAnsi="Times New Roman" w:cs="Times New Roman"/>
          <w:lang w:eastAsia="zh-CN"/>
        </w:rPr>
        <w:t>卢松松</w:t>
      </w:r>
      <w:r w:rsidRPr="00D14FBF">
        <w:rPr>
          <w:rFonts w:ascii="Times New Roman" w:eastAsia="宋体" w:hAnsi="Times New Roman" w:cs="Times New Roman"/>
          <w:lang w:eastAsia="zh-CN"/>
        </w:rPr>
        <w:t xml:space="preserve">, </w:t>
      </w:r>
      <w:r w:rsidRPr="00D14FBF">
        <w:rPr>
          <w:rFonts w:ascii="Times New Roman" w:eastAsia="宋体" w:hAnsi="Times New Roman" w:cs="Times New Roman"/>
          <w:lang w:eastAsia="zh-CN"/>
        </w:rPr>
        <w:t>中山大学数学学院</w:t>
      </w:r>
      <w:r w:rsidRPr="00D14FBF">
        <w:rPr>
          <w:rFonts w:ascii="Times New Roman" w:eastAsia="宋体" w:hAnsi="Times New Roman" w:cs="Times New Roman"/>
          <w:lang w:eastAsia="zh-CN"/>
        </w:rPr>
        <w:t xml:space="preserve">, </w:t>
      </w:r>
      <w:r w:rsidRPr="00D14FBF">
        <w:rPr>
          <w:rFonts w:ascii="Times New Roman" w:eastAsia="宋体" w:hAnsi="Times New Roman" w:cs="Times New Roman"/>
          <w:lang w:eastAsia="zh-CN"/>
        </w:rPr>
        <w:t>副教授。主要从事耗散发展方程的解的长时间行为的研究</w:t>
      </w:r>
      <w:r w:rsidRPr="00D14FBF">
        <w:rPr>
          <w:rFonts w:ascii="Times New Roman" w:eastAsia="宋体" w:hAnsi="Times New Roman" w:cs="Times New Roman"/>
          <w:lang w:eastAsia="zh-CN"/>
        </w:rPr>
        <w:t xml:space="preserve">, </w:t>
      </w:r>
      <w:r w:rsidRPr="00D14FBF">
        <w:rPr>
          <w:rFonts w:ascii="Times New Roman" w:eastAsia="宋体" w:hAnsi="Times New Roman" w:cs="Times New Roman"/>
          <w:lang w:eastAsia="zh-CN"/>
        </w:rPr>
        <w:t>通过一系列的工作（部分与别人合作）建立了一个理论框架来描述系统的动力学行为</w:t>
      </w:r>
      <w:r w:rsidRPr="00D14FBF">
        <w:rPr>
          <w:rFonts w:ascii="Times New Roman" w:eastAsia="宋体" w:hAnsi="Times New Roman" w:cs="Times New Roman"/>
          <w:lang w:eastAsia="zh-CN"/>
        </w:rPr>
        <w:t xml:space="preserve">, </w:t>
      </w:r>
      <w:r w:rsidRPr="00D14FBF">
        <w:rPr>
          <w:rFonts w:ascii="Times New Roman" w:eastAsia="宋体" w:hAnsi="Times New Roman" w:cs="Times New Roman"/>
          <w:lang w:eastAsia="zh-CN"/>
        </w:rPr>
        <w:t>得到了一类耗散系统的一些有趣的结果。相关结果发表在</w:t>
      </w:r>
      <w:r w:rsidRPr="00D14FBF">
        <w:rPr>
          <w:rFonts w:ascii="Times New Roman" w:eastAsia="宋体" w:hAnsi="Times New Roman" w:cs="Times New Roman"/>
          <w:lang w:eastAsia="zh-CN"/>
        </w:rPr>
        <w:t>DCDS</w:t>
      </w:r>
      <w:r w:rsidR="006B1999" w:rsidRPr="00D14FBF">
        <w:rPr>
          <w:rFonts w:ascii="Times New Roman" w:eastAsia="宋体" w:hAnsi="Times New Roman" w:cs="Times New Roman"/>
          <w:lang w:eastAsia="zh-CN"/>
        </w:rPr>
        <w:t>-</w:t>
      </w:r>
      <w:r w:rsidRPr="00D14FBF">
        <w:rPr>
          <w:rFonts w:ascii="Times New Roman" w:eastAsia="宋体" w:hAnsi="Times New Roman" w:cs="Times New Roman"/>
          <w:lang w:eastAsia="zh-CN"/>
        </w:rPr>
        <w:t xml:space="preserve">A, JDE, </w:t>
      </w:r>
      <w:proofErr w:type="spellStart"/>
      <w:r w:rsidRPr="00D14FBF">
        <w:rPr>
          <w:rFonts w:ascii="Times New Roman" w:eastAsia="宋体" w:hAnsi="Times New Roman" w:cs="Times New Roman"/>
          <w:lang w:eastAsia="zh-CN"/>
        </w:rPr>
        <w:t>Asymptot</w:t>
      </w:r>
      <w:proofErr w:type="spellEnd"/>
      <w:r w:rsidRPr="00D14FBF">
        <w:rPr>
          <w:rFonts w:ascii="Times New Roman" w:eastAsia="宋体" w:hAnsi="Times New Roman" w:cs="Times New Roman"/>
          <w:lang w:eastAsia="zh-CN"/>
        </w:rPr>
        <w:t xml:space="preserve">. Anal., DCDS S, Adv. Math. </w:t>
      </w:r>
      <w:r w:rsidRPr="00D14FBF">
        <w:rPr>
          <w:rFonts w:ascii="Times New Roman" w:eastAsia="宋体" w:hAnsi="Times New Roman" w:cs="Times New Roman"/>
          <w:lang w:eastAsia="zh-CN"/>
        </w:rPr>
        <w:t>等期刊上。</w:t>
      </w:r>
    </w:p>
    <w:p w14:paraId="190E1277" w14:textId="005A13D8" w:rsidR="009F1C87" w:rsidRPr="00D14FBF" w:rsidRDefault="009F1C87" w:rsidP="009F1C87">
      <w:pPr>
        <w:adjustRightInd w:val="0"/>
        <w:snapToGrid w:val="0"/>
        <w:spacing w:beforeLines="100" w:before="240" w:line="312" w:lineRule="auto"/>
        <w:jc w:val="center"/>
        <w:rPr>
          <w:rFonts w:ascii="Times New Roman" w:hAnsi="Times New Roman" w:cs="Times New Roman"/>
          <w:b/>
          <w:sz w:val="28"/>
          <w:lang w:eastAsia="zh-CN"/>
        </w:rPr>
      </w:pPr>
      <w:r w:rsidRPr="00D14FBF">
        <w:rPr>
          <w:rFonts w:ascii="Times New Roman" w:hAnsi="Times New Roman" w:cs="Times New Roman"/>
          <w:b/>
          <w:sz w:val="28"/>
          <w:lang w:eastAsia="zh-CN"/>
        </w:rPr>
        <w:t>Smooth conjugacy for random dynamical systems</w:t>
      </w:r>
    </w:p>
    <w:p w14:paraId="4BE72510" w14:textId="199F64EC" w:rsidR="009F1C87" w:rsidRPr="00D14FBF" w:rsidRDefault="00EF4DB4" w:rsidP="009F1C87">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吕克宁</w:t>
      </w:r>
      <w:r w:rsidR="009F1C87" w:rsidRPr="00D14FBF">
        <w:rPr>
          <w:rFonts w:ascii="Times New Roman" w:eastAsia="宋体" w:hAnsi="Times New Roman" w:cs="Times New Roman"/>
          <w:lang w:eastAsia="zh-CN"/>
        </w:rPr>
        <w:t>（</w:t>
      </w:r>
      <w:r w:rsidRPr="00D14FBF">
        <w:rPr>
          <w:rFonts w:ascii="Times New Roman" w:eastAsia="宋体" w:hAnsi="Times New Roman" w:cs="Times New Roman"/>
          <w:lang w:eastAsia="zh-CN"/>
        </w:rPr>
        <w:t>四川大学</w:t>
      </w:r>
      <w:r w:rsidR="009F1C87" w:rsidRPr="00D14FBF">
        <w:rPr>
          <w:rFonts w:ascii="Times New Roman" w:eastAsia="宋体" w:hAnsi="Times New Roman" w:cs="Times New Roman"/>
          <w:lang w:eastAsia="zh-CN"/>
        </w:rPr>
        <w:t>）</w:t>
      </w:r>
    </w:p>
    <w:p w14:paraId="7D85BBBD" w14:textId="18C6BFB5" w:rsidR="009F1C87" w:rsidRPr="00D14FBF" w:rsidRDefault="009F1C87" w:rsidP="009F1C87">
      <w:pPr>
        <w:pStyle w:val="a3"/>
        <w:adjustRightInd w:val="0"/>
        <w:snapToGrid w:val="0"/>
        <w:spacing w:beforeLines="100" w:before="240" w:line="312" w:lineRule="auto"/>
        <w:ind w:firstLineChars="200" w:firstLine="480"/>
        <w:jc w:val="both"/>
        <w:rPr>
          <w:rFonts w:ascii="Times New Roman" w:hAnsi="Times New Roman" w:cs="Times New Roman"/>
        </w:rPr>
      </w:pPr>
      <w:r w:rsidRPr="00D14FBF">
        <w:rPr>
          <w:rFonts w:ascii="Times New Roman" w:hAnsi="Times New Roman" w:cs="Times New Roman"/>
        </w:rPr>
        <w:t>In this talk, we report recent results on various smooth conjugacy theorems for random dynamical systems based on their Lyapunov exponents.</w:t>
      </w:r>
    </w:p>
    <w:p w14:paraId="15CA9DA2" w14:textId="1D55F5BF" w:rsidR="009F1C87" w:rsidRPr="00D14FBF" w:rsidRDefault="009F1C87" w:rsidP="009F1C87">
      <w:pPr>
        <w:adjustRightInd w:val="0"/>
        <w:snapToGrid w:val="0"/>
        <w:spacing w:beforeLines="100" w:before="240" w:line="312" w:lineRule="auto"/>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lang w:eastAsia="zh-CN"/>
        </w:rPr>
        <w:t>报告人简介：</w:t>
      </w:r>
      <w:r w:rsidRPr="00D14FBF">
        <w:rPr>
          <w:rFonts w:ascii="Times New Roman" w:eastAsia="宋体" w:hAnsi="Times New Roman" w:cs="Times New Roman"/>
          <w:sz w:val="24"/>
          <w:szCs w:val="24"/>
          <w:lang w:eastAsia="zh-CN"/>
        </w:rPr>
        <w:t>吕克宁教授是微分方程与无穷维动力系统专家，曾任</w:t>
      </w:r>
      <w:r w:rsidRPr="00D14FBF">
        <w:rPr>
          <w:rFonts w:ascii="Times New Roman" w:eastAsia="宋体" w:hAnsi="Times New Roman" w:cs="Times New Roman"/>
          <w:sz w:val="24"/>
          <w:szCs w:val="24"/>
          <w:lang w:eastAsia="zh-CN"/>
        </w:rPr>
        <w:t>Brigham Young University</w:t>
      </w:r>
      <w:r w:rsidRPr="00D14FBF">
        <w:rPr>
          <w:rFonts w:ascii="Times New Roman" w:eastAsia="宋体" w:hAnsi="Times New Roman" w:cs="Times New Roman"/>
          <w:sz w:val="24"/>
          <w:szCs w:val="24"/>
          <w:lang w:eastAsia="zh-CN"/>
        </w:rPr>
        <w:t>和</w:t>
      </w:r>
      <w:r w:rsidRPr="00D14FBF">
        <w:rPr>
          <w:rFonts w:ascii="Times New Roman" w:eastAsia="宋体" w:hAnsi="Times New Roman" w:cs="Times New Roman"/>
          <w:sz w:val="24"/>
          <w:szCs w:val="24"/>
          <w:lang w:eastAsia="zh-CN"/>
        </w:rPr>
        <w:t>Michigan State University</w:t>
      </w:r>
      <w:r w:rsidRPr="00D14FBF">
        <w:rPr>
          <w:rFonts w:ascii="Times New Roman" w:eastAsia="宋体" w:hAnsi="Times New Roman" w:cs="Times New Roman"/>
          <w:sz w:val="24"/>
          <w:szCs w:val="24"/>
          <w:lang w:eastAsia="zh-CN"/>
        </w:rPr>
        <w:t>教授，现任四川大学教授，</w:t>
      </w:r>
      <w:r w:rsidRPr="00D14FBF">
        <w:rPr>
          <w:rFonts w:ascii="Times New Roman" w:eastAsia="宋体" w:hAnsi="Times New Roman" w:cs="Times New Roman"/>
          <w:sz w:val="24"/>
          <w:szCs w:val="24"/>
          <w:lang w:eastAsia="zh-CN"/>
        </w:rPr>
        <w:t>2017</w:t>
      </w:r>
      <w:r w:rsidRPr="00D14FBF">
        <w:rPr>
          <w:rFonts w:ascii="Times New Roman" w:eastAsia="宋体" w:hAnsi="Times New Roman" w:cs="Times New Roman"/>
          <w:sz w:val="24"/>
          <w:szCs w:val="24"/>
          <w:lang w:eastAsia="zh-CN"/>
        </w:rPr>
        <w:t>年获首届</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张芷芬数学奖</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2020</w:t>
      </w:r>
      <w:r w:rsidRPr="00D14FBF">
        <w:rPr>
          <w:rFonts w:ascii="Times New Roman" w:eastAsia="宋体" w:hAnsi="Times New Roman" w:cs="Times New Roman"/>
          <w:sz w:val="24"/>
          <w:szCs w:val="24"/>
          <w:lang w:eastAsia="zh-CN"/>
        </w:rPr>
        <w:t>年入选</w:t>
      </w:r>
      <w:r w:rsidRPr="00D14FBF">
        <w:rPr>
          <w:rFonts w:ascii="Times New Roman" w:eastAsia="宋体" w:hAnsi="Times New Roman" w:cs="Times New Roman"/>
          <w:sz w:val="24"/>
          <w:szCs w:val="24"/>
          <w:lang w:eastAsia="zh-CN"/>
        </w:rPr>
        <w:t>AMS fellow</w:t>
      </w:r>
      <w:r w:rsidRPr="00D14FBF">
        <w:rPr>
          <w:rFonts w:ascii="Times New Roman" w:eastAsia="宋体" w:hAnsi="Times New Roman" w:cs="Times New Roman"/>
          <w:sz w:val="24"/>
          <w:szCs w:val="24"/>
          <w:lang w:eastAsia="zh-CN"/>
        </w:rPr>
        <w:t>，现任国际学术刊物</w:t>
      </w:r>
      <w:r w:rsidRPr="00D14FBF">
        <w:rPr>
          <w:rFonts w:ascii="Times New Roman" w:eastAsia="宋体" w:hAnsi="Times New Roman" w:cs="Times New Roman"/>
          <w:sz w:val="24"/>
          <w:szCs w:val="24"/>
          <w:lang w:eastAsia="zh-CN"/>
        </w:rPr>
        <w:t>JDE</w:t>
      </w:r>
      <w:r w:rsidRPr="00D14FBF">
        <w:rPr>
          <w:rFonts w:ascii="Times New Roman" w:eastAsia="宋体" w:hAnsi="Times New Roman" w:cs="Times New Roman"/>
          <w:sz w:val="24"/>
          <w:szCs w:val="24"/>
          <w:lang w:eastAsia="zh-CN"/>
        </w:rPr>
        <w:t>共同主编。他在不变流形和不变叶层，</w:t>
      </w:r>
      <w:r w:rsidRPr="00D14FBF">
        <w:rPr>
          <w:rFonts w:ascii="Times New Roman" w:eastAsia="宋体" w:hAnsi="Times New Roman" w:cs="Times New Roman"/>
          <w:sz w:val="24"/>
          <w:szCs w:val="24"/>
          <w:lang w:eastAsia="zh-CN"/>
        </w:rPr>
        <w:t>Sinai-</w:t>
      </w:r>
      <w:proofErr w:type="spellStart"/>
      <w:r w:rsidRPr="00D14FBF">
        <w:rPr>
          <w:rFonts w:ascii="Times New Roman" w:eastAsia="宋体" w:hAnsi="Times New Roman" w:cs="Times New Roman"/>
          <w:sz w:val="24"/>
          <w:szCs w:val="24"/>
          <w:lang w:eastAsia="zh-CN"/>
        </w:rPr>
        <w:t>Ruelle</w:t>
      </w:r>
      <w:proofErr w:type="spellEnd"/>
      <w:r w:rsidRPr="00D14FBF">
        <w:rPr>
          <w:rFonts w:ascii="Times New Roman" w:eastAsia="宋体" w:hAnsi="Times New Roman" w:cs="Times New Roman"/>
          <w:sz w:val="24"/>
          <w:szCs w:val="24"/>
          <w:lang w:eastAsia="zh-CN"/>
        </w:rPr>
        <w:t>-Bowen</w:t>
      </w:r>
      <w:r w:rsidRPr="00D14FBF">
        <w:rPr>
          <w:rFonts w:ascii="Times New Roman" w:eastAsia="宋体" w:hAnsi="Times New Roman" w:cs="Times New Roman"/>
          <w:sz w:val="24"/>
          <w:szCs w:val="24"/>
          <w:lang w:eastAsia="zh-CN"/>
        </w:rPr>
        <w:t>测度，熵和</w:t>
      </w:r>
      <w:r w:rsidRPr="00D14FBF">
        <w:rPr>
          <w:rFonts w:ascii="Times New Roman" w:eastAsia="宋体" w:hAnsi="Times New Roman" w:cs="Times New Roman"/>
          <w:sz w:val="24"/>
          <w:szCs w:val="24"/>
          <w:lang w:eastAsia="zh-CN"/>
        </w:rPr>
        <w:t>Lyapunov</w:t>
      </w:r>
      <w:r w:rsidRPr="00D14FBF">
        <w:rPr>
          <w:rFonts w:ascii="Times New Roman" w:eastAsia="宋体" w:hAnsi="Times New Roman" w:cs="Times New Roman"/>
          <w:sz w:val="24"/>
          <w:szCs w:val="24"/>
          <w:lang w:eastAsia="zh-CN"/>
        </w:rPr>
        <w:t>指数以及随机动力系统的光滑共轭理论和随机偏微分方程的动力学方面做出了多个工作，相关论文发表在《</w:t>
      </w:r>
      <w:proofErr w:type="spellStart"/>
      <w:r w:rsidRPr="00D14FBF">
        <w:rPr>
          <w:rFonts w:ascii="Times New Roman" w:eastAsia="宋体" w:hAnsi="Times New Roman" w:cs="Times New Roman"/>
          <w:sz w:val="24"/>
          <w:szCs w:val="24"/>
          <w:lang w:eastAsia="zh-CN"/>
        </w:rPr>
        <w:t>Inventiones</w:t>
      </w:r>
      <w:proofErr w:type="spellEnd"/>
      <w:r w:rsidRPr="00D14FBF">
        <w:rPr>
          <w:rFonts w:ascii="Times New Roman" w:eastAsia="宋体" w:hAnsi="Times New Roman" w:cs="Times New Roman"/>
          <w:sz w:val="24"/>
          <w:szCs w:val="24"/>
          <w:lang w:eastAsia="zh-CN"/>
        </w:rPr>
        <w:t xml:space="preserve"> </w:t>
      </w:r>
      <w:proofErr w:type="spellStart"/>
      <w:r w:rsidRPr="00D14FBF">
        <w:rPr>
          <w:rFonts w:ascii="Times New Roman" w:eastAsia="宋体" w:hAnsi="Times New Roman" w:cs="Times New Roman"/>
          <w:sz w:val="24"/>
          <w:szCs w:val="24"/>
          <w:lang w:eastAsia="zh-CN"/>
        </w:rPr>
        <w:t>Mathematicae</w:t>
      </w:r>
      <w:proofErr w:type="spellEnd"/>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Communications on Pure and Applied Mathematics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Memoirs of the American Mathematical Society</w:t>
      </w:r>
      <w:r w:rsidRPr="00D14FBF">
        <w:rPr>
          <w:rFonts w:ascii="Times New Roman" w:eastAsia="宋体" w:hAnsi="Times New Roman" w:cs="Times New Roman"/>
          <w:sz w:val="24"/>
          <w:szCs w:val="24"/>
          <w:lang w:eastAsia="zh-CN"/>
        </w:rPr>
        <w:t>》等学术期刊上。</w:t>
      </w:r>
    </w:p>
    <w:p w14:paraId="1FC97ACE" w14:textId="77777777" w:rsidR="00BE1D93" w:rsidRPr="00D14FBF" w:rsidRDefault="00BE1D93" w:rsidP="009F1C87">
      <w:pPr>
        <w:adjustRightInd w:val="0"/>
        <w:snapToGrid w:val="0"/>
        <w:spacing w:beforeLines="100" w:before="240" w:line="312" w:lineRule="auto"/>
        <w:jc w:val="both"/>
        <w:rPr>
          <w:rFonts w:ascii="Times New Roman" w:eastAsia="宋体" w:hAnsi="Times New Roman" w:cs="Times New Roman"/>
          <w:sz w:val="24"/>
          <w:szCs w:val="24"/>
          <w:lang w:eastAsia="zh-CN"/>
        </w:rPr>
      </w:pPr>
    </w:p>
    <w:p w14:paraId="2CB8F8C7" w14:textId="77777777" w:rsidR="00BE1D93" w:rsidRPr="00D14FBF" w:rsidRDefault="00BE1D93" w:rsidP="009F1C87">
      <w:pPr>
        <w:adjustRightInd w:val="0"/>
        <w:snapToGrid w:val="0"/>
        <w:spacing w:beforeLines="100" w:before="240" w:line="312" w:lineRule="auto"/>
        <w:jc w:val="both"/>
        <w:rPr>
          <w:rFonts w:ascii="Times New Roman" w:hAnsi="Times New Roman" w:cs="Times New Roman"/>
          <w:b/>
          <w:sz w:val="28"/>
          <w:lang w:eastAsia="zh-CN"/>
        </w:rPr>
      </w:pPr>
    </w:p>
    <w:p w14:paraId="689E217C" w14:textId="70F583B5" w:rsidR="00683022" w:rsidRPr="00D14FBF" w:rsidRDefault="00683022" w:rsidP="0074374B">
      <w:pPr>
        <w:adjustRightInd w:val="0"/>
        <w:snapToGrid w:val="0"/>
        <w:spacing w:beforeLines="100" w:before="240" w:line="312" w:lineRule="auto"/>
        <w:jc w:val="center"/>
        <w:rPr>
          <w:rFonts w:ascii="Times New Roman" w:hAnsi="Times New Roman" w:cs="Times New Roman"/>
          <w:b/>
          <w:sz w:val="28"/>
          <w:lang w:eastAsia="zh-CN"/>
        </w:rPr>
      </w:pPr>
      <w:r w:rsidRPr="00D14FBF">
        <w:rPr>
          <w:rFonts w:ascii="Times New Roman" w:hAnsi="Times New Roman" w:cs="Times New Roman"/>
          <w:b/>
          <w:sz w:val="28"/>
          <w:lang w:eastAsia="zh-CN"/>
        </w:rPr>
        <w:t>Data assimilation for dissipative system under environment noise</w:t>
      </w:r>
    </w:p>
    <w:p w14:paraId="157770FC" w14:textId="77777777" w:rsidR="00683022" w:rsidRPr="00D14FBF" w:rsidRDefault="00683022" w:rsidP="00683022">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吕广迎（南京信息工程大学）</w:t>
      </w:r>
    </w:p>
    <w:p w14:paraId="22362C58" w14:textId="77777777" w:rsidR="00683022" w:rsidRPr="00D14FBF" w:rsidRDefault="00683022" w:rsidP="00683022">
      <w:pPr>
        <w:pStyle w:val="a3"/>
        <w:adjustRightInd w:val="0"/>
        <w:snapToGrid w:val="0"/>
        <w:spacing w:beforeLines="100" w:before="240" w:line="312" w:lineRule="auto"/>
        <w:ind w:firstLineChars="200" w:firstLine="480"/>
        <w:jc w:val="both"/>
        <w:rPr>
          <w:rFonts w:ascii="Times New Roman" w:hAnsi="Times New Roman" w:cs="Times New Roman"/>
        </w:rPr>
      </w:pPr>
      <w:r w:rsidRPr="00D14FBF">
        <w:rPr>
          <w:rFonts w:ascii="Times New Roman" w:hAnsi="Times New Roman" w:cs="Times New Roman"/>
        </w:rPr>
        <w:t>In this talk, we first review the definition of data assimilation introduced by Titi. Then we use feedback control theory to study the data assimilation of dissipative system. Note that there will be random errors in the measurement and noise always exists in the real world, so we consider data assimilation of dissipative system with random errors under environment noise. We give a new mechanism for data assimilation problem.</w:t>
      </w:r>
    </w:p>
    <w:p w14:paraId="42DE46D9" w14:textId="2C96501B" w:rsidR="000D4504" w:rsidRPr="00D14FBF" w:rsidRDefault="000D4504" w:rsidP="00683022">
      <w:pPr>
        <w:pStyle w:val="a3"/>
        <w:adjustRightInd w:val="0"/>
        <w:snapToGrid w:val="0"/>
        <w:spacing w:beforeLines="100" w:before="240" w:line="312" w:lineRule="auto"/>
        <w:ind w:firstLineChars="200" w:firstLine="482"/>
        <w:jc w:val="both"/>
        <w:rPr>
          <w:rFonts w:ascii="Times New Roman" w:hAnsi="Times New Roman" w:cs="Times New Roman"/>
          <w:lang w:eastAsia="zh-CN"/>
        </w:rPr>
      </w:pPr>
      <w:r w:rsidRPr="00D14FBF">
        <w:rPr>
          <w:rFonts w:ascii="Times New Roman" w:eastAsia="宋体" w:hAnsi="Times New Roman" w:cs="Times New Roman"/>
          <w:b/>
          <w:bCs/>
          <w:lang w:eastAsia="zh-CN"/>
        </w:rPr>
        <w:lastRenderedPageBreak/>
        <w:t>报告人简介：</w:t>
      </w:r>
      <w:r w:rsidRPr="00D14FBF">
        <w:rPr>
          <w:rFonts w:ascii="Times New Roman" w:eastAsia="宋体" w:hAnsi="Times New Roman" w:cs="Times New Roman"/>
          <w:lang w:eastAsia="zh-CN"/>
        </w:rPr>
        <w:t>吕广迎，男，</w:t>
      </w:r>
      <w:r w:rsidRPr="00D14FBF">
        <w:rPr>
          <w:rFonts w:ascii="Times New Roman" w:eastAsia="宋体" w:hAnsi="Times New Roman" w:cs="Times New Roman"/>
          <w:lang w:eastAsia="zh-CN"/>
        </w:rPr>
        <w:t>1982</w:t>
      </w:r>
      <w:r w:rsidRPr="00D14FBF">
        <w:rPr>
          <w:rFonts w:ascii="Times New Roman" w:eastAsia="宋体" w:hAnsi="Times New Roman" w:cs="Times New Roman"/>
          <w:lang w:eastAsia="zh-CN"/>
        </w:rPr>
        <w:t>年生，南京信息工程大学数学与统计学院，教授，博士生导师。研究兴趣：随机</w:t>
      </w:r>
      <w:r w:rsidRPr="00D14FBF">
        <w:rPr>
          <w:rFonts w:ascii="Times New Roman" w:eastAsia="宋体" w:hAnsi="Times New Roman" w:cs="Times New Roman"/>
          <w:lang w:eastAsia="zh-CN"/>
        </w:rPr>
        <w:t>(</w:t>
      </w:r>
      <w:r w:rsidRPr="00D14FBF">
        <w:rPr>
          <w:rFonts w:ascii="Times New Roman" w:eastAsia="宋体" w:hAnsi="Times New Roman" w:cs="Times New Roman"/>
          <w:lang w:eastAsia="zh-CN"/>
        </w:rPr>
        <w:t>偏</w:t>
      </w:r>
      <w:r w:rsidRPr="00D14FBF">
        <w:rPr>
          <w:rFonts w:ascii="Times New Roman" w:eastAsia="宋体" w:hAnsi="Times New Roman" w:cs="Times New Roman"/>
          <w:lang w:eastAsia="zh-CN"/>
        </w:rPr>
        <w:t>)</w:t>
      </w:r>
      <w:r w:rsidRPr="00D14FBF">
        <w:rPr>
          <w:rFonts w:ascii="Times New Roman" w:eastAsia="宋体" w:hAnsi="Times New Roman" w:cs="Times New Roman"/>
          <w:lang w:eastAsia="zh-CN"/>
        </w:rPr>
        <w:t>微分方程以及随机分析在金融、统计物理中的应用。现主持国家自然科学基金面上项目一项，主持完成国家基金</w:t>
      </w:r>
      <w:r w:rsidRPr="00D14FBF">
        <w:rPr>
          <w:rFonts w:ascii="Times New Roman" w:eastAsia="宋体" w:hAnsi="Times New Roman" w:cs="Times New Roman"/>
          <w:lang w:eastAsia="zh-CN"/>
        </w:rPr>
        <w:t>3</w:t>
      </w:r>
      <w:r w:rsidRPr="00D14FBF">
        <w:rPr>
          <w:rFonts w:ascii="Times New Roman" w:eastAsia="宋体" w:hAnsi="Times New Roman" w:cs="Times New Roman"/>
          <w:lang w:eastAsia="zh-CN"/>
        </w:rPr>
        <w:t>项，主持完成省部级项目</w:t>
      </w:r>
      <w:r w:rsidRPr="00D14FBF">
        <w:rPr>
          <w:rFonts w:ascii="Times New Roman" w:eastAsia="宋体" w:hAnsi="Times New Roman" w:cs="Times New Roman"/>
          <w:lang w:eastAsia="zh-CN"/>
        </w:rPr>
        <w:t>6</w:t>
      </w:r>
      <w:r w:rsidRPr="00D14FBF">
        <w:rPr>
          <w:rFonts w:ascii="Times New Roman" w:eastAsia="宋体" w:hAnsi="Times New Roman" w:cs="Times New Roman"/>
          <w:lang w:eastAsia="zh-CN"/>
        </w:rPr>
        <w:t>项。发表论文</w:t>
      </w:r>
      <w:r w:rsidRPr="00D14FBF">
        <w:rPr>
          <w:rFonts w:ascii="Times New Roman" w:eastAsia="宋体" w:hAnsi="Times New Roman" w:cs="Times New Roman"/>
          <w:lang w:eastAsia="zh-CN"/>
        </w:rPr>
        <w:t>60</w:t>
      </w:r>
      <w:r w:rsidRPr="00D14FBF">
        <w:rPr>
          <w:rFonts w:ascii="Times New Roman" w:eastAsia="宋体" w:hAnsi="Times New Roman" w:cs="Times New Roman"/>
          <w:lang w:eastAsia="zh-CN"/>
        </w:rPr>
        <w:t>余篇，部分结果发表在</w:t>
      </w:r>
      <w:r w:rsidRPr="00D14FBF">
        <w:rPr>
          <w:rFonts w:ascii="Times New Roman" w:eastAsia="宋体" w:hAnsi="Times New Roman" w:cs="Times New Roman"/>
          <w:lang w:eastAsia="zh-CN"/>
        </w:rPr>
        <w:t xml:space="preserve">SIAM J. Math. Anal., J. </w:t>
      </w:r>
      <w:proofErr w:type="spellStart"/>
      <w:r w:rsidRPr="00D14FBF">
        <w:rPr>
          <w:rFonts w:ascii="Times New Roman" w:eastAsia="宋体" w:hAnsi="Times New Roman" w:cs="Times New Roman"/>
          <w:lang w:eastAsia="zh-CN"/>
        </w:rPr>
        <w:t>Funct</w:t>
      </w:r>
      <w:proofErr w:type="spellEnd"/>
      <w:r w:rsidRPr="00D14FBF">
        <w:rPr>
          <w:rFonts w:ascii="Times New Roman" w:eastAsia="宋体" w:hAnsi="Times New Roman" w:cs="Times New Roman"/>
          <w:lang w:eastAsia="zh-CN"/>
        </w:rPr>
        <w:t>. Anal., J. Differential Equations</w:t>
      </w:r>
      <w:r w:rsidRPr="00D14FBF">
        <w:rPr>
          <w:rFonts w:ascii="Times New Roman" w:eastAsia="宋体" w:hAnsi="Times New Roman" w:cs="Times New Roman"/>
          <w:lang w:eastAsia="zh-CN"/>
        </w:rPr>
        <w:t>等杂志上。</w:t>
      </w:r>
      <w:r w:rsidRPr="00D14FBF">
        <w:rPr>
          <w:rFonts w:ascii="Times New Roman" w:eastAsia="宋体" w:hAnsi="Times New Roman" w:cs="Times New Roman"/>
          <w:lang w:eastAsia="zh-CN"/>
        </w:rPr>
        <w:t>2019</w:t>
      </w:r>
      <w:r w:rsidRPr="00D14FBF">
        <w:rPr>
          <w:rFonts w:ascii="Times New Roman" w:eastAsia="宋体" w:hAnsi="Times New Roman" w:cs="Times New Roman"/>
          <w:lang w:eastAsia="zh-CN"/>
        </w:rPr>
        <w:t>年荣获河南省教育厅学术技术带头人称号。</w:t>
      </w:r>
      <w:r w:rsidRPr="00D14FBF">
        <w:rPr>
          <w:rFonts w:ascii="Times New Roman" w:eastAsia="宋体" w:hAnsi="Times New Roman" w:cs="Times New Roman"/>
          <w:lang w:eastAsia="zh-CN"/>
        </w:rPr>
        <w:t>2022</w:t>
      </w:r>
      <w:r w:rsidRPr="00D14FBF">
        <w:rPr>
          <w:rFonts w:ascii="Times New Roman" w:eastAsia="宋体" w:hAnsi="Times New Roman" w:cs="Times New Roman"/>
          <w:lang w:eastAsia="zh-CN"/>
        </w:rPr>
        <w:t>年入选江苏高校</w:t>
      </w:r>
      <w:r w:rsidRPr="00D14FBF">
        <w:rPr>
          <w:rFonts w:ascii="Times New Roman" w:eastAsia="宋体" w:hAnsi="Times New Roman" w:cs="Times New Roman"/>
          <w:lang w:eastAsia="zh-CN"/>
        </w:rPr>
        <w:t>“</w:t>
      </w:r>
      <w:r w:rsidRPr="00D14FBF">
        <w:rPr>
          <w:rFonts w:ascii="Times New Roman" w:eastAsia="宋体" w:hAnsi="Times New Roman" w:cs="Times New Roman"/>
          <w:lang w:eastAsia="zh-CN"/>
        </w:rPr>
        <w:t>青蓝工程</w:t>
      </w:r>
      <w:r w:rsidRPr="00D14FBF">
        <w:rPr>
          <w:rFonts w:ascii="Times New Roman" w:eastAsia="宋体" w:hAnsi="Times New Roman" w:cs="Times New Roman"/>
          <w:lang w:eastAsia="zh-CN"/>
        </w:rPr>
        <w:t>”</w:t>
      </w:r>
      <w:r w:rsidRPr="00D14FBF">
        <w:rPr>
          <w:rFonts w:ascii="Times New Roman" w:eastAsia="宋体" w:hAnsi="Times New Roman" w:cs="Times New Roman"/>
          <w:lang w:eastAsia="zh-CN"/>
        </w:rPr>
        <w:t>中青年学术带头人。</w:t>
      </w:r>
    </w:p>
    <w:p w14:paraId="4925E1C3" w14:textId="77777777" w:rsidR="00CE7CD4" w:rsidRPr="00D14FBF" w:rsidRDefault="00CE7CD4" w:rsidP="00CE7CD4">
      <w:pPr>
        <w:pStyle w:val="3"/>
        <w:spacing w:before="360" w:line="336" w:lineRule="auto"/>
        <w:ind w:left="170" w:right="170"/>
        <w:rPr>
          <w:rFonts w:ascii="Times New Roman" w:hAnsi="Times New Roman" w:cs="Times New Roman"/>
        </w:rPr>
      </w:pPr>
      <w:r w:rsidRPr="00D14FBF">
        <w:rPr>
          <w:rFonts w:ascii="Times New Roman" w:hAnsi="Times New Roman" w:cs="Times New Roman"/>
        </w:rPr>
        <w:t>Attractors of solutions for non-autonomous suspension bridge equations with delay</w:t>
      </w:r>
    </w:p>
    <w:p w14:paraId="4D52D4B3" w14:textId="77777777" w:rsidR="00CE7CD4" w:rsidRPr="00D14FBF" w:rsidRDefault="00CE7CD4" w:rsidP="00CE7CD4">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马巧珍（西北师范大学）</w:t>
      </w:r>
    </w:p>
    <w:p w14:paraId="7DB6AF37" w14:textId="77777777" w:rsidR="00CE7CD4" w:rsidRPr="00D14FBF" w:rsidRDefault="00CE7CD4" w:rsidP="00CE7CD4">
      <w:pPr>
        <w:pStyle w:val="a3"/>
        <w:spacing w:beforeLines="100" w:before="240" w:line="312" w:lineRule="auto"/>
        <w:ind w:firstLineChars="200" w:firstLine="480"/>
        <w:jc w:val="both"/>
        <w:rPr>
          <w:rFonts w:ascii="Times New Roman" w:hAnsi="Times New Roman" w:cs="Times New Roman"/>
        </w:rPr>
      </w:pPr>
      <w:r w:rsidRPr="00D14FBF">
        <w:rPr>
          <w:rFonts w:ascii="Times New Roman" w:hAnsi="Times New Roman" w:cs="Times New Roman"/>
        </w:rPr>
        <w:t>In this talk, we are mainly concerned with existence of compact attractors for the non-autonomous suspension bridge equations with different delay, including the time delay, the distributed delay, the variable delay and the state-dependent delay.</w:t>
      </w:r>
    </w:p>
    <w:p w14:paraId="01D40CB7" w14:textId="0901420C" w:rsidR="0040095F" w:rsidRPr="00D14FBF" w:rsidRDefault="0040095F" w:rsidP="0040095F">
      <w:pPr>
        <w:adjustRightInd w:val="0"/>
        <w:snapToGrid w:val="0"/>
        <w:spacing w:beforeLines="100" w:before="240" w:line="312"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马巧珍，西北师范大学数学与统计学院二级教授，博士生导师，全国青联第十一届委员，美国《数学评论》评论员。从事无穷维动力系统和随机动力系统的科研工作，在《</w:t>
      </w:r>
      <w:r w:rsidRPr="00D14FBF">
        <w:rPr>
          <w:rFonts w:ascii="Times New Roman" w:eastAsia="宋体" w:hAnsi="Times New Roman" w:cs="Times New Roman"/>
          <w:sz w:val="24"/>
          <w:szCs w:val="24"/>
          <w:lang w:eastAsia="zh-CN"/>
        </w:rPr>
        <w:t xml:space="preserve">J. Diff. </w:t>
      </w:r>
      <w:proofErr w:type="spellStart"/>
      <w:r w:rsidRPr="00D14FBF">
        <w:rPr>
          <w:rFonts w:ascii="Times New Roman" w:eastAsia="宋体" w:hAnsi="Times New Roman" w:cs="Times New Roman"/>
          <w:sz w:val="24"/>
          <w:szCs w:val="24"/>
          <w:lang w:eastAsia="zh-CN"/>
        </w:rPr>
        <w:t>Equ</w:t>
      </w:r>
      <w:proofErr w:type="spellEnd"/>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xml:space="preserve">Discrete Contin. Dyn. Syst. </w:t>
      </w:r>
      <w:proofErr w:type="spellStart"/>
      <w:r w:rsidRPr="00D14FBF">
        <w:rPr>
          <w:rFonts w:ascii="Times New Roman" w:eastAsia="宋体" w:hAnsi="Times New Roman" w:cs="Times New Roman"/>
          <w:sz w:val="24"/>
          <w:szCs w:val="24"/>
          <w:lang w:eastAsia="zh-CN"/>
        </w:rPr>
        <w:t>Ser.B</w:t>
      </w:r>
      <w:proofErr w:type="spellEnd"/>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J. Math. Anal. Appl.</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xml:space="preserve">J. Dyn. Diff. </w:t>
      </w:r>
      <w:proofErr w:type="spellStart"/>
      <w:r w:rsidRPr="00D14FBF">
        <w:rPr>
          <w:rFonts w:ascii="Times New Roman" w:eastAsia="宋体" w:hAnsi="Times New Roman" w:cs="Times New Roman"/>
          <w:sz w:val="24"/>
          <w:szCs w:val="24"/>
          <w:lang w:eastAsia="zh-CN"/>
        </w:rPr>
        <w:t>Equ</w:t>
      </w:r>
      <w:proofErr w:type="spellEnd"/>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w:t>
      </w:r>
      <w:proofErr w:type="spellStart"/>
      <w:r w:rsidRPr="00D14FBF">
        <w:rPr>
          <w:rFonts w:ascii="Times New Roman" w:eastAsia="宋体" w:hAnsi="Times New Roman" w:cs="Times New Roman"/>
          <w:sz w:val="24"/>
          <w:szCs w:val="24"/>
          <w:lang w:eastAsia="zh-CN"/>
        </w:rPr>
        <w:t>Nonl</w:t>
      </w:r>
      <w:proofErr w:type="spellEnd"/>
      <w:r w:rsidRPr="00D14FBF">
        <w:rPr>
          <w:rFonts w:ascii="Times New Roman" w:eastAsia="宋体" w:hAnsi="Times New Roman" w:cs="Times New Roman"/>
          <w:sz w:val="24"/>
          <w:szCs w:val="24"/>
          <w:lang w:eastAsia="zh-CN"/>
        </w:rPr>
        <w:t>. Anal.</w:t>
      </w:r>
      <w:r w:rsidRPr="00D14FBF">
        <w:rPr>
          <w:rFonts w:ascii="Times New Roman" w:eastAsia="宋体" w:hAnsi="Times New Roman" w:cs="Times New Roman"/>
          <w:sz w:val="24"/>
          <w:szCs w:val="24"/>
          <w:lang w:eastAsia="zh-CN"/>
        </w:rPr>
        <w:t>》，《数学学报》，《数学年刊》和《中国科学（数学）》等刊物发表学术论文。主持国家自然科学基金项目</w:t>
      </w:r>
      <w:r w:rsidRPr="00D14FBF">
        <w:rPr>
          <w:rFonts w:ascii="Times New Roman" w:eastAsia="宋体" w:hAnsi="Times New Roman" w:cs="Times New Roman"/>
          <w:sz w:val="24"/>
          <w:szCs w:val="24"/>
          <w:lang w:eastAsia="zh-CN"/>
        </w:rPr>
        <w:t>4</w:t>
      </w:r>
      <w:r w:rsidRPr="00D14FBF">
        <w:rPr>
          <w:rFonts w:ascii="Times New Roman" w:eastAsia="宋体" w:hAnsi="Times New Roman" w:cs="Times New Roman"/>
          <w:sz w:val="24"/>
          <w:szCs w:val="24"/>
          <w:lang w:eastAsia="zh-CN"/>
        </w:rPr>
        <w:t>项，省部级项目</w:t>
      </w:r>
      <w:r w:rsidRPr="00D14FBF">
        <w:rPr>
          <w:rFonts w:ascii="Times New Roman" w:eastAsia="宋体" w:hAnsi="Times New Roman" w:cs="Times New Roman"/>
          <w:sz w:val="24"/>
          <w:szCs w:val="24"/>
          <w:lang w:eastAsia="zh-CN"/>
        </w:rPr>
        <w:t>4</w:t>
      </w:r>
      <w:r w:rsidRPr="00D14FBF">
        <w:rPr>
          <w:rFonts w:ascii="Times New Roman" w:eastAsia="宋体" w:hAnsi="Times New Roman" w:cs="Times New Roman"/>
          <w:sz w:val="24"/>
          <w:szCs w:val="24"/>
          <w:lang w:eastAsia="zh-CN"/>
        </w:rPr>
        <w:t>项。荣获甘肃省自然科学二等奖、甘肃省青年科技奖和甘肃省青年教师成才奖。</w:t>
      </w:r>
    </w:p>
    <w:p w14:paraId="0F64C9E5" w14:textId="77777777" w:rsidR="002F0937" w:rsidRPr="00D14FBF" w:rsidRDefault="00000000">
      <w:pPr>
        <w:pStyle w:val="3"/>
        <w:adjustRightInd w:val="0"/>
        <w:snapToGrid w:val="0"/>
        <w:spacing w:before="360" w:line="353" w:lineRule="auto"/>
        <w:ind w:left="170" w:right="170"/>
        <w:rPr>
          <w:rFonts w:ascii="Times New Roman" w:hAnsi="Times New Roman" w:cs="Times New Roman"/>
        </w:rPr>
      </w:pPr>
      <w:r w:rsidRPr="00D14FBF">
        <w:rPr>
          <w:rFonts w:ascii="Times New Roman" w:hAnsi="Times New Roman" w:cs="Times New Roman"/>
        </w:rPr>
        <w:t xml:space="preserve">Dynamics of helical flows of Maxwell fluids </w:t>
      </w:r>
    </w:p>
    <w:p w14:paraId="28A21103" w14:textId="77777777" w:rsidR="002F0937" w:rsidRPr="00D14FBF" w:rsidRDefault="00000000">
      <w:pPr>
        <w:pStyle w:val="a3"/>
        <w:spacing w:before="147"/>
        <w:ind w:left="158" w:right="148"/>
        <w:jc w:val="center"/>
        <w:rPr>
          <w:rFonts w:ascii="Times New Roman" w:eastAsia="宋体" w:hAnsi="Times New Roman" w:cs="Times New Roman"/>
          <w:lang w:eastAsia="zh-CN"/>
        </w:rPr>
      </w:pPr>
      <w:r w:rsidRPr="00D14FBF">
        <w:rPr>
          <w:rFonts w:ascii="Times New Roman" w:hAnsi="Times New Roman" w:cs="Times New Roman"/>
        </w:rPr>
        <w:t>Ma To Fu</w:t>
      </w:r>
      <w:r w:rsidRPr="00D14FBF">
        <w:rPr>
          <w:rFonts w:ascii="Times New Roman" w:eastAsia="宋体" w:hAnsi="Times New Roman" w:cs="Times New Roman"/>
          <w:lang w:eastAsia="zh-CN"/>
        </w:rPr>
        <w:t>（</w:t>
      </w:r>
      <w:r w:rsidRPr="00D14FBF">
        <w:rPr>
          <w:rFonts w:ascii="Times New Roman" w:hAnsi="Times New Roman" w:cs="Times New Roman"/>
        </w:rPr>
        <w:t>University of Brasília</w:t>
      </w:r>
      <w:r w:rsidRPr="00D14FBF">
        <w:rPr>
          <w:rFonts w:ascii="Times New Roman" w:eastAsia="宋体" w:hAnsi="Times New Roman" w:cs="Times New Roman"/>
          <w:lang w:eastAsia="zh-CN"/>
        </w:rPr>
        <w:t>）</w:t>
      </w:r>
    </w:p>
    <w:p w14:paraId="6C736A1E" w14:textId="1E4A7372" w:rsidR="002F0937" w:rsidRPr="00D14FBF" w:rsidRDefault="00000000" w:rsidP="00A85CF3">
      <w:pPr>
        <w:pStyle w:val="a3"/>
        <w:adjustRightInd w:val="0"/>
        <w:snapToGrid w:val="0"/>
        <w:spacing w:beforeLines="100" w:before="240" w:line="312" w:lineRule="auto"/>
        <w:ind w:firstLineChars="200" w:firstLine="480"/>
        <w:jc w:val="both"/>
        <w:rPr>
          <w:rFonts w:ascii="Times New Roman" w:hAnsi="Times New Roman" w:cs="Times New Roman"/>
        </w:rPr>
      </w:pPr>
      <w:r w:rsidRPr="00D14FBF">
        <w:rPr>
          <w:rFonts w:ascii="Times New Roman" w:hAnsi="Times New Roman" w:cs="Times New Roman"/>
        </w:rPr>
        <w:t xml:space="preserve">Helical flows of Maxwell fluids can be reduced to a system of two wave equations with </w:t>
      </w:r>
      <w:r w:rsidR="00FC7B12" w:rsidRPr="00D14FBF">
        <w:rPr>
          <w:rFonts w:ascii="Times New Roman" w:hAnsi="Times New Roman" w:cs="Times New Roman"/>
        </w:rPr>
        <w:t>non-homogeneous</w:t>
      </w:r>
      <w:r w:rsidR="006C6FF0" w:rsidRPr="00D14FBF">
        <w:rPr>
          <w:rFonts w:ascii="Times New Roman" w:hAnsi="Times New Roman" w:cs="Times New Roman"/>
        </w:rPr>
        <w:t xml:space="preserve"> </w:t>
      </w:r>
      <w:r w:rsidRPr="00D14FBF">
        <w:rPr>
          <w:rFonts w:ascii="Times New Roman" w:hAnsi="Times New Roman" w:cs="Times New Roman"/>
        </w:rPr>
        <w:t>coefficients. In this talk we shall establish some results concerning longtime dynamics of such flows.</w:t>
      </w:r>
    </w:p>
    <w:p w14:paraId="40397368" w14:textId="1563F231" w:rsidR="006B7732" w:rsidRPr="00D14FBF" w:rsidRDefault="006B7732" w:rsidP="006B7732">
      <w:pPr>
        <w:adjustRightInd w:val="0"/>
        <w:snapToGrid w:val="0"/>
        <w:spacing w:beforeLines="100" w:before="240" w:line="312" w:lineRule="auto"/>
        <w:ind w:firstLineChars="200" w:firstLine="482"/>
        <w:jc w:val="both"/>
        <w:rPr>
          <w:rFonts w:ascii="Times New Roman"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00AF5D12" w:rsidRPr="00D14FBF">
        <w:rPr>
          <w:rFonts w:ascii="Times New Roman" w:eastAsia="宋体" w:hAnsi="Times New Roman" w:cs="Times New Roman"/>
          <w:sz w:val="25"/>
          <w:szCs w:val="25"/>
          <w:lang w:eastAsia="zh-CN"/>
        </w:rPr>
        <w:t>To Fu Ma</w:t>
      </w:r>
      <w:r w:rsidR="00AF5D12" w:rsidRPr="00D14FBF">
        <w:rPr>
          <w:rFonts w:ascii="Times New Roman" w:eastAsia="宋体" w:hAnsi="Times New Roman" w:cs="Times New Roman"/>
          <w:sz w:val="25"/>
          <w:szCs w:val="25"/>
          <w:lang w:eastAsia="zh-CN"/>
        </w:rPr>
        <w:t>，巴西利亚大学终身教授，博士生导师，数学系副主任。曾任巴西圣保罗大学（圣卡洛斯大学）数学与计算机科学研究所（</w:t>
      </w:r>
      <w:r w:rsidR="00AF5D12" w:rsidRPr="00D14FBF">
        <w:rPr>
          <w:rFonts w:ascii="Times New Roman" w:eastAsia="宋体" w:hAnsi="Times New Roman" w:cs="Times New Roman"/>
          <w:sz w:val="25"/>
          <w:szCs w:val="25"/>
          <w:lang w:eastAsia="zh-CN"/>
        </w:rPr>
        <w:t>ICMC</w:t>
      </w:r>
      <w:r w:rsidR="00AF5D12" w:rsidRPr="00D14FBF">
        <w:rPr>
          <w:rFonts w:ascii="Times New Roman" w:eastAsia="宋体" w:hAnsi="Times New Roman" w:cs="Times New Roman"/>
          <w:sz w:val="25"/>
          <w:szCs w:val="25"/>
          <w:lang w:eastAsia="zh-CN"/>
        </w:rPr>
        <w:t>）教授，主要研究偏微分方程及无穷维动力系统，</w:t>
      </w:r>
      <w:r w:rsidR="00AF5D12" w:rsidRPr="00D14FBF">
        <w:rPr>
          <w:rFonts w:ascii="Times New Roman" w:eastAsia="宋体" w:hAnsi="Times New Roman" w:cs="Times New Roman"/>
          <w:sz w:val="25"/>
          <w:szCs w:val="25"/>
          <w:lang w:eastAsia="zh-CN"/>
        </w:rPr>
        <w:t xml:space="preserve">1998 </w:t>
      </w:r>
      <w:r w:rsidR="00AF5D12" w:rsidRPr="00D14FBF">
        <w:rPr>
          <w:rFonts w:ascii="Times New Roman" w:eastAsia="宋体" w:hAnsi="Times New Roman" w:cs="Times New Roman"/>
          <w:sz w:val="25"/>
          <w:szCs w:val="25"/>
          <w:lang w:eastAsia="zh-CN"/>
        </w:rPr>
        <w:t>年获葡萄牙里斯本大学博士学位，主持和完成多项巴西国家自然科学基金项目，在数学核心期刊上发表论文</w:t>
      </w:r>
      <w:r w:rsidR="00AF5D12" w:rsidRPr="00D14FBF">
        <w:rPr>
          <w:rFonts w:ascii="Times New Roman" w:eastAsia="宋体" w:hAnsi="Times New Roman" w:cs="Times New Roman"/>
          <w:sz w:val="25"/>
          <w:szCs w:val="25"/>
          <w:lang w:eastAsia="zh-CN"/>
        </w:rPr>
        <w:t xml:space="preserve">70 </w:t>
      </w:r>
      <w:r w:rsidR="00AF5D12" w:rsidRPr="00D14FBF">
        <w:rPr>
          <w:rFonts w:ascii="Times New Roman" w:eastAsia="宋体" w:hAnsi="Times New Roman" w:cs="Times New Roman"/>
          <w:sz w:val="25"/>
          <w:szCs w:val="25"/>
          <w:lang w:eastAsia="zh-CN"/>
        </w:rPr>
        <w:t>余篇，他引</w:t>
      </w:r>
      <w:r w:rsidR="00AF5D12" w:rsidRPr="00D14FBF">
        <w:rPr>
          <w:rFonts w:ascii="Times New Roman" w:eastAsia="宋体" w:hAnsi="Times New Roman" w:cs="Times New Roman"/>
          <w:sz w:val="25"/>
          <w:szCs w:val="25"/>
          <w:lang w:eastAsia="zh-CN"/>
        </w:rPr>
        <w:t xml:space="preserve">1500 </w:t>
      </w:r>
      <w:r w:rsidR="00AF5D12" w:rsidRPr="00D14FBF">
        <w:rPr>
          <w:rFonts w:ascii="Times New Roman" w:eastAsia="宋体" w:hAnsi="Times New Roman" w:cs="Times New Roman"/>
          <w:sz w:val="25"/>
          <w:szCs w:val="25"/>
          <w:lang w:eastAsia="zh-CN"/>
        </w:rPr>
        <w:t>多次，先后</w:t>
      </w:r>
      <w:r w:rsidR="00AF5D12" w:rsidRPr="00D14FBF">
        <w:rPr>
          <w:rFonts w:ascii="Times New Roman" w:eastAsia="宋体" w:hAnsi="Times New Roman" w:cs="Times New Roman"/>
          <w:sz w:val="25"/>
          <w:szCs w:val="25"/>
          <w:lang w:eastAsia="zh-CN"/>
        </w:rPr>
        <w:t xml:space="preserve">30 </w:t>
      </w:r>
      <w:r w:rsidR="00AF5D12" w:rsidRPr="00D14FBF">
        <w:rPr>
          <w:rFonts w:ascii="Times New Roman" w:eastAsia="宋体" w:hAnsi="Times New Roman" w:cs="Times New Roman"/>
          <w:sz w:val="25"/>
          <w:szCs w:val="25"/>
          <w:lang w:eastAsia="zh-CN"/>
        </w:rPr>
        <w:t>余次国际学术会议上作学术报告，培养</w:t>
      </w:r>
      <w:r w:rsidR="00AF5D12" w:rsidRPr="00D14FBF">
        <w:rPr>
          <w:rFonts w:ascii="Times New Roman" w:eastAsia="宋体" w:hAnsi="Times New Roman" w:cs="Times New Roman"/>
          <w:sz w:val="25"/>
          <w:szCs w:val="25"/>
          <w:lang w:eastAsia="zh-CN"/>
        </w:rPr>
        <w:t xml:space="preserve">20 </w:t>
      </w:r>
      <w:r w:rsidR="00AF5D12" w:rsidRPr="00D14FBF">
        <w:rPr>
          <w:rFonts w:ascii="Times New Roman" w:eastAsia="宋体" w:hAnsi="Times New Roman" w:cs="Times New Roman"/>
          <w:sz w:val="25"/>
          <w:szCs w:val="25"/>
          <w:lang w:eastAsia="zh-CN"/>
        </w:rPr>
        <w:t>余名博士和博士后人员。</w:t>
      </w:r>
      <w:r w:rsidRPr="00D14FBF">
        <w:rPr>
          <w:rFonts w:ascii="Times New Roman" w:eastAsia="宋体" w:hAnsi="Times New Roman" w:cs="Times New Roman"/>
          <w:sz w:val="25"/>
          <w:szCs w:val="25"/>
          <w:lang w:eastAsia="zh-CN"/>
        </w:rPr>
        <w:t xml:space="preserve"> </w:t>
      </w:r>
    </w:p>
    <w:p w14:paraId="726B3FC7" w14:textId="77777777" w:rsidR="00B07166" w:rsidRPr="00D14FBF" w:rsidRDefault="00B07166" w:rsidP="00B07166">
      <w:pPr>
        <w:pStyle w:val="3"/>
        <w:adjustRightInd w:val="0"/>
        <w:snapToGrid w:val="0"/>
        <w:spacing w:before="360" w:line="353" w:lineRule="auto"/>
        <w:ind w:left="170" w:right="170"/>
        <w:rPr>
          <w:rFonts w:ascii="Times New Roman" w:hAnsi="Times New Roman" w:cs="Times New Roman"/>
        </w:rPr>
      </w:pPr>
      <w:r w:rsidRPr="00D14FBF">
        <w:rPr>
          <w:rFonts w:ascii="Times New Roman" w:hAnsi="Times New Roman" w:cs="Times New Roman"/>
        </w:rPr>
        <w:t>Long-term behavior of weakly damped wave equation with low regular forcing term</w:t>
      </w:r>
    </w:p>
    <w:p w14:paraId="177A97C0" w14:textId="77777777" w:rsidR="00B07166" w:rsidRPr="00D14FBF" w:rsidRDefault="00B07166" w:rsidP="00B07166">
      <w:pPr>
        <w:pStyle w:val="a3"/>
        <w:spacing w:before="147"/>
        <w:ind w:left="158" w:right="148"/>
        <w:jc w:val="center"/>
        <w:rPr>
          <w:rFonts w:ascii="Times New Roman" w:eastAsia="宋体" w:hAnsi="Times New Roman" w:cs="Times New Roman"/>
          <w:lang w:eastAsia="zh-CN"/>
        </w:rPr>
      </w:pPr>
      <w:r w:rsidRPr="00D14FBF">
        <w:rPr>
          <w:rFonts w:ascii="Times New Roman" w:eastAsia="宋体" w:hAnsi="Times New Roman" w:cs="Times New Roman"/>
          <w:lang w:eastAsia="zh-CN"/>
        </w:rPr>
        <w:lastRenderedPageBreak/>
        <w:t>孟凤娟（江苏理工大学）</w:t>
      </w:r>
    </w:p>
    <w:p w14:paraId="551C6E4D" w14:textId="157845DC" w:rsidR="00B07166" w:rsidRPr="00D14FBF" w:rsidRDefault="00B07166" w:rsidP="00B07166">
      <w:pPr>
        <w:pStyle w:val="a3"/>
        <w:adjustRightInd w:val="0"/>
        <w:snapToGrid w:val="0"/>
        <w:spacing w:beforeLines="100" w:before="240" w:line="312" w:lineRule="auto"/>
        <w:ind w:firstLineChars="200" w:firstLine="480"/>
        <w:jc w:val="both"/>
        <w:rPr>
          <w:rFonts w:ascii="Times New Roman" w:hAnsi="Times New Roman" w:cs="Times New Roman"/>
        </w:rPr>
      </w:pPr>
      <w:r w:rsidRPr="00D14FBF">
        <w:rPr>
          <w:rFonts w:ascii="Times New Roman" w:hAnsi="Times New Roman" w:cs="Times New Roman"/>
        </w:rPr>
        <w:t xml:space="preserve">The dissipative wave equation with critical and sup-critical nonlinearity and lower regular forcing term which belongs to </w:t>
      </w:r>
      <m:oMath>
        <m:sSup>
          <m:sSupPr>
            <m:ctrlPr>
              <w:rPr>
                <w:rFonts w:ascii="Cambria Math" w:hAnsi="Cambria Math" w:cs="Times New Roman"/>
              </w:rPr>
            </m:ctrlPr>
          </m:sSupPr>
          <m:e>
            <m:r>
              <w:rPr>
                <w:rFonts w:ascii="Cambria Math" w:hAnsi="Cambria Math" w:cs="Times New Roman"/>
              </w:rPr>
              <m:t>H</m:t>
            </m:r>
          </m:e>
          <m:sup>
            <m:r>
              <w:rPr>
                <w:rFonts w:ascii="Cambria Math" w:hAnsi="Cambria Math" w:cs="Times New Roman"/>
              </w:rPr>
              <m:t>-1</m:t>
            </m:r>
          </m:sup>
        </m:sSup>
        <m:r>
          <w:rPr>
            <w:rFonts w:ascii="Cambria Math" w:hAnsi="Cambria Math" w:cs="Times New Roman"/>
          </w:rPr>
          <m:t>(</m:t>
        </m:r>
        <m:sSup>
          <m:sSupPr>
            <m:ctrlPr>
              <w:rPr>
                <w:rFonts w:ascii="Cambria Math" w:hAnsi="Cambria Math" w:cs="Times New Roman"/>
              </w:rPr>
            </m:ctrlPr>
          </m:sSupPr>
          <m:e>
            <m:r>
              <m:rPr>
                <m:scr m:val="double-struck"/>
                <m:sty m:val="p"/>
              </m:rPr>
              <w:rPr>
                <w:rFonts w:ascii="Cambria Math" w:hAnsi="Cambria Math" w:cs="Times New Roman"/>
              </w:rPr>
              <m:t>R</m:t>
            </m:r>
          </m:e>
          <m:sup>
            <m:r>
              <w:rPr>
                <w:rFonts w:ascii="Cambria Math" w:hAnsi="Cambria Math" w:cs="Times New Roman"/>
              </w:rPr>
              <m:t>3</m:t>
            </m:r>
          </m:sup>
        </m:sSup>
        <m:r>
          <w:rPr>
            <w:rFonts w:ascii="Cambria Math" w:hAnsi="Cambria Math" w:cs="Times New Roman"/>
          </w:rPr>
          <m:t>)</m:t>
        </m:r>
      </m:oMath>
      <w:r w:rsidRPr="00D14FBF">
        <w:rPr>
          <w:rFonts w:ascii="Times New Roman" w:hAnsi="Times New Roman" w:cs="Times New Roman"/>
        </w:rPr>
        <w:t xml:space="preserve">in the whole space </w:t>
      </w:r>
      <m:oMath>
        <m:sSup>
          <m:sSupPr>
            <m:ctrlPr>
              <w:rPr>
                <w:rFonts w:ascii="Cambria Math" w:hAnsi="Cambria Math" w:cs="Times New Roman"/>
              </w:rPr>
            </m:ctrlPr>
          </m:sSupPr>
          <m:e>
            <m:r>
              <m:rPr>
                <m:scr m:val="double-struck"/>
                <m:sty m:val="p"/>
              </m:rPr>
              <w:rPr>
                <w:rFonts w:ascii="Cambria Math" w:hAnsi="Cambria Math" w:cs="Times New Roman"/>
              </w:rPr>
              <m:t>R</m:t>
            </m:r>
          </m:e>
          <m:sup>
            <m:r>
              <w:rPr>
                <w:rFonts w:ascii="Cambria Math" w:hAnsi="Cambria Math" w:cs="Times New Roman"/>
              </w:rPr>
              <m:t>3</m:t>
            </m:r>
          </m:sup>
        </m:sSup>
      </m:oMath>
      <w:r w:rsidRPr="00D14FBF">
        <w:rPr>
          <w:rFonts w:ascii="Times New Roman" w:hAnsi="Times New Roman" w:cs="Times New Roman"/>
        </w:rPr>
        <w:t xml:space="preserve"> are considered. The well-posedness of Translational Regular solutions are achieved by establishing extra space-time translational regularity of the energy solution. Furthermore, the existence of global attractors in the naturally defined energy space </w:t>
      </w:r>
      <m:oMath>
        <m:sSup>
          <m:sSupPr>
            <m:ctrlPr>
              <w:rPr>
                <w:rFonts w:ascii="Cambria Math" w:hAnsi="Cambria Math" w:cs="Times New Roman"/>
              </w:rPr>
            </m:ctrlPr>
          </m:sSupPr>
          <m:e>
            <m:r>
              <w:rPr>
                <w:rFonts w:ascii="Cambria Math" w:hAnsi="Cambria Math" w:cs="Times New Roman"/>
              </w:rPr>
              <m:t>H</m:t>
            </m:r>
          </m:e>
          <m:sup>
            <m:r>
              <w:rPr>
                <w:rFonts w:ascii="Cambria Math" w:hAnsi="Cambria Math" w:cs="Times New Roman"/>
              </w:rPr>
              <m:t>1</m:t>
            </m:r>
          </m:sup>
        </m:sSup>
        <m:r>
          <w:rPr>
            <w:rFonts w:ascii="Cambria Math" w:hAnsi="Cambria Math" w:cs="Times New Roman"/>
          </w:rPr>
          <m:t>(</m:t>
        </m:r>
        <m:sSup>
          <m:sSupPr>
            <m:ctrlPr>
              <w:rPr>
                <w:rFonts w:ascii="Cambria Math" w:hAnsi="Cambria Math" w:cs="Times New Roman"/>
              </w:rPr>
            </m:ctrlPr>
          </m:sSupPr>
          <m:e>
            <m:r>
              <m:rPr>
                <m:scr m:val="double-struck"/>
                <m:sty m:val="p"/>
              </m:rPr>
              <w:rPr>
                <w:rFonts w:ascii="Cambria Math" w:hAnsi="Cambria Math" w:cs="Times New Roman"/>
              </w:rPr>
              <m:t>R</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L</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rPr>
            </m:ctrlPr>
          </m:sSupPr>
          <m:e>
            <m:r>
              <m:rPr>
                <m:scr m:val="double-struck"/>
                <m:sty m:val="p"/>
              </m:rPr>
              <w:rPr>
                <w:rFonts w:ascii="Cambria Math" w:hAnsi="Cambria Math" w:cs="Times New Roman"/>
              </w:rPr>
              <m:t>R</m:t>
            </m:r>
          </m:e>
          <m:sup>
            <m:r>
              <w:rPr>
                <w:rFonts w:ascii="Cambria Math" w:hAnsi="Cambria Math" w:cs="Times New Roman"/>
              </w:rPr>
              <m:t>3</m:t>
            </m:r>
          </m:sup>
        </m:sSup>
        <m:r>
          <w:rPr>
            <w:rFonts w:ascii="Cambria Math" w:hAnsi="Cambria Math" w:cs="Times New Roman"/>
          </w:rPr>
          <m:t>)</m:t>
        </m:r>
      </m:oMath>
      <w:r w:rsidRPr="00D14FBF">
        <w:rPr>
          <w:rFonts w:ascii="Times New Roman" w:hAnsi="Times New Roman" w:cs="Times New Roman"/>
        </w:rPr>
        <w:t xml:space="preserve"> are also built up.</w:t>
      </w:r>
    </w:p>
    <w:p w14:paraId="6751E4F5" w14:textId="6D764AB6" w:rsidR="000E6BD7" w:rsidRPr="00D14FBF" w:rsidRDefault="000E6BD7" w:rsidP="000E6BD7">
      <w:pPr>
        <w:adjustRightInd w:val="0"/>
        <w:snapToGrid w:val="0"/>
        <w:spacing w:beforeLines="100" w:before="240" w:line="312" w:lineRule="auto"/>
        <w:ind w:firstLineChars="200" w:firstLine="482"/>
        <w:jc w:val="both"/>
        <w:rPr>
          <w:rFonts w:ascii="Times New Roman"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孟凤娟，南京大学理学博士，新加坡国立大学访问学者，江苏理工学院教授，苏州科技大学硕士生导师，江苏高校</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青蓝工程</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优秀青年骨干教师，江苏高校</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青蓝工程</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中青年学术带头人，江苏省青年科学家年会执委，江苏省中学生科技创新后备人才培育计划导师，江苏省高等学校数学教学研究会常务理事，江苏省工业与应用数学学会理事，江苏省十四五重点学科方向带头人，常州市数学学会副理事长。主要从事非线性泛函分析与无穷维动力系统的研究，发表论文</w:t>
      </w:r>
      <w:r w:rsidRPr="00D14FBF">
        <w:rPr>
          <w:rFonts w:ascii="Times New Roman" w:eastAsia="宋体" w:hAnsi="Times New Roman" w:cs="Times New Roman"/>
          <w:sz w:val="24"/>
          <w:szCs w:val="24"/>
          <w:lang w:eastAsia="zh-CN"/>
        </w:rPr>
        <w:t>30</w:t>
      </w:r>
      <w:r w:rsidRPr="00D14FBF">
        <w:rPr>
          <w:rFonts w:ascii="Times New Roman" w:eastAsia="宋体" w:hAnsi="Times New Roman" w:cs="Times New Roman"/>
          <w:sz w:val="24"/>
          <w:szCs w:val="24"/>
          <w:lang w:eastAsia="zh-CN"/>
        </w:rPr>
        <w:t>余篇，相关结果发表在</w:t>
      </w:r>
      <w:r w:rsidRPr="00D14FBF">
        <w:rPr>
          <w:rFonts w:ascii="Times New Roman" w:eastAsia="宋体" w:hAnsi="Times New Roman" w:cs="Times New Roman"/>
          <w:sz w:val="24"/>
          <w:szCs w:val="24"/>
          <w:lang w:eastAsia="zh-CN"/>
        </w:rPr>
        <w:t xml:space="preserve">J. Differential Equations, Discrete Contin. Dyn. Syst. Ser. </w:t>
      </w:r>
      <w:r w:rsidR="00FC7B12" w:rsidRPr="00D14FBF">
        <w:rPr>
          <w:rFonts w:ascii="Times New Roman" w:eastAsia="宋体" w:hAnsi="Times New Roman" w:cs="Times New Roman"/>
          <w:sz w:val="24"/>
          <w:szCs w:val="24"/>
          <w:lang w:eastAsia="zh-CN"/>
        </w:rPr>
        <w:t>B, Topol</w:t>
      </w:r>
      <w:r w:rsidRPr="00D14FBF">
        <w:rPr>
          <w:rFonts w:ascii="Times New Roman" w:eastAsia="宋体" w:hAnsi="Times New Roman" w:cs="Times New Roman"/>
          <w:sz w:val="24"/>
          <w:szCs w:val="24"/>
          <w:lang w:eastAsia="zh-CN"/>
        </w:rPr>
        <w:t>. Methods Nonlinear Anal., Nonlinear Analysis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J. Math. Phys.</w:t>
      </w:r>
      <w:r w:rsidRPr="00D14FBF">
        <w:rPr>
          <w:rFonts w:ascii="Times New Roman" w:eastAsia="宋体" w:hAnsi="Times New Roman" w:cs="Times New Roman"/>
          <w:sz w:val="24"/>
          <w:szCs w:val="24"/>
          <w:lang w:eastAsia="zh-CN"/>
        </w:rPr>
        <w:t>等刊物上，主持完成国家自然科学基金</w:t>
      </w:r>
      <w:r w:rsidRPr="00D14FBF">
        <w:rPr>
          <w:rFonts w:ascii="Times New Roman" w:eastAsia="宋体" w:hAnsi="Times New Roman" w:cs="Times New Roman"/>
          <w:sz w:val="24"/>
          <w:szCs w:val="24"/>
          <w:lang w:eastAsia="zh-CN"/>
        </w:rPr>
        <w:t>3</w:t>
      </w:r>
      <w:r w:rsidRPr="00D14FBF">
        <w:rPr>
          <w:rFonts w:ascii="Times New Roman" w:eastAsia="宋体" w:hAnsi="Times New Roman" w:cs="Times New Roman"/>
          <w:sz w:val="24"/>
          <w:szCs w:val="24"/>
          <w:lang w:eastAsia="zh-CN"/>
        </w:rPr>
        <w:t>项，其中天元基金</w:t>
      </w:r>
      <w:r w:rsidRPr="00D14FBF">
        <w:rPr>
          <w:rFonts w:ascii="Times New Roman" w:eastAsia="宋体" w:hAnsi="Times New Roman" w:cs="Times New Roman"/>
          <w:sz w:val="24"/>
          <w:szCs w:val="24"/>
          <w:lang w:eastAsia="zh-CN"/>
        </w:rPr>
        <w:t>1</w:t>
      </w:r>
      <w:r w:rsidRPr="00D14FBF">
        <w:rPr>
          <w:rFonts w:ascii="Times New Roman" w:eastAsia="宋体" w:hAnsi="Times New Roman" w:cs="Times New Roman"/>
          <w:sz w:val="24"/>
          <w:szCs w:val="24"/>
          <w:lang w:eastAsia="zh-CN"/>
        </w:rPr>
        <w:t>项，青年基金</w:t>
      </w:r>
      <w:r w:rsidRPr="00D14FBF">
        <w:rPr>
          <w:rFonts w:ascii="Times New Roman" w:eastAsia="宋体" w:hAnsi="Times New Roman" w:cs="Times New Roman"/>
          <w:sz w:val="24"/>
          <w:szCs w:val="24"/>
          <w:lang w:eastAsia="zh-CN"/>
        </w:rPr>
        <w:t>1</w:t>
      </w:r>
      <w:r w:rsidRPr="00D14FBF">
        <w:rPr>
          <w:rFonts w:ascii="Times New Roman" w:eastAsia="宋体" w:hAnsi="Times New Roman" w:cs="Times New Roman"/>
          <w:sz w:val="24"/>
          <w:szCs w:val="24"/>
          <w:lang w:eastAsia="zh-CN"/>
        </w:rPr>
        <w:t>项，天元讲习班项目</w:t>
      </w:r>
      <w:r w:rsidRPr="00D14FBF">
        <w:rPr>
          <w:rFonts w:ascii="Times New Roman" w:eastAsia="宋体" w:hAnsi="Times New Roman" w:cs="Times New Roman"/>
          <w:sz w:val="24"/>
          <w:szCs w:val="24"/>
          <w:lang w:eastAsia="zh-CN"/>
        </w:rPr>
        <w:t>1</w:t>
      </w:r>
      <w:r w:rsidRPr="00D14FBF">
        <w:rPr>
          <w:rFonts w:ascii="Times New Roman" w:eastAsia="宋体" w:hAnsi="Times New Roman" w:cs="Times New Roman"/>
          <w:sz w:val="24"/>
          <w:szCs w:val="24"/>
          <w:lang w:eastAsia="zh-CN"/>
        </w:rPr>
        <w:t>项，科研成果获江苏省高校科技成果奖</w:t>
      </w:r>
      <w:r w:rsidRPr="00D14FBF">
        <w:rPr>
          <w:rFonts w:ascii="Times New Roman" w:eastAsia="宋体" w:hAnsi="Times New Roman" w:cs="Times New Roman"/>
          <w:sz w:val="24"/>
          <w:szCs w:val="24"/>
          <w:lang w:eastAsia="zh-CN"/>
        </w:rPr>
        <w:t>1</w:t>
      </w:r>
      <w:r w:rsidRPr="00D14FBF">
        <w:rPr>
          <w:rFonts w:ascii="Times New Roman" w:eastAsia="宋体" w:hAnsi="Times New Roman" w:cs="Times New Roman"/>
          <w:sz w:val="24"/>
          <w:szCs w:val="24"/>
          <w:lang w:eastAsia="zh-CN"/>
        </w:rPr>
        <w:t>项（排名第一），江苏省工业与应用数学学会青年科技奖等。</w:t>
      </w:r>
    </w:p>
    <w:p w14:paraId="01A0B8A0" w14:textId="6DE8A059" w:rsidR="00EC3D5A" w:rsidRPr="00D14FBF" w:rsidRDefault="00EC3D5A" w:rsidP="00EC3D5A">
      <w:pPr>
        <w:pStyle w:val="3"/>
        <w:adjustRightInd w:val="0"/>
        <w:snapToGrid w:val="0"/>
        <w:spacing w:before="360" w:line="353" w:lineRule="auto"/>
        <w:ind w:left="170" w:right="170"/>
        <w:rPr>
          <w:rFonts w:ascii="Times New Roman" w:hAnsi="Times New Roman" w:cs="Times New Roman"/>
        </w:rPr>
      </w:pPr>
      <w:r w:rsidRPr="00D14FBF">
        <w:rPr>
          <w:rFonts w:ascii="Times New Roman" w:hAnsi="Times New Roman" w:cs="Times New Roman"/>
        </w:rPr>
        <w:t>The Cahn-Hilliard equation with a source term</w:t>
      </w:r>
    </w:p>
    <w:p w14:paraId="0DD77040" w14:textId="66B5FB27" w:rsidR="00EC3D5A" w:rsidRPr="00D14FBF" w:rsidRDefault="00833E14" w:rsidP="00EC3D5A">
      <w:pPr>
        <w:pStyle w:val="a3"/>
        <w:spacing w:before="147"/>
        <w:ind w:left="158" w:right="148"/>
        <w:jc w:val="center"/>
        <w:rPr>
          <w:rFonts w:ascii="Times New Roman" w:eastAsia="宋体" w:hAnsi="Times New Roman" w:cs="Times New Roman"/>
          <w:lang w:eastAsia="zh-CN"/>
        </w:rPr>
      </w:pPr>
      <w:r w:rsidRPr="00D14FBF">
        <w:rPr>
          <w:rFonts w:ascii="Times New Roman" w:hAnsi="Times New Roman" w:cs="Times New Roman"/>
        </w:rPr>
        <w:t xml:space="preserve">Alain Michel </w:t>
      </w:r>
      <w:proofErr w:type="spellStart"/>
      <w:r w:rsidRPr="00D14FBF">
        <w:rPr>
          <w:rFonts w:ascii="Times New Roman" w:hAnsi="Times New Roman" w:cs="Times New Roman"/>
        </w:rPr>
        <w:t>Miranville</w:t>
      </w:r>
      <w:proofErr w:type="spellEnd"/>
      <w:r w:rsidR="00EC3D5A" w:rsidRPr="00D14FBF">
        <w:rPr>
          <w:rFonts w:ascii="Times New Roman" w:eastAsia="宋体" w:hAnsi="Times New Roman" w:cs="Times New Roman"/>
          <w:lang w:eastAsia="zh-CN"/>
        </w:rPr>
        <w:t>（</w:t>
      </w:r>
      <w:proofErr w:type="spellStart"/>
      <w:r w:rsidRPr="00D14FBF">
        <w:rPr>
          <w:rFonts w:ascii="Times New Roman" w:hAnsi="Times New Roman" w:cs="Times New Roman"/>
        </w:rPr>
        <w:t>Universiy</w:t>
      </w:r>
      <w:proofErr w:type="spellEnd"/>
      <w:r w:rsidRPr="00D14FBF">
        <w:rPr>
          <w:rFonts w:ascii="Times New Roman" w:hAnsi="Times New Roman" w:cs="Times New Roman"/>
        </w:rPr>
        <w:t xml:space="preserve"> of Poitiers</w:t>
      </w:r>
      <w:r w:rsidR="00EC3D5A" w:rsidRPr="00D14FBF">
        <w:rPr>
          <w:rFonts w:ascii="Times New Roman" w:eastAsia="宋体" w:hAnsi="Times New Roman" w:cs="Times New Roman"/>
          <w:lang w:eastAsia="zh-CN"/>
        </w:rPr>
        <w:t>）</w:t>
      </w:r>
    </w:p>
    <w:p w14:paraId="4BC9391C" w14:textId="52C136E9" w:rsidR="00EC3D5A" w:rsidRPr="00D14FBF" w:rsidRDefault="00DB7A0A" w:rsidP="00DB7A0A">
      <w:pPr>
        <w:pStyle w:val="a3"/>
        <w:adjustRightInd w:val="0"/>
        <w:snapToGrid w:val="0"/>
        <w:spacing w:beforeLines="100" w:before="240" w:line="312" w:lineRule="auto"/>
        <w:ind w:firstLineChars="200" w:firstLine="480"/>
        <w:jc w:val="both"/>
        <w:rPr>
          <w:rFonts w:ascii="Times New Roman" w:eastAsia="宋体" w:hAnsi="Times New Roman" w:cs="Times New Roman"/>
          <w:lang w:eastAsia="zh-CN"/>
        </w:rPr>
      </w:pPr>
      <w:r w:rsidRPr="00D14FBF">
        <w:rPr>
          <w:rFonts w:ascii="Times New Roman" w:hAnsi="Times New Roman" w:cs="Times New Roman"/>
        </w:rPr>
        <w:t>Our aim in this talk is to discuss the Cahn-Hilliard equation with a (nonlinear) source term and a logarithmic potential. In particular, we discuss the existence of weak solutions and additional</w:t>
      </w:r>
      <w:r w:rsidR="00FE53B3" w:rsidRPr="00D14FBF">
        <w:rPr>
          <w:rFonts w:ascii="Times New Roman" w:hAnsi="Times New Roman" w:cs="Times New Roman"/>
        </w:rPr>
        <w:t xml:space="preserve"> </w:t>
      </w:r>
      <w:r w:rsidRPr="00D14FBF">
        <w:rPr>
          <w:rFonts w:ascii="Times New Roman" w:hAnsi="Times New Roman" w:cs="Times New Roman"/>
        </w:rPr>
        <w:t>regularity. Such an equation has applications in image processing, biology, tumor growth</w:t>
      </w:r>
      <w:r w:rsidR="00C8111B" w:rsidRPr="00D14FBF">
        <w:rPr>
          <w:rFonts w:ascii="Times New Roman" w:eastAsia="宋体" w:hAnsi="Times New Roman" w:cs="Times New Roman"/>
          <w:lang w:eastAsia="zh-CN"/>
        </w:rPr>
        <w:t>.</w:t>
      </w:r>
    </w:p>
    <w:p w14:paraId="32F02FEE" w14:textId="287CF5CA" w:rsidR="00640069" w:rsidRPr="00D14FBF" w:rsidRDefault="00640069" w:rsidP="00BF632C">
      <w:pPr>
        <w:adjustRightInd w:val="0"/>
        <w:snapToGrid w:val="0"/>
        <w:spacing w:beforeLines="100" w:before="240" w:line="312"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 xml:space="preserve">Alain Michel </w:t>
      </w:r>
      <w:proofErr w:type="spellStart"/>
      <w:r w:rsidRPr="00D14FBF">
        <w:rPr>
          <w:rFonts w:ascii="Times New Roman" w:eastAsia="宋体" w:hAnsi="Times New Roman" w:cs="Times New Roman"/>
          <w:sz w:val="24"/>
          <w:szCs w:val="24"/>
          <w:lang w:eastAsia="zh-CN"/>
        </w:rPr>
        <w:t>Miranville</w:t>
      </w:r>
      <w:proofErr w:type="spellEnd"/>
      <w:r w:rsidRPr="00D14FBF">
        <w:rPr>
          <w:rFonts w:ascii="Times New Roman" w:eastAsia="宋体" w:hAnsi="Times New Roman" w:cs="Times New Roman"/>
          <w:sz w:val="24"/>
          <w:szCs w:val="24"/>
          <w:lang w:eastAsia="zh-CN"/>
        </w:rPr>
        <w:t>教授，无穷维动力系统和相变模型领域国际著名数学家。早年于巴黎第十一大学跟随著名数学家</w:t>
      </w:r>
      <w:r w:rsidRPr="00D14FBF">
        <w:rPr>
          <w:rFonts w:ascii="Times New Roman" w:eastAsia="宋体" w:hAnsi="Times New Roman" w:cs="Times New Roman"/>
          <w:sz w:val="24"/>
          <w:szCs w:val="24"/>
          <w:lang w:eastAsia="zh-CN"/>
        </w:rPr>
        <w:t>Roger Temam</w:t>
      </w:r>
      <w:r w:rsidRPr="00D14FBF">
        <w:rPr>
          <w:rFonts w:ascii="Times New Roman" w:eastAsia="宋体" w:hAnsi="Times New Roman" w:cs="Times New Roman"/>
          <w:sz w:val="24"/>
          <w:szCs w:val="24"/>
          <w:lang w:eastAsia="zh-CN"/>
        </w:rPr>
        <w:t>院士取得博士学位。</w:t>
      </w:r>
      <w:r w:rsidRPr="00D14FBF">
        <w:rPr>
          <w:rFonts w:ascii="Times New Roman" w:eastAsia="宋体" w:hAnsi="Times New Roman" w:cs="Times New Roman"/>
          <w:sz w:val="24"/>
          <w:szCs w:val="24"/>
          <w:lang w:eastAsia="zh-CN"/>
        </w:rPr>
        <w:t>1998</w:t>
      </w:r>
      <w:r w:rsidRPr="00D14FBF">
        <w:rPr>
          <w:rFonts w:ascii="Times New Roman" w:eastAsia="宋体" w:hAnsi="Times New Roman" w:cs="Times New Roman"/>
          <w:sz w:val="24"/>
          <w:szCs w:val="24"/>
          <w:lang w:eastAsia="zh-CN"/>
        </w:rPr>
        <w:t>年担任法国普瓦捷大学终身教授，</w:t>
      </w:r>
      <w:r w:rsidRPr="00D14FBF">
        <w:rPr>
          <w:rFonts w:ascii="Times New Roman" w:eastAsia="宋体" w:hAnsi="Times New Roman" w:cs="Times New Roman"/>
          <w:sz w:val="24"/>
          <w:szCs w:val="24"/>
          <w:lang w:eastAsia="zh-CN"/>
        </w:rPr>
        <w:t>2010-2018</w:t>
      </w:r>
      <w:r w:rsidRPr="00D14FBF">
        <w:rPr>
          <w:rFonts w:ascii="Times New Roman" w:eastAsia="宋体" w:hAnsi="Times New Roman" w:cs="Times New Roman"/>
          <w:sz w:val="24"/>
          <w:szCs w:val="24"/>
          <w:lang w:eastAsia="zh-CN"/>
        </w:rPr>
        <w:t>年，担任普瓦捷大学数学系系主任。</w:t>
      </w:r>
      <w:r w:rsidRPr="00D14FBF">
        <w:rPr>
          <w:rFonts w:ascii="Times New Roman" w:eastAsia="宋体" w:hAnsi="Times New Roman" w:cs="Times New Roman"/>
          <w:sz w:val="24"/>
          <w:szCs w:val="24"/>
          <w:lang w:eastAsia="zh-CN"/>
        </w:rPr>
        <w:t>2015</w:t>
      </w:r>
      <w:r w:rsidRPr="00D14FBF">
        <w:rPr>
          <w:rFonts w:ascii="Times New Roman" w:eastAsia="宋体" w:hAnsi="Times New Roman" w:cs="Times New Roman"/>
          <w:sz w:val="24"/>
          <w:szCs w:val="24"/>
          <w:lang w:eastAsia="zh-CN"/>
        </w:rPr>
        <w:t>年，任普瓦捷大学特聘教授与讲座教授。现为</w:t>
      </w:r>
      <w:r w:rsidRPr="00D14FBF">
        <w:rPr>
          <w:rFonts w:ascii="Times New Roman" w:eastAsia="宋体" w:hAnsi="Times New Roman" w:cs="Times New Roman"/>
          <w:sz w:val="24"/>
          <w:szCs w:val="24"/>
          <w:lang w:eastAsia="zh-CN"/>
        </w:rPr>
        <w:t>SCI</w:t>
      </w:r>
      <w:r w:rsidRPr="00D14FBF">
        <w:rPr>
          <w:rFonts w:ascii="Times New Roman" w:eastAsia="宋体" w:hAnsi="Times New Roman" w:cs="Times New Roman"/>
          <w:sz w:val="24"/>
          <w:szCs w:val="24"/>
          <w:lang w:eastAsia="zh-CN"/>
        </w:rPr>
        <w:t>期</w:t>
      </w:r>
      <w:r w:rsidRPr="00D14FBF">
        <w:rPr>
          <w:rFonts w:ascii="Times New Roman" w:eastAsia="宋体" w:hAnsi="Times New Roman" w:cs="Times New Roman"/>
          <w:sz w:val="24"/>
          <w:szCs w:val="24"/>
          <w:lang w:eastAsia="zh-CN"/>
        </w:rPr>
        <w:t>Discrete and Continuous Dynamical Systems-Series 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DCDS-S</w:t>
      </w:r>
      <w:r w:rsidRPr="00D14FBF">
        <w:rPr>
          <w:rFonts w:ascii="Times New Roman" w:eastAsia="宋体" w:hAnsi="Times New Roman" w:cs="Times New Roman"/>
          <w:sz w:val="24"/>
          <w:szCs w:val="24"/>
          <w:lang w:eastAsia="zh-CN"/>
        </w:rPr>
        <w:t>）主编，</w:t>
      </w:r>
      <w:r w:rsidRPr="00D14FBF">
        <w:rPr>
          <w:rFonts w:ascii="Times New Roman" w:eastAsia="宋体" w:hAnsi="Times New Roman" w:cs="Times New Roman"/>
          <w:sz w:val="24"/>
          <w:szCs w:val="24"/>
          <w:lang w:eastAsia="zh-CN"/>
        </w:rPr>
        <w:t>SCI</w:t>
      </w:r>
      <w:r w:rsidRPr="00D14FBF">
        <w:rPr>
          <w:rFonts w:ascii="Times New Roman" w:eastAsia="宋体" w:hAnsi="Times New Roman" w:cs="Times New Roman"/>
          <w:sz w:val="24"/>
          <w:szCs w:val="24"/>
          <w:lang w:eastAsia="zh-CN"/>
        </w:rPr>
        <w:t>期刊</w:t>
      </w:r>
      <w:r w:rsidRPr="00D14FBF">
        <w:rPr>
          <w:rFonts w:ascii="Times New Roman" w:eastAsia="宋体" w:hAnsi="Times New Roman" w:cs="Times New Roman"/>
          <w:sz w:val="24"/>
          <w:szCs w:val="24"/>
          <w:lang w:eastAsia="zh-CN"/>
        </w:rPr>
        <w:t>Advance in Nonlinear Analysis, Appl. Math. Optimization,</w:t>
      </w:r>
      <w:r w:rsidR="00FC7B12"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Communications on Pure and Applied Analysis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CPAA</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Mathematical Methods in the Applied Sciences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MMAS</w:t>
      </w:r>
      <w:r w:rsidRPr="00D14FBF">
        <w:rPr>
          <w:rFonts w:ascii="Times New Roman" w:eastAsia="宋体" w:hAnsi="Times New Roman" w:cs="Times New Roman"/>
          <w:sz w:val="24"/>
          <w:szCs w:val="24"/>
          <w:lang w:eastAsia="zh-CN"/>
        </w:rPr>
        <w:t>）等多个杂志编委，</w:t>
      </w:r>
      <w:r w:rsidRPr="00D14FBF">
        <w:rPr>
          <w:rFonts w:ascii="Times New Roman" w:eastAsia="宋体" w:hAnsi="Times New Roman" w:cs="Times New Roman"/>
          <w:sz w:val="24"/>
          <w:szCs w:val="24"/>
          <w:lang w:eastAsia="zh-CN"/>
        </w:rPr>
        <w:t>AIMS</w:t>
      </w:r>
      <w:r w:rsidRPr="00D14FBF">
        <w:rPr>
          <w:rFonts w:ascii="Times New Roman" w:eastAsia="宋体" w:hAnsi="Times New Roman" w:cs="Times New Roman"/>
          <w:sz w:val="24"/>
          <w:szCs w:val="24"/>
          <w:lang w:eastAsia="zh-CN"/>
        </w:rPr>
        <w:t>会员以及</w:t>
      </w:r>
      <w:r w:rsidRPr="00D14FBF">
        <w:rPr>
          <w:rFonts w:ascii="Times New Roman" w:eastAsia="宋体" w:hAnsi="Times New Roman" w:cs="Times New Roman"/>
          <w:sz w:val="24"/>
          <w:szCs w:val="24"/>
          <w:lang w:eastAsia="zh-CN"/>
        </w:rPr>
        <w:t>AIMS</w:t>
      </w:r>
      <w:r w:rsidRPr="00D14FBF">
        <w:rPr>
          <w:rFonts w:ascii="Times New Roman" w:eastAsia="宋体" w:hAnsi="Times New Roman" w:cs="Times New Roman"/>
          <w:sz w:val="24"/>
          <w:szCs w:val="24"/>
          <w:lang w:eastAsia="zh-CN"/>
        </w:rPr>
        <w:t>科学委员会会员，</w:t>
      </w:r>
      <w:r w:rsidRPr="00D14FBF">
        <w:rPr>
          <w:rFonts w:ascii="Times New Roman" w:eastAsia="宋体" w:hAnsi="Times New Roman" w:cs="Times New Roman"/>
          <w:sz w:val="24"/>
          <w:szCs w:val="24"/>
          <w:lang w:eastAsia="zh-CN"/>
        </w:rPr>
        <w:t>AIMS</w:t>
      </w:r>
      <w:r w:rsidRPr="00D14FBF">
        <w:rPr>
          <w:rFonts w:ascii="Times New Roman" w:eastAsia="宋体" w:hAnsi="Times New Roman" w:cs="Times New Roman"/>
          <w:sz w:val="24"/>
          <w:szCs w:val="24"/>
          <w:lang w:eastAsia="zh-CN"/>
        </w:rPr>
        <w:t>历届会议科学委员会会员。迄今为止，</w:t>
      </w:r>
      <w:proofErr w:type="spellStart"/>
      <w:r w:rsidRPr="00D14FBF">
        <w:rPr>
          <w:rFonts w:ascii="Times New Roman" w:eastAsia="宋体" w:hAnsi="Times New Roman" w:cs="Times New Roman"/>
          <w:sz w:val="24"/>
          <w:szCs w:val="24"/>
          <w:lang w:eastAsia="zh-CN"/>
        </w:rPr>
        <w:t>Miranville</w:t>
      </w:r>
      <w:proofErr w:type="spellEnd"/>
      <w:r w:rsidRPr="00D14FBF">
        <w:rPr>
          <w:rFonts w:ascii="Times New Roman" w:eastAsia="宋体" w:hAnsi="Times New Roman" w:cs="Times New Roman"/>
          <w:sz w:val="24"/>
          <w:szCs w:val="24"/>
          <w:lang w:eastAsia="zh-CN"/>
        </w:rPr>
        <w:t>教授发表</w:t>
      </w:r>
      <w:r w:rsidRPr="00D14FBF">
        <w:rPr>
          <w:rFonts w:ascii="Times New Roman" w:eastAsia="宋体" w:hAnsi="Times New Roman" w:cs="Times New Roman"/>
          <w:sz w:val="24"/>
          <w:szCs w:val="24"/>
          <w:lang w:eastAsia="zh-CN"/>
        </w:rPr>
        <w:t>SCI</w:t>
      </w:r>
      <w:r w:rsidRPr="00D14FBF">
        <w:rPr>
          <w:rFonts w:ascii="Times New Roman" w:eastAsia="宋体" w:hAnsi="Times New Roman" w:cs="Times New Roman"/>
          <w:sz w:val="24"/>
          <w:szCs w:val="24"/>
          <w:lang w:eastAsia="zh-CN"/>
        </w:rPr>
        <w:t>论文</w:t>
      </w:r>
      <w:r w:rsidRPr="00D14FBF">
        <w:rPr>
          <w:rFonts w:ascii="Times New Roman" w:eastAsia="宋体" w:hAnsi="Times New Roman" w:cs="Times New Roman"/>
          <w:sz w:val="24"/>
          <w:szCs w:val="24"/>
          <w:lang w:eastAsia="zh-CN"/>
        </w:rPr>
        <w:t>200</w:t>
      </w:r>
      <w:r w:rsidRPr="00D14FBF">
        <w:rPr>
          <w:rFonts w:ascii="Times New Roman" w:eastAsia="宋体" w:hAnsi="Times New Roman" w:cs="Times New Roman"/>
          <w:sz w:val="24"/>
          <w:szCs w:val="24"/>
          <w:lang w:eastAsia="zh-CN"/>
        </w:rPr>
        <w:t>余篇。</w:t>
      </w:r>
      <w:proofErr w:type="spellStart"/>
      <w:r w:rsidRPr="00D14FBF">
        <w:rPr>
          <w:rFonts w:ascii="Times New Roman" w:eastAsia="宋体" w:hAnsi="Times New Roman" w:cs="Times New Roman"/>
          <w:sz w:val="24"/>
          <w:szCs w:val="24"/>
          <w:lang w:eastAsia="zh-CN"/>
        </w:rPr>
        <w:t>Miranville</w:t>
      </w:r>
      <w:proofErr w:type="spellEnd"/>
      <w:r w:rsidRPr="00D14FBF">
        <w:rPr>
          <w:rFonts w:ascii="Times New Roman" w:eastAsia="宋体" w:hAnsi="Times New Roman" w:cs="Times New Roman"/>
          <w:sz w:val="24"/>
          <w:szCs w:val="24"/>
          <w:lang w:eastAsia="zh-CN"/>
        </w:rPr>
        <w:t>教授主要从事非线性偏微分方程的研究，特别是侧重抛物型偏微分方程的定性理论、生物与医学中数学模型、相变理论、无穷维动力系统等。曾应邀访问美国、法国、德国、中国等国的大学和研究机构，并多次在国际会议上作学术报告和组织过多次国际学术会议。</w:t>
      </w:r>
    </w:p>
    <w:p w14:paraId="6362A8AE" w14:textId="76C4D413" w:rsidR="00DC08EE" w:rsidRPr="00D14FBF" w:rsidRDefault="00DC08EE" w:rsidP="00DC08EE">
      <w:pPr>
        <w:pStyle w:val="3"/>
        <w:spacing w:before="360" w:line="336" w:lineRule="auto"/>
        <w:ind w:left="170" w:right="170"/>
        <w:rPr>
          <w:rFonts w:ascii="Times New Roman" w:hAnsi="Times New Roman" w:cs="Times New Roman"/>
        </w:rPr>
      </w:pPr>
      <w:r w:rsidRPr="00D14FBF">
        <w:rPr>
          <w:rFonts w:ascii="Times New Roman" w:hAnsi="Times New Roman" w:cs="Times New Roman"/>
        </w:rPr>
        <w:lastRenderedPageBreak/>
        <w:t xml:space="preserve">Kolmogorov </w:t>
      </w:r>
      <m:oMath>
        <m:r>
          <m:rPr>
            <m:sty m:val="bi"/>
          </m:rPr>
          <w:rPr>
            <w:rFonts w:ascii="Cambria Math" w:hAnsi="Cambria Math" w:cs="Times New Roman"/>
          </w:rPr>
          <m:t>ε</m:t>
        </m:r>
      </m:oMath>
      <w:r w:rsidRPr="00D14FBF">
        <w:rPr>
          <w:rFonts w:ascii="Times New Roman" w:hAnsi="Times New Roman" w:cs="Times New Roman"/>
        </w:rPr>
        <w:t>-entropy for uniform attractors of dissipative PDEs</w:t>
      </w:r>
    </w:p>
    <w:p w14:paraId="5AEDFC77" w14:textId="12547DFE" w:rsidR="00DC08EE" w:rsidRPr="00D14FBF" w:rsidRDefault="00A01ECE" w:rsidP="00DC08EE">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孙春友（兰州大学）</w:t>
      </w:r>
    </w:p>
    <w:p w14:paraId="76FB5897" w14:textId="7AD380BE" w:rsidR="00DC08EE" w:rsidRPr="00D14FBF" w:rsidRDefault="002F7B41" w:rsidP="00DC08EE">
      <w:pPr>
        <w:pStyle w:val="a3"/>
        <w:spacing w:beforeLines="100" w:before="240" w:line="312" w:lineRule="auto"/>
        <w:ind w:firstLineChars="200" w:firstLine="480"/>
        <w:jc w:val="both"/>
        <w:rPr>
          <w:rFonts w:ascii="Times New Roman" w:hAnsi="Times New Roman" w:cs="Times New Roman"/>
        </w:rPr>
      </w:pPr>
      <w:r w:rsidRPr="00D14FBF">
        <w:rPr>
          <w:rFonts w:ascii="Times New Roman" w:hAnsi="Times New Roman" w:cs="Times New Roman"/>
        </w:rPr>
        <w:t>In this talk I will discuss the Kolmogorov</w:t>
      </w:r>
      <w:r w:rsidR="002F4F3D" w:rsidRPr="00D14FBF">
        <w:rPr>
          <w:rFonts w:ascii="Times New Roman" w:hAnsi="Times New Roman" w:cs="Times New Roman"/>
          <w:lang w:eastAsia="zh-CN"/>
        </w:rPr>
        <w:t>’</w:t>
      </w:r>
      <w:r w:rsidRPr="00D14FBF">
        <w:rPr>
          <w:rFonts w:ascii="Times New Roman" w:hAnsi="Times New Roman" w:cs="Times New Roman"/>
        </w:rPr>
        <w:t xml:space="preserve">s </w:t>
      </w:r>
      <m:oMath>
        <m:r>
          <w:rPr>
            <w:rFonts w:ascii="Cambria Math" w:hAnsi="Cambria Math" w:cs="Times New Roman"/>
          </w:rPr>
          <m:t>ε</m:t>
        </m:r>
      </m:oMath>
      <w:r w:rsidRPr="00D14FBF">
        <w:rPr>
          <w:rFonts w:ascii="Times New Roman" w:hAnsi="Times New Roman" w:cs="Times New Roman"/>
        </w:rPr>
        <w:t xml:space="preserve">-entropy of uniform attractors for non-autonomous dissipative PDEs. The main attention is payed to the case where the external forces are not </w:t>
      </w:r>
      <w:r w:rsidR="00176868" w:rsidRPr="00D14FBF">
        <w:rPr>
          <w:rFonts w:ascii="Times New Roman" w:hAnsi="Times New Roman" w:cs="Times New Roman"/>
        </w:rPr>
        <w:t>translation compact</w:t>
      </w:r>
      <w:r w:rsidRPr="00D14FBF">
        <w:rPr>
          <w:rFonts w:ascii="Times New Roman" w:hAnsi="Times New Roman" w:cs="Times New Roman"/>
        </w:rPr>
        <w:t xml:space="preserve">. This is a joint work with Dr. </w:t>
      </w:r>
      <w:proofErr w:type="spellStart"/>
      <w:r w:rsidRPr="00D14FBF">
        <w:rPr>
          <w:rFonts w:ascii="Times New Roman" w:hAnsi="Times New Roman" w:cs="Times New Roman"/>
        </w:rPr>
        <w:t>Yangmin</w:t>
      </w:r>
      <w:proofErr w:type="spellEnd"/>
      <w:r w:rsidRPr="00D14FBF">
        <w:rPr>
          <w:rFonts w:ascii="Times New Roman" w:hAnsi="Times New Roman" w:cs="Times New Roman"/>
        </w:rPr>
        <w:t xml:space="preserve"> Xiong(</w:t>
      </w:r>
      <w:proofErr w:type="spellStart"/>
      <w:r w:rsidRPr="00D14FBF">
        <w:rPr>
          <w:rFonts w:ascii="Times New Roman" w:eastAsia="宋体" w:hAnsi="Times New Roman" w:cs="Times New Roman"/>
        </w:rPr>
        <w:t>熊杨敏</w:t>
      </w:r>
      <w:proofErr w:type="spellEnd"/>
      <w:r w:rsidRPr="00D14FBF">
        <w:rPr>
          <w:rFonts w:ascii="Times New Roman" w:hAnsi="Times New Roman" w:cs="Times New Roman"/>
        </w:rPr>
        <w:t>), Dr. A.</w:t>
      </w:r>
      <w:r w:rsidR="00FA0B87" w:rsidRPr="00D14FBF">
        <w:rPr>
          <w:rFonts w:ascii="Times New Roman" w:hAnsi="Times New Roman" w:cs="Times New Roman"/>
        </w:rPr>
        <w:t xml:space="preserve"> </w:t>
      </w:r>
      <w:proofErr w:type="spellStart"/>
      <w:r w:rsidRPr="00D14FBF">
        <w:rPr>
          <w:rFonts w:ascii="Times New Roman" w:hAnsi="Times New Roman" w:cs="Times New Roman"/>
        </w:rPr>
        <w:t>Kostianko</w:t>
      </w:r>
      <w:proofErr w:type="spellEnd"/>
      <w:r w:rsidRPr="00D14FBF">
        <w:rPr>
          <w:rFonts w:ascii="Times New Roman" w:hAnsi="Times New Roman" w:cs="Times New Roman"/>
        </w:rPr>
        <w:t xml:space="preserve"> and Prof. S.</w:t>
      </w:r>
      <w:r w:rsidR="00FA0B87" w:rsidRPr="00D14FBF">
        <w:rPr>
          <w:rFonts w:ascii="Times New Roman" w:hAnsi="Times New Roman" w:cs="Times New Roman"/>
        </w:rPr>
        <w:t xml:space="preserve"> </w:t>
      </w:r>
      <w:r w:rsidRPr="00D14FBF">
        <w:rPr>
          <w:rFonts w:ascii="Times New Roman" w:hAnsi="Times New Roman" w:cs="Times New Roman"/>
        </w:rPr>
        <w:t>Zelik.</w:t>
      </w:r>
    </w:p>
    <w:p w14:paraId="253DDA3C" w14:textId="30236D64" w:rsidR="004509AC" w:rsidRPr="00D14FBF" w:rsidRDefault="004509AC" w:rsidP="004509AC">
      <w:pPr>
        <w:adjustRightInd w:val="0"/>
        <w:snapToGrid w:val="0"/>
        <w:spacing w:beforeLines="100" w:before="240" w:line="312" w:lineRule="auto"/>
        <w:ind w:firstLineChars="200" w:firstLine="482"/>
        <w:jc w:val="both"/>
        <w:rPr>
          <w:rFonts w:ascii="Times New Roman" w:hAnsi="Times New Roman" w:cs="Times New Roman"/>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孙春友，兰州大学数学与统计学院，教授，博士生导师。本科毕业于云南大学，</w:t>
      </w:r>
      <w:r w:rsidRPr="00D14FBF">
        <w:rPr>
          <w:rFonts w:ascii="Times New Roman" w:eastAsia="宋体" w:hAnsi="Times New Roman" w:cs="Times New Roman"/>
          <w:sz w:val="24"/>
          <w:szCs w:val="24"/>
          <w:lang w:eastAsia="zh-CN"/>
        </w:rPr>
        <w:t>2005</w:t>
      </w:r>
      <w:r w:rsidRPr="00D14FBF">
        <w:rPr>
          <w:rFonts w:ascii="Times New Roman" w:eastAsia="宋体" w:hAnsi="Times New Roman" w:cs="Times New Roman"/>
          <w:sz w:val="24"/>
          <w:szCs w:val="24"/>
          <w:lang w:eastAsia="zh-CN"/>
        </w:rPr>
        <w:t>年在兰州大学获理学博士学位。主要从事无穷维耗散动力系统和非线性分析的研究，部分工作发表在</w:t>
      </w:r>
      <w:proofErr w:type="spellStart"/>
      <w:r w:rsidRPr="00D14FBF">
        <w:rPr>
          <w:rFonts w:ascii="Times New Roman" w:eastAsia="宋体" w:hAnsi="Times New Roman" w:cs="Times New Roman"/>
          <w:sz w:val="24"/>
          <w:szCs w:val="24"/>
          <w:lang w:eastAsia="zh-CN"/>
        </w:rPr>
        <w:t>Izvestiya</w:t>
      </w:r>
      <w:proofErr w:type="spellEnd"/>
      <w:r w:rsidRPr="00D14FBF">
        <w:rPr>
          <w:rFonts w:ascii="Times New Roman" w:eastAsia="宋体" w:hAnsi="Times New Roman" w:cs="Times New Roman"/>
          <w:sz w:val="24"/>
          <w:szCs w:val="24"/>
          <w:lang w:eastAsia="zh-CN"/>
        </w:rPr>
        <w:t xml:space="preserve"> Math.</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Trans. Amer. Math. Soc.</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Math. Ann.</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Proc. Amer. Math. Soc.</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SIAM J. Math. Anal.</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SIAM J. Applied Dyn. Systems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J. Differential Equations</w:t>
      </w:r>
      <w:r w:rsidRPr="00D14FBF">
        <w:rPr>
          <w:rFonts w:ascii="Times New Roman" w:eastAsia="宋体" w:hAnsi="Times New Roman" w:cs="Times New Roman"/>
          <w:sz w:val="24"/>
          <w:szCs w:val="24"/>
          <w:lang w:eastAsia="zh-CN"/>
        </w:rPr>
        <w:t>等学术期刊上。</w:t>
      </w:r>
    </w:p>
    <w:p w14:paraId="681CFC77" w14:textId="77777777" w:rsidR="002F0937" w:rsidRPr="00D14FBF" w:rsidRDefault="00000000">
      <w:pPr>
        <w:pStyle w:val="3"/>
        <w:adjustRightInd w:val="0"/>
        <w:snapToGrid w:val="0"/>
        <w:spacing w:before="360" w:line="353" w:lineRule="auto"/>
        <w:ind w:left="159" w:right="142"/>
        <w:rPr>
          <w:rFonts w:ascii="Times New Roman" w:hAnsi="Times New Roman" w:cs="Times New Roman"/>
          <w:lang w:eastAsia="zh-CN"/>
        </w:rPr>
      </w:pPr>
      <w:r w:rsidRPr="00D14FBF">
        <w:rPr>
          <w:rFonts w:ascii="Times New Roman" w:hAnsi="Times New Roman" w:cs="Times New Roman"/>
          <w:lang w:eastAsia="zh-CN"/>
        </w:rPr>
        <w:t>Schrodinger</w:t>
      </w:r>
      <w:r w:rsidRPr="00D14FBF">
        <w:rPr>
          <w:rFonts w:ascii="Times New Roman" w:eastAsia="宋体" w:hAnsi="Times New Roman" w:cs="Times New Roman"/>
          <w:lang w:eastAsia="zh-CN"/>
        </w:rPr>
        <w:t>方程的唯一延拓性不等式</w:t>
      </w:r>
    </w:p>
    <w:p w14:paraId="3B0E4AA8" w14:textId="77777777" w:rsidR="002F0937" w:rsidRPr="00D14FBF" w:rsidRDefault="00000000">
      <w:pPr>
        <w:pStyle w:val="a3"/>
        <w:spacing w:before="147"/>
        <w:ind w:left="158" w:right="148"/>
        <w:jc w:val="center"/>
        <w:rPr>
          <w:rFonts w:ascii="Times New Roman" w:eastAsia="宋体" w:hAnsi="Times New Roman" w:cs="Times New Roman"/>
          <w:lang w:eastAsia="zh-CN"/>
        </w:rPr>
      </w:pPr>
      <w:r w:rsidRPr="00D14FBF">
        <w:rPr>
          <w:rFonts w:ascii="宋体" w:eastAsia="宋体" w:hAnsi="宋体" w:cs="宋体" w:hint="eastAsia"/>
          <w:lang w:eastAsia="zh-CN"/>
        </w:rPr>
        <w:t>王明</w:t>
      </w:r>
      <w:r w:rsidRPr="00D14FBF">
        <w:rPr>
          <w:rFonts w:ascii="Times New Roman" w:eastAsia="宋体" w:hAnsi="Times New Roman" w:cs="Times New Roman"/>
          <w:lang w:eastAsia="zh-CN"/>
        </w:rPr>
        <w:t>（</w:t>
      </w:r>
      <w:r w:rsidRPr="00D14FBF">
        <w:rPr>
          <w:rFonts w:ascii="宋体" w:eastAsia="宋体" w:hAnsi="宋体" w:cs="宋体" w:hint="eastAsia"/>
          <w:lang w:eastAsia="zh-CN"/>
        </w:rPr>
        <w:t>中国地质大学</w:t>
      </w:r>
      <w:r w:rsidRPr="00D14FBF">
        <w:rPr>
          <w:rFonts w:ascii="Times New Roman" w:eastAsia="宋体" w:hAnsi="Times New Roman" w:cs="Times New Roman"/>
          <w:lang w:eastAsia="zh-CN"/>
        </w:rPr>
        <w:t>）</w:t>
      </w:r>
    </w:p>
    <w:p w14:paraId="2E52D850" w14:textId="77777777" w:rsidR="002F0937" w:rsidRPr="00D14FBF" w:rsidRDefault="00000000" w:rsidP="002D633B">
      <w:pPr>
        <w:pStyle w:val="a3"/>
        <w:adjustRightInd w:val="0"/>
        <w:snapToGrid w:val="0"/>
        <w:spacing w:beforeLines="100" w:before="240" w:line="312" w:lineRule="auto"/>
        <w:ind w:firstLineChars="200" w:firstLine="480"/>
        <w:jc w:val="both"/>
        <w:rPr>
          <w:rFonts w:ascii="Times New Roman" w:hAnsi="Times New Roman" w:cs="Times New Roman"/>
          <w:lang w:eastAsia="zh-CN"/>
        </w:rPr>
      </w:pPr>
      <w:r w:rsidRPr="00D14FBF">
        <w:rPr>
          <w:rFonts w:ascii="宋体" w:eastAsia="宋体" w:hAnsi="宋体" w:cs="宋体" w:hint="eastAsia"/>
          <w:lang w:eastAsia="zh-CN"/>
        </w:rPr>
        <w:t>在研究退化耗散</w:t>
      </w:r>
      <w:r w:rsidRPr="00D14FBF">
        <w:rPr>
          <w:rFonts w:ascii="Times New Roman" w:hAnsi="Times New Roman" w:cs="Times New Roman"/>
          <w:lang w:eastAsia="zh-CN"/>
        </w:rPr>
        <w:t>Schrodinger</w:t>
      </w:r>
      <w:r w:rsidRPr="00D14FBF">
        <w:rPr>
          <w:rFonts w:ascii="宋体" w:eastAsia="宋体" w:hAnsi="宋体" w:cs="宋体" w:hint="eastAsia"/>
          <w:lang w:eastAsia="zh-CN"/>
        </w:rPr>
        <w:t>方程的吸引子理论时，通常的能量估计和</w:t>
      </w:r>
      <w:proofErr w:type="spellStart"/>
      <w:r w:rsidRPr="00D14FBF">
        <w:rPr>
          <w:rFonts w:ascii="Times New Roman" w:hAnsi="Times New Roman" w:cs="Times New Roman"/>
          <w:lang w:eastAsia="zh-CN"/>
        </w:rPr>
        <w:t>Gronwall</w:t>
      </w:r>
      <w:proofErr w:type="spellEnd"/>
      <w:r w:rsidRPr="00D14FBF">
        <w:rPr>
          <w:rFonts w:ascii="宋体" w:eastAsia="宋体" w:hAnsi="宋体" w:cs="宋体" w:hint="eastAsia"/>
          <w:lang w:eastAsia="zh-CN"/>
        </w:rPr>
        <w:t>不等式不足以证明有界吸收集的存在性。克服这一困难的重要工具是唯一延拓性不等式，即系统全体能量被局部区域能量控制。本报告将介绍我们关于薛定谔方程唯一延拓性不等式的两类结果：</w:t>
      </w:r>
      <w:r w:rsidRPr="00D14FBF">
        <w:rPr>
          <w:rFonts w:ascii="Times New Roman" w:hAnsi="Times New Roman" w:cs="Times New Roman"/>
          <w:lang w:eastAsia="zh-CN"/>
        </w:rPr>
        <w:t>(1)</w:t>
      </w:r>
      <w:r w:rsidRPr="00D14FBF">
        <w:rPr>
          <w:rFonts w:ascii="宋体" w:eastAsia="宋体" w:hAnsi="宋体" w:cs="宋体" w:hint="eastAsia"/>
          <w:lang w:eastAsia="zh-CN"/>
        </w:rPr>
        <w:t>两点时刻能观测不等式；</w:t>
      </w:r>
      <w:r w:rsidRPr="00D14FBF">
        <w:rPr>
          <w:rFonts w:ascii="Times New Roman" w:hAnsi="Times New Roman" w:cs="Times New Roman"/>
          <w:lang w:eastAsia="zh-CN"/>
        </w:rPr>
        <w:t>(2)</w:t>
      </w:r>
      <w:r w:rsidRPr="00D14FBF">
        <w:rPr>
          <w:rFonts w:ascii="宋体" w:eastAsia="宋体" w:hAnsi="宋体" w:cs="宋体" w:hint="eastAsia"/>
          <w:lang w:eastAsia="zh-CN"/>
        </w:rPr>
        <w:t>空间区域能观测集的刻画。</w:t>
      </w:r>
    </w:p>
    <w:p w14:paraId="39D645EB" w14:textId="1C5B1454" w:rsidR="00FB5E4F" w:rsidRPr="00D14FBF" w:rsidRDefault="00FB5E4F" w:rsidP="00FB5E4F">
      <w:pPr>
        <w:adjustRightInd w:val="0"/>
        <w:snapToGrid w:val="0"/>
        <w:spacing w:beforeLines="100" w:before="240" w:line="312" w:lineRule="auto"/>
        <w:ind w:firstLineChars="200" w:firstLine="482"/>
        <w:jc w:val="both"/>
        <w:rPr>
          <w:rFonts w:ascii="Times New Roman" w:hAnsi="Times New Roman" w:cs="Times New Roman"/>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王明，华中科技大学本科、博士，现任中国地质大学（武汉）数理学院副教授，硕士生导师。主要从事色散方程与无穷维动力系统方面的研究，主持国家自然科学基金面上项目、青年基金，担任</w:t>
      </w:r>
      <w:r w:rsidRPr="00D14FBF">
        <w:rPr>
          <w:rFonts w:ascii="Times New Roman" w:eastAsia="宋体" w:hAnsi="Times New Roman" w:cs="Times New Roman"/>
          <w:sz w:val="24"/>
          <w:szCs w:val="24"/>
          <w:lang w:eastAsia="zh-CN"/>
        </w:rPr>
        <w:t>Mathematical Reviews </w:t>
      </w:r>
      <w:r w:rsidRPr="00D14FBF">
        <w:rPr>
          <w:rFonts w:ascii="Times New Roman" w:eastAsia="宋体" w:hAnsi="Times New Roman" w:cs="Times New Roman"/>
          <w:sz w:val="24"/>
          <w:szCs w:val="24"/>
          <w:lang w:eastAsia="zh-CN"/>
        </w:rPr>
        <w:t>评论员。目前在唯一延拓性不等式，耗散系统衰减性以及吸引子理论方面取得了一些进展。共发表论文</w:t>
      </w:r>
      <w:r w:rsidRPr="00D14FBF">
        <w:rPr>
          <w:rFonts w:ascii="Times New Roman" w:eastAsia="宋体" w:hAnsi="Times New Roman" w:cs="Times New Roman"/>
          <w:sz w:val="24"/>
          <w:szCs w:val="24"/>
          <w:lang w:eastAsia="zh-CN"/>
        </w:rPr>
        <w:t>30</w:t>
      </w:r>
      <w:r w:rsidRPr="00D14FBF">
        <w:rPr>
          <w:rFonts w:ascii="Times New Roman" w:eastAsia="宋体" w:hAnsi="Times New Roman" w:cs="Times New Roman"/>
          <w:sz w:val="24"/>
          <w:szCs w:val="24"/>
          <w:lang w:eastAsia="zh-CN"/>
        </w:rPr>
        <w:t>余篇，部分发表在</w:t>
      </w:r>
      <w:r w:rsidRPr="00D14FBF">
        <w:rPr>
          <w:rFonts w:ascii="Times New Roman" w:eastAsia="宋体" w:hAnsi="Times New Roman" w:cs="Times New Roman"/>
          <w:sz w:val="24"/>
          <w:szCs w:val="24"/>
          <w:lang w:eastAsia="zh-CN"/>
        </w:rPr>
        <w:t>J. Eur. Math. Soc. (JEMS)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Comm. Math. Phys.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xml:space="preserve">J. Math. </w:t>
      </w:r>
      <w:proofErr w:type="spellStart"/>
      <w:r w:rsidRPr="00D14FBF">
        <w:rPr>
          <w:rFonts w:ascii="Times New Roman" w:eastAsia="宋体" w:hAnsi="Times New Roman" w:cs="Times New Roman"/>
          <w:sz w:val="24"/>
          <w:szCs w:val="24"/>
          <w:lang w:eastAsia="zh-CN"/>
        </w:rPr>
        <w:t>Pures</w:t>
      </w:r>
      <w:proofErr w:type="spellEnd"/>
      <w:r w:rsidRPr="00D14FBF">
        <w:rPr>
          <w:rFonts w:ascii="Times New Roman" w:eastAsia="宋体" w:hAnsi="Times New Roman" w:cs="Times New Roman"/>
          <w:sz w:val="24"/>
          <w:szCs w:val="24"/>
          <w:lang w:eastAsia="zh-CN"/>
        </w:rPr>
        <w:t xml:space="preserve"> Appl., SIAM J. Math. Anal.</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JDE</w:t>
      </w:r>
      <w:r w:rsidRPr="00D14FBF">
        <w:rPr>
          <w:rFonts w:ascii="Times New Roman" w:eastAsia="宋体" w:hAnsi="Times New Roman" w:cs="Times New Roman"/>
          <w:sz w:val="24"/>
          <w:szCs w:val="24"/>
          <w:lang w:eastAsia="zh-CN"/>
        </w:rPr>
        <w:t>等期刊上。</w:t>
      </w:r>
    </w:p>
    <w:p w14:paraId="3B414144" w14:textId="77777777" w:rsidR="002F0937" w:rsidRPr="00D14FBF" w:rsidRDefault="00000000">
      <w:pPr>
        <w:pStyle w:val="3"/>
        <w:adjustRightInd w:val="0"/>
        <w:snapToGrid w:val="0"/>
        <w:spacing w:before="360" w:line="336" w:lineRule="auto"/>
        <w:ind w:left="454" w:rightChars="80" w:right="176"/>
        <w:rPr>
          <w:rFonts w:ascii="Times New Roman" w:hAnsi="Times New Roman" w:cs="Times New Roman"/>
        </w:rPr>
      </w:pPr>
      <w:r w:rsidRPr="00D14FBF">
        <w:rPr>
          <w:rFonts w:ascii="Times New Roman" w:hAnsi="Times New Roman" w:cs="Times New Roman"/>
        </w:rPr>
        <w:t>Invariant manifolds of nonautonomous dynamical Systems without spectral gap condition and attempts in the stochastic directions</w:t>
      </w:r>
    </w:p>
    <w:p w14:paraId="51719D20" w14:textId="77777777" w:rsidR="002F0937" w:rsidRPr="00D14FBF" w:rsidRDefault="00000000">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王荣年（上海师范大学）</w:t>
      </w:r>
    </w:p>
    <w:p w14:paraId="0EA5C326" w14:textId="77777777" w:rsidR="002F0937" w:rsidRPr="00D14FBF" w:rsidRDefault="00000000" w:rsidP="002D633B">
      <w:pPr>
        <w:pStyle w:val="a3"/>
        <w:adjustRightInd w:val="0"/>
        <w:snapToGrid w:val="0"/>
        <w:spacing w:beforeLines="100" w:before="240" w:line="312" w:lineRule="auto"/>
        <w:ind w:firstLineChars="200" w:firstLine="480"/>
        <w:jc w:val="both"/>
        <w:rPr>
          <w:rFonts w:ascii="Times New Roman" w:hAnsi="Times New Roman" w:cs="Times New Roman"/>
        </w:rPr>
      </w:pPr>
      <w:r w:rsidRPr="00D14FBF">
        <w:rPr>
          <w:rFonts w:ascii="Times New Roman" w:hAnsi="Times New Roman" w:cs="Times New Roman"/>
        </w:rPr>
        <w:t xml:space="preserve">We consider an abstract nonautonomous dynamical system defined on a general Banach space. Under some conditions we prove that the system admits a finite-dimensional Lipschitz invariant manifold with an exponential tracking property acting on a local range. We then apply this general framework to two types of nonautonomous evolution equations driven by time-dependent additive/multiplicative forces on a 2-D rectangular domain or a 3-D cubic domain. It is significant that on the 3D domain the spectrum of the linear unbounded operator in the principal part does not have arbitrarily large gaps. Some attempts in the stochastic </w:t>
      </w:r>
      <w:r w:rsidRPr="00D14FBF">
        <w:rPr>
          <w:rFonts w:ascii="Times New Roman" w:hAnsi="Times New Roman" w:cs="Times New Roman"/>
        </w:rPr>
        <w:lastRenderedPageBreak/>
        <w:t>directions are also mentioned.</w:t>
      </w:r>
    </w:p>
    <w:p w14:paraId="7D988CDB" w14:textId="7EA38E9A" w:rsidR="005C33C1" w:rsidRPr="00D14FBF" w:rsidRDefault="005C33C1" w:rsidP="005C33C1">
      <w:pPr>
        <w:adjustRightInd w:val="0"/>
        <w:snapToGrid w:val="0"/>
        <w:spacing w:beforeLines="100" w:before="240" w:line="312" w:lineRule="auto"/>
        <w:ind w:firstLineChars="200" w:firstLine="482"/>
        <w:jc w:val="both"/>
        <w:rPr>
          <w:rFonts w:ascii="Times New Roman" w:hAnsi="Times New Roman" w:cs="Times New Roman"/>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王荣年，博士，上海师范大学教授、博士生导师（应用数学）。目前主要从事非线性发展方程适定性、多值扰动及解集的拓扑正则性、不变流形、不变测度等问题的研究</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完成的研究结果已被</w:t>
      </w:r>
      <w:proofErr w:type="spellStart"/>
      <w:r w:rsidRPr="00D14FBF">
        <w:rPr>
          <w:rFonts w:ascii="Times New Roman" w:eastAsia="宋体" w:hAnsi="Times New Roman" w:cs="Times New Roman"/>
          <w:sz w:val="24"/>
          <w:szCs w:val="24"/>
          <w:lang w:eastAsia="zh-CN"/>
        </w:rPr>
        <w:t>Mathematische</w:t>
      </w:r>
      <w:proofErr w:type="spellEnd"/>
      <w:r w:rsidRPr="00D14FBF">
        <w:rPr>
          <w:rFonts w:ascii="Times New Roman" w:eastAsia="宋体" w:hAnsi="Times New Roman" w:cs="Times New Roman"/>
          <w:sz w:val="24"/>
          <w:szCs w:val="24"/>
          <w:lang w:eastAsia="zh-CN"/>
        </w:rPr>
        <w:t xml:space="preserve"> </w:t>
      </w:r>
      <w:proofErr w:type="spellStart"/>
      <w:r w:rsidRPr="00D14FBF">
        <w:rPr>
          <w:rFonts w:ascii="Times New Roman" w:eastAsia="宋体" w:hAnsi="Times New Roman" w:cs="Times New Roman"/>
          <w:sz w:val="24"/>
          <w:szCs w:val="24"/>
          <w:lang w:eastAsia="zh-CN"/>
        </w:rPr>
        <w:t>Annalen</w:t>
      </w:r>
      <w:proofErr w:type="spellEnd"/>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Int Math Res Notices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SIAM Journal on Mathematical Analysis</w:t>
      </w:r>
      <w:r w:rsidR="007D74DD"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SIAM Journal on Applied Dynamical Systems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Journal of Functional Analysis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Journal of Differential Equations</w:t>
      </w:r>
      <w:r w:rsidRPr="00D14FBF">
        <w:rPr>
          <w:rFonts w:ascii="Times New Roman" w:eastAsia="宋体" w:hAnsi="Times New Roman" w:cs="Times New Roman"/>
          <w:sz w:val="24"/>
          <w:szCs w:val="24"/>
          <w:lang w:eastAsia="zh-CN"/>
        </w:rPr>
        <w:t>等学术期刊发表，主持承担了</w:t>
      </w:r>
      <w:r w:rsidRPr="00D14FBF">
        <w:rPr>
          <w:rFonts w:ascii="Times New Roman" w:eastAsia="宋体" w:hAnsi="Times New Roman" w:cs="Times New Roman"/>
          <w:sz w:val="24"/>
          <w:szCs w:val="24"/>
          <w:lang w:eastAsia="zh-CN"/>
        </w:rPr>
        <w:t>2</w:t>
      </w:r>
      <w:r w:rsidRPr="00D14FBF">
        <w:rPr>
          <w:rFonts w:ascii="Times New Roman" w:eastAsia="宋体" w:hAnsi="Times New Roman" w:cs="Times New Roman"/>
          <w:sz w:val="24"/>
          <w:szCs w:val="24"/>
          <w:lang w:eastAsia="zh-CN"/>
        </w:rPr>
        <w:t>项国家自然科学基金面上项目、国家自然科学基金青年项目、</w:t>
      </w:r>
      <w:r w:rsidRPr="00D14FBF">
        <w:rPr>
          <w:rFonts w:ascii="Times New Roman" w:eastAsia="宋体" w:hAnsi="Times New Roman" w:cs="Times New Roman"/>
          <w:sz w:val="24"/>
          <w:szCs w:val="24"/>
          <w:lang w:eastAsia="zh-CN"/>
        </w:rPr>
        <w:t>6</w:t>
      </w:r>
      <w:r w:rsidRPr="00D14FBF">
        <w:rPr>
          <w:rFonts w:ascii="Times New Roman" w:eastAsia="宋体" w:hAnsi="Times New Roman" w:cs="Times New Roman"/>
          <w:sz w:val="24"/>
          <w:szCs w:val="24"/>
          <w:lang w:eastAsia="zh-CN"/>
        </w:rPr>
        <w:t>项省厅级基金项目。曾获聘广东省高等学校省级培养对象等。近年来先后访问罗马尼亚科学院和雅西大学、奥地利克拉根福特大学、美国杨百翰大学和佐治亚理工学院等。</w:t>
      </w:r>
    </w:p>
    <w:p w14:paraId="036EA181" w14:textId="1DF6715A" w:rsidR="00C0302B" w:rsidRPr="00D14FBF" w:rsidRDefault="00C0302B" w:rsidP="00C0302B">
      <w:pPr>
        <w:pStyle w:val="3"/>
        <w:adjustRightInd w:val="0"/>
        <w:snapToGrid w:val="0"/>
        <w:spacing w:before="360" w:line="353" w:lineRule="auto"/>
        <w:ind w:left="170" w:right="170"/>
        <w:rPr>
          <w:rFonts w:ascii="Times New Roman" w:eastAsiaTheme="majorEastAsia" w:hAnsi="Times New Roman" w:cs="Times New Roman"/>
          <w:color w:val="000000"/>
          <w:shd w:val="clear" w:color="auto" w:fill="FFFFFF"/>
          <w:lang w:eastAsia="zh-CN" w:bidi="ar"/>
        </w:rPr>
      </w:pPr>
      <w:r w:rsidRPr="00D14FBF">
        <w:rPr>
          <w:rFonts w:ascii="Times New Roman" w:eastAsiaTheme="majorEastAsia" w:hAnsi="Times New Roman" w:cs="Times New Roman"/>
          <w:color w:val="000000"/>
          <w:shd w:val="clear" w:color="auto" w:fill="FFFFFF"/>
          <w:lang w:eastAsia="zh-CN" w:bidi="ar"/>
        </w:rPr>
        <w:t>无穷维空间中相互作用随机粒子系统中的小参数逼近</w:t>
      </w:r>
    </w:p>
    <w:p w14:paraId="46367800" w14:textId="23ED147C" w:rsidR="00C0302B" w:rsidRPr="00D14FBF" w:rsidRDefault="00C0302B" w:rsidP="00C0302B">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王伟（南京大学）</w:t>
      </w:r>
    </w:p>
    <w:p w14:paraId="32A6834C" w14:textId="2B3C7B7E" w:rsidR="00C0302B" w:rsidRPr="00D14FBF" w:rsidRDefault="007C5905" w:rsidP="001362DF">
      <w:pPr>
        <w:pStyle w:val="a3"/>
        <w:adjustRightInd w:val="0"/>
        <w:snapToGrid w:val="0"/>
        <w:spacing w:beforeLines="100" w:before="240" w:line="312" w:lineRule="auto"/>
        <w:ind w:firstLineChars="200" w:firstLine="480"/>
        <w:jc w:val="both"/>
        <w:rPr>
          <w:rFonts w:ascii="Times New Roman" w:eastAsiaTheme="minorEastAsia" w:hAnsi="Times New Roman" w:cs="Times New Roman"/>
          <w:lang w:eastAsia="zh-CN"/>
        </w:rPr>
      </w:pPr>
      <w:r w:rsidRPr="00D14FBF">
        <w:rPr>
          <w:rFonts w:ascii="Times New Roman" w:eastAsiaTheme="minorEastAsia" w:hAnsi="Times New Roman" w:cs="Times New Roman"/>
          <w:lang w:eastAsia="zh-CN"/>
        </w:rPr>
        <w:t>我们考虑一类无穷维相互作用的随机粒子系统的平均场极限，并给出在小质量极限时的逼近。由于粒子是定义在无界区域上的，因此该结果给出了一个无界区域上的</w:t>
      </w:r>
      <w:proofErr w:type="spellStart"/>
      <w:r w:rsidRPr="00D14FBF">
        <w:rPr>
          <w:rFonts w:ascii="Times New Roman" w:eastAsiaTheme="minorEastAsia" w:hAnsi="Times New Roman" w:cs="Times New Roman"/>
          <w:lang w:eastAsia="zh-CN"/>
        </w:rPr>
        <w:t>Smoluchowski-Kramers</w:t>
      </w:r>
      <w:proofErr w:type="spellEnd"/>
      <w:r w:rsidRPr="00D14FBF">
        <w:rPr>
          <w:rFonts w:ascii="Times New Roman" w:eastAsiaTheme="minorEastAsia" w:hAnsi="Times New Roman" w:cs="Times New Roman"/>
          <w:lang w:eastAsia="zh-CN"/>
        </w:rPr>
        <w:t>逼近。</w:t>
      </w:r>
    </w:p>
    <w:p w14:paraId="026A26D1" w14:textId="6710B9F9" w:rsidR="007871D8" w:rsidRPr="00D14FBF" w:rsidRDefault="007871D8" w:rsidP="007871D8">
      <w:pPr>
        <w:adjustRightInd w:val="0"/>
        <w:snapToGrid w:val="0"/>
        <w:spacing w:beforeLines="100" w:before="240" w:line="312"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王伟，南京大学数学系教授、博士生导师，</w:t>
      </w:r>
      <w:r w:rsidRPr="00D14FBF">
        <w:rPr>
          <w:rFonts w:ascii="Times New Roman" w:eastAsia="宋体" w:hAnsi="Times New Roman" w:cs="Times New Roman"/>
          <w:sz w:val="24"/>
          <w:szCs w:val="24"/>
          <w:lang w:eastAsia="zh-CN"/>
        </w:rPr>
        <w:t>2005</w:t>
      </w:r>
      <w:r w:rsidRPr="00D14FBF">
        <w:rPr>
          <w:rFonts w:ascii="Times New Roman" w:eastAsia="宋体" w:hAnsi="Times New Roman" w:cs="Times New Roman"/>
          <w:sz w:val="24"/>
          <w:szCs w:val="24"/>
          <w:lang w:eastAsia="zh-CN"/>
        </w:rPr>
        <w:t>年博士毕业于南京大学数学系。先后在中科院应用数学所和澳大利亚阿德莱德大学做博士后研究。主要研究兴趣是随机偏微分方程的有效约化和多尺度复杂问题的随机建模，在随机平均，随机不变流形，随机齐次化等方面做了大量工作。先后主持国家自然科学基金青年科学基金、面上项目等。在</w:t>
      </w:r>
      <w:r w:rsidRPr="00D14FBF">
        <w:rPr>
          <w:rFonts w:ascii="Times New Roman" w:eastAsia="宋体" w:hAnsi="Times New Roman" w:cs="Times New Roman"/>
          <w:sz w:val="24"/>
          <w:szCs w:val="24"/>
          <w:lang w:eastAsia="zh-CN"/>
        </w:rPr>
        <w:t>Comm. Math. Phys.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SIAM J. Math. Anal.</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SIAM J. Appl. Dyna. Syst.</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IMA J. Appl. Math.</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xml:space="preserve">J. Diff. </w:t>
      </w:r>
      <w:proofErr w:type="spellStart"/>
      <w:r w:rsidRPr="00D14FBF">
        <w:rPr>
          <w:rFonts w:ascii="Times New Roman" w:eastAsia="宋体" w:hAnsi="Times New Roman" w:cs="Times New Roman"/>
          <w:sz w:val="24"/>
          <w:szCs w:val="24"/>
          <w:lang w:eastAsia="zh-CN"/>
        </w:rPr>
        <w:t>Equ</w:t>
      </w:r>
      <w:proofErr w:type="spellEnd"/>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等国际本领域知名学术期刊上发表学术论文，出版专著一部。</w:t>
      </w:r>
    </w:p>
    <w:p w14:paraId="2B5ABE0D" w14:textId="77777777" w:rsidR="00450072" w:rsidRPr="00D14FBF" w:rsidRDefault="00450072" w:rsidP="007871D8">
      <w:pPr>
        <w:adjustRightInd w:val="0"/>
        <w:snapToGrid w:val="0"/>
        <w:spacing w:beforeLines="100" w:before="240" w:line="312" w:lineRule="auto"/>
        <w:ind w:firstLineChars="200" w:firstLine="440"/>
        <w:jc w:val="both"/>
        <w:rPr>
          <w:rFonts w:ascii="Times New Roman" w:hAnsi="Times New Roman" w:cs="Times New Roman"/>
          <w:lang w:eastAsia="zh-CN"/>
        </w:rPr>
      </w:pPr>
    </w:p>
    <w:p w14:paraId="253E5D79" w14:textId="77777777" w:rsidR="006406FD" w:rsidRPr="00D14FBF" w:rsidRDefault="006406FD" w:rsidP="006406FD">
      <w:pPr>
        <w:pStyle w:val="3"/>
        <w:spacing w:before="360" w:line="336" w:lineRule="auto"/>
        <w:ind w:left="454" w:right="454"/>
        <w:rPr>
          <w:rFonts w:ascii="Times New Roman" w:hAnsi="Times New Roman" w:cs="Times New Roman"/>
        </w:rPr>
      </w:pPr>
      <w:r w:rsidRPr="00D14FBF">
        <w:rPr>
          <w:rFonts w:ascii="Times New Roman" w:hAnsi="Times New Roman" w:cs="Times New Roman"/>
        </w:rPr>
        <w:t>Approximating long-time statistical properties of complex dynamical systems</w:t>
      </w:r>
    </w:p>
    <w:p w14:paraId="6494B595" w14:textId="77777777" w:rsidR="006406FD" w:rsidRPr="00D14FBF" w:rsidRDefault="006406FD" w:rsidP="006406FD">
      <w:pPr>
        <w:pStyle w:val="a3"/>
        <w:spacing w:before="147"/>
        <w:ind w:left="159" w:right="147"/>
        <w:jc w:val="center"/>
        <w:rPr>
          <w:rFonts w:ascii="Times New Roman" w:eastAsia="宋体" w:hAnsi="Times New Roman" w:cs="Times New Roman"/>
          <w:lang w:eastAsia="zh-CN"/>
        </w:rPr>
      </w:pPr>
      <w:r w:rsidRPr="00D14FBF">
        <w:rPr>
          <w:rFonts w:ascii="Times New Roman" w:eastAsia="宋体" w:hAnsi="Times New Roman" w:cs="Times New Roman"/>
          <w:lang w:eastAsia="zh-CN"/>
        </w:rPr>
        <w:t>王晓明（南方科技大学）</w:t>
      </w:r>
    </w:p>
    <w:p w14:paraId="38071209" w14:textId="77777777" w:rsidR="006406FD" w:rsidRPr="00D14FBF" w:rsidRDefault="006406FD" w:rsidP="006406FD">
      <w:pPr>
        <w:widowControl/>
        <w:shd w:val="clear" w:color="auto" w:fill="FFFFFF"/>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It is well-known that physical laws for large chaotic systems are revealed statistically. We consider temporal and spatial approximations of stationary statistical properties of dissipative chaotic dynamical systems. We demonstrate that appropriate temporal/spatial discretization viewed as discrete dynamical system is able to capture asymptotically the stationary statistical properties of the underlying continuous dynamical system provided that appropriate Lax type criteria are satisfied.</w:t>
      </w:r>
      <w:r w:rsidRPr="00D14FBF">
        <w:rPr>
          <w:rFonts w:ascii="Times New Roman" w:eastAsiaTheme="minorEastAsia" w:hAnsi="Times New Roman" w:cs="Times New Roman"/>
          <w:sz w:val="24"/>
          <w:szCs w:val="24"/>
          <w:lang w:eastAsia="zh-CN"/>
        </w:rPr>
        <w:t xml:space="preserve"> </w:t>
      </w:r>
      <w:r w:rsidRPr="00D14FBF">
        <w:rPr>
          <w:rFonts w:ascii="Times New Roman" w:hAnsi="Times New Roman" w:cs="Times New Roman"/>
          <w:sz w:val="24"/>
          <w:szCs w:val="24"/>
        </w:rPr>
        <w:t>We also show a general framework on when the long-time statistics of the system can be well-approximated by BDF2 based schemes.</w:t>
      </w:r>
      <w:r w:rsidRPr="00D14FBF">
        <w:rPr>
          <w:rFonts w:ascii="Times New Roman" w:eastAsiaTheme="minorEastAsia" w:hAnsi="Times New Roman" w:cs="Times New Roman"/>
          <w:sz w:val="24"/>
          <w:szCs w:val="24"/>
          <w:lang w:eastAsia="zh-CN"/>
        </w:rPr>
        <w:t xml:space="preserve"> </w:t>
      </w:r>
      <w:r w:rsidRPr="00D14FBF">
        <w:rPr>
          <w:rFonts w:ascii="Times New Roman" w:hAnsi="Times New Roman" w:cs="Times New Roman"/>
          <w:sz w:val="24"/>
          <w:szCs w:val="24"/>
        </w:rPr>
        <w:lastRenderedPageBreak/>
        <w:t>Application to the infinite Prandtl number model for convection as well as the two-dimensional barotropic quasi-geostrophic equations will be discussed.</w:t>
      </w:r>
    </w:p>
    <w:p w14:paraId="33E07409" w14:textId="77777777" w:rsidR="005D6071" w:rsidRPr="00D14FBF" w:rsidRDefault="005D6071" w:rsidP="005D6071">
      <w:pPr>
        <w:adjustRightInd w:val="0"/>
        <w:snapToGrid w:val="0"/>
        <w:spacing w:beforeLines="100" w:before="240" w:line="312" w:lineRule="auto"/>
        <w:ind w:firstLineChars="200" w:firstLine="482"/>
        <w:jc w:val="both"/>
        <w:rPr>
          <w:rFonts w:ascii="Times New Roman" w:eastAsia="宋体" w:hAnsi="Times New Roman" w:cs="Times New Roman"/>
          <w:sz w:val="25"/>
          <w:szCs w:val="25"/>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5"/>
          <w:szCs w:val="25"/>
          <w:lang w:eastAsia="zh-CN"/>
        </w:rPr>
        <w:t>Prof. Wang received his Ph.D. in Applied Mathematics from Indiana University - Bloomington in 1996. He was a postdoctoral fellow / Courant Instructor at the Courant Institute from 1996 to 1998. Dr. Wang joined Iowa State University in 1998 where he was promoted to Associate Professor with Tenure in 2001. He moved to Florida State University in 2003 where he was promoted to Tenured Professor and served as the Chair of the Math Department at Florida State University before he returned to his motherland in 2017. He is currently a Chair Professor of Mathematics at Southern University of Science and Technology and Missouri University of Science and Technology.</w:t>
      </w:r>
    </w:p>
    <w:p w14:paraId="049BF375" w14:textId="44D05CCE" w:rsidR="005D6071" w:rsidRPr="00D14FBF" w:rsidRDefault="005D6071" w:rsidP="007A591F">
      <w:pPr>
        <w:adjustRightInd w:val="0"/>
        <w:snapToGrid w:val="0"/>
        <w:spacing w:beforeLines="10" w:before="24" w:line="312" w:lineRule="auto"/>
        <w:ind w:firstLineChars="200" w:firstLine="500"/>
        <w:jc w:val="both"/>
        <w:rPr>
          <w:rFonts w:ascii="Times New Roman" w:hAnsi="Times New Roman" w:cs="Times New Roman"/>
          <w:sz w:val="25"/>
          <w:szCs w:val="25"/>
          <w:lang w:eastAsia="zh-CN"/>
        </w:rPr>
      </w:pPr>
      <w:r w:rsidRPr="00D14FBF">
        <w:rPr>
          <w:rFonts w:ascii="Times New Roman" w:eastAsia="宋体" w:hAnsi="Times New Roman" w:cs="Times New Roman"/>
          <w:sz w:val="25"/>
          <w:szCs w:val="25"/>
          <w:lang w:eastAsia="zh-CN"/>
        </w:rPr>
        <w:t>Prof. Wang's current research focuses on modern applied mathematics, especially problems related to fluid dynamics, groundwater research, geophysical fluid dynamics and turbulence, and big data and machine learning. He develops and utilizes tools from Partial Differential Equations, Dynamical Systems, Stochastic Analysis, Numerical Analysis and Scientific Computing in his research. A distinctive feature of his work is the combination of rigorous mathematics with genuine physical applications.</w:t>
      </w:r>
    </w:p>
    <w:p w14:paraId="0D8DC5E7" w14:textId="77777777" w:rsidR="00B3349D" w:rsidRPr="00D14FBF" w:rsidRDefault="00B3349D" w:rsidP="00B3349D">
      <w:pPr>
        <w:pStyle w:val="3"/>
        <w:adjustRightInd w:val="0"/>
        <w:snapToGrid w:val="0"/>
        <w:spacing w:before="360" w:line="353" w:lineRule="auto"/>
        <w:ind w:left="170" w:right="170"/>
        <w:rPr>
          <w:rFonts w:ascii="Times New Roman" w:hAnsi="Times New Roman" w:cs="Times New Roman"/>
        </w:rPr>
      </w:pPr>
      <w:r w:rsidRPr="00D14FBF">
        <w:rPr>
          <w:rFonts w:ascii="Times New Roman" w:hAnsi="Times New Roman" w:cs="Times New Roman"/>
          <w:lang w:eastAsia="zh-CN"/>
        </w:rPr>
        <w:t>Nontrivial equilibrium solutions and general stability for stochastic evolution equations with pantograph delay and tempered fractional noise</w:t>
      </w:r>
      <w:r w:rsidRPr="00D14FBF">
        <w:rPr>
          <w:rFonts w:ascii="Times New Roman" w:hAnsi="Times New Roman" w:cs="Times New Roman"/>
        </w:rPr>
        <w:t xml:space="preserve"> </w:t>
      </w:r>
    </w:p>
    <w:p w14:paraId="12EDDBCE" w14:textId="77777777" w:rsidR="00B3349D" w:rsidRPr="00D14FBF" w:rsidRDefault="00B3349D" w:rsidP="00B3349D">
      <w:pPr>
        <w:pStyle w:val="a3"/>
        <w:spacing w:before="147"/>
        <w:ind w:left="159" w:right="147"/>
        <w:jc w:val="center"/>
        <w:rPr>
          <w:rFonts w:ascii="Times New Roman" w:eastAsia="宋体" w:hAnsi="Times New Roman" w:cs="Times New Roman"/>
          <w:color w:val="000000" w:themeColor="text1"/>
          <w:lang w:eastAsia="zh-CN"/>
        </w:rPr>
      </w:pPr>
      <w:r w:rsidRPr="00D14FBF">
        <w:rPr>
          <w:rFonts w:ascii="Times New Roman" w:eastAsia="宋体" w:hAnsi="Times New Roman" w:cs="Times New Roman"/>
          <w:color w:val="000000" w:themeColor="text1"/>
          <w:lang w:eastAsia="zh-CN"/>
        </w:rPr>
        <w:t>王亚娟（兰州大学）</w:t>
      </w:r>
    </w:p>
    <w:p w14:paraId="4A1619BE" w14:textId="7CF1601C" w:rsidR="00B3349D" w:rsidRPr="00D14FBF" w:rsidRDefault="00B3349D" w:rsidP="008622F1">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In this paper, we investigate the asymptotic behavior of stochastic pantograph delay evolution equations driven by a tempered fractional Brownian motion (</w:t>
      </w:r>
      <w:proofErr w:type="spellStart"/>
      <w:r w:rsidRPr="00D14FBF">
        <w:rPr>
          <w:rFonts w:ascii="Times New Roman" w:hAnsi="Times New Roman" w:cs="Times New Roman"/>
          <w:sz w:val="24"/>
          <w:szCs w:val="24"/>
        </w:rPr>
        <w:t>tfBm</w:t>
      </w:r>
      <w:proofErr w:type="spellEnd"/>
      <w:r w:rsidRPr="00D14FBF">
        <w:rPr>
          <w:rFonts w:ascii="Times New Roman" w:hAnsi="Times New Roman" w:cs="Times New Roman"/>
          <w:sz w:val="24"/>
          <w:szCs w:val="24"/>
        </w:rPr>
        <w:t>) with Hurst parameter H&gt;1/2. First</w:t>
      </w:r>
      <w:r w:rsidR="00FC7349" w:rsidRPr="00D14FBF">
        <w:rPr>
          <w:rFonts w:ascii="Times New Roman" w:hAnsi="Times New Roman" w:cs="Times New Roman"/>
          <w:sz w:val="24"/>
          <w:szCs w:val="24"/>
        </w:rPr>
        <w:t xml:space="preserve"> </w:t>
      </w:r>
      <w:r w:rsidRPr="00D14FBF">
        <w:rPr>
          <w:rFonts w:ascii="Times New Roman" w:hAnsi="Times New Roman" w:cs="Times New Roman"/>
          <w:sz w:val="24"/>
          <w:szCs w:val="24"/>
        </w:rPr>
        <w:t xml:space="preserve">of all, the global existence, uniqueness, and mean-square stability with general decay rate of mild solutions are established. In particular, we would like to point out that our analysis is not necessary to construct Lyapunov functions, but we deal directly with stability via the Banach fixed point theorem, the fractional power of operators, and the semigroup theory. It is worth emphasizing that a novel estimate of stochastic integrals with respect to </w:t>
      </w:r>
      <w:proofErr w:type="spellStart"/>
      <w:r w:rsidRPr="00D14FBF">
        <w:rPr>
          <w:rFonts w:ascii="Times New Roman" w:hAnsi="Times New Roman" w:cs="Times New Roman"/>
          <w:sz w:val="24"/>
          <w:szCs w:val="24"/>
        </w:rPr>
        <w:t>tfBm</w:t>
      </w:r>
      <w:proofErr w:type="spellEnd"/>
      <w:r w:rsidRPr="00D14FBF">
        <w:rPr>
          <w:rFonts w:ascii="Times New Roman" w:hAnsi="Times New Roman" w:cs="Times New Roman"/>
          <w:sz w:val="24"/>
          <w:szCs w:val="24"/>
        </w:rPr>
        <w:t xml:space="preserve"> is presented, which greatly contributes to the stability analyses. Then after extending the factorization formula to the </w:t>
      </w:r>
      <w:proofErr w:type="spellStart"/>
      <w:r w:rsidRPr="00D14FBF">
        <w:rPr>
          <w:rFonts w:ascii="Times New Roman" w:hAnsi="Times New Roman" w:cs="Times New Roman"/>
          <w:sz w:val="24"/>
          <w:szCs w:val="24"/>
        </w:rPr>
        <w:t>tfBm</w:t>
      </w:r>
      <w:proofErr w:type="spellEnd"/>
      <w:r w:rsidRPr="00D14FBF">
        <w:rPr>
          <w:rFonts w:ascii="Times New Roman" w:hAnsi="Times New Roman" w:cs="Times New Roman"/>
          <w:sz w:val="24"/>
          <w:szCs w:val="24"/>
        </w:rPr>
        <w:t xml:space="preserve"> case, we construct the nontrivial equilibrium solution, defined for</w:t>
      </w:r>
      <w:r w:rsidR="00FE6FAF" w:rsidRPr="00D14FBF">
        <w:rPr>
          <w:rFonts w:ascii="Times New Roman" w:hAnsi="Times New Roman" w:cs="Times New Roman"/>
          <w:i/>
        </w:rPr>
        <w:t xml:space="preserve"> </w:t>
      </w:r>
      <m:oMath>
        <m:r>
          <w:rPr>
            <w:rFonts w:ascii="Cambria Math" w:hAnsi="Cambria Math" w:cs="Times New Roman"/>
            <w:sz w:val="24"/>
            <w:szCs w:val="24"/>
          </w:rPr>
          <m:t>t∈R</m:t>
        </m:r>
      </m:oMath>
      <w:r w:rsidRPr="00D14FBF">
        <w:rPr>
          <w:rFonts w:ascii="Times New Roman" w:hAnsi="Times New Roman" w:cs="Times New Roman"/>
          <w:sz w:val="24"/>
          <w:szCs w:val="24"/>
        </w:rPr>
        <w:t xml:space="preserve">, by means of an approximation technique and a convergence analysis. Moreover, we analyze the Holder regularity in time and general stability (including both polynomial and logarithmic stability) of the nontrivial equilibrium solution in the sense of </w:t>
      </w:r>
      <w:r w:rsidR="00FC7349" w:rsidRPr="00D14FBF">
        <w:rPr>
          <w:rFonts w:ascii="Times New Roman" w:hAnsi="Times New Roman" w:cs="Times New Roman"/>
          <w:sz w:val="24"/>
          <w:szCs w:val="24"/>
        </w:rPr>
        <w:t>mean square</w:t>
      </w:r>
      <w:r w:rsidRPr="00D14FBF">
        <w:rPr>
          <w:rFonts w:ascii="Times New Roman" w:hAnsi="Times New Roman" w:cs="Times New Roman"/>
          <w:sz w:val="24"/>
          <w:szCs w:val="24"/>
        </w:rPr>
        <w:t>. As an example of application, the reaction diffusion neural network system with pantograph delay is considered, and the nontrivial equilibrium solution and general stability of the system are proved under the Lipschitz assumption.</w:t>
      </w:r>
    </w:p>
    <w:p w14:paraId="61248F32" w14:textId="71D0FE9C" w:rsidR="005321BF" w:rsidRPr="00D14FBF" w:rsidRDefault="005321BF" w:rsidP="005321BF">
      <w:pPr>
        <w:adjustRightInd w:val="0"/>
        <w:snapToGrid w:val="0"/>
        <w:spacing w:beforeLines="100" w:before="240" w:line="312" w:lineRule="auto"/>
        <w:ind w:firstLineChars="200" w:firstLine="482"/>
        <w:jc w:val="both"/>
        <w:rPr>
          <w:rFonts w:ascii="Times New Roman" w:hAnsi="Times New Roman" w:cs="Times New Roman"/>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王业娟</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兰州大学数学与统计学院教授。主要研究领域：动力系统在生物动力学、控制系统、大气科学和金融中的应用；非线性分析；偏微分（分数阶）</w:t>
      </w:r>
      <w:r w:rsidRPr="00D14FBF">
        <w:rPr>
          <w:rFonts w:ascii="Times New Roman" w:eastAsia="宋体" w:hAnsi="Times New Roman" w:cs="Times New Roman"/>
          <w:sz w:val="24"/>
          <w:szCs w:val="24"/>
          <w:lang w:eastAsia="zh-CN"/>
        </w:rPr>
        <w:lastRenderedPageBreak/>
        <w:t>方程、随机微分方程的理论、应用与数值模拟。</w:t>
      </w:r>
      <w:r w:rsidRPr="00D14FBF">
        <w:rPr>
          <w:rFonts w:ascii="Times New Roman" w:eastAsia="宋体" w:hAnsi="Times New Roman" w:cs="Times New Roman"/>
          <w:sz w:val="24"/>
          <w:szCs w:val="24"/>
          <w:lang w:eastAsia="zh-CN"/>
        </w:rPr>
        <w:t>2016</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6</w:t>
      </w:r>
      <w:r w:rsidRPr="00D14FBF">
        <w:rPr>
          <w:rFonts w:ascii="Times New Roman" w:eastAsia="宋体" w:hAnsi="Times New Roman" w:cs="Times New Roman"/>
          <w:sz w:val="24"/>
          <w:szCs w:val="24"/>
          <w:lang w:eastAsia="zh-CN"/>
        </w:rPr>
        <w:t>月任博士生导师；</w:t>
      </w:r>
      <w:r w:rsidRPr="00D14FBF">
        <w:rPr>
          <w:rFonts w:ascii="Times New Roman" w:eastAsia="宋体" w:hAnsi="Times New Roman" w:cs="Times New Roman"/>
          <w:sz w:val="24"/>
          <w:szCs w:val="24"/>
          <w:lang w:eastAsia="zh-CN"/>
        </w:rPr>
        <w:t>2013</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5</w:t>
      </w:r>
      <w:r w:rsidRPr="00D14FBF">
        <w:rPr>
          <w:rFonts w:ascii="Times New Roman" w:eastAsia="宋体" w:hAnsi="Times New Roman" w:cs="Times New Roman"/>
          <w:sz w:val="24"/>
          <w:szCs w:val="24"/>
          <w:lang w:eastAsia="zh-CN"/>
        </w:rPr>
        <w:t>月被聘任为教授；</w:t>
      </w:r>
      <w:r w:rsidRPr="00D14FBF">
        <w:rPr>
          <w:rFonts w:ascii="Times New Roman" w:eastAsia="宋体" w:hAnsi="Times New Roman" w:cs="Times New Roman"/>
          <w:sz w:val="24"/>
          <w:szCs w:val="24"/>
          <w:lang w:eastAsia="zh-CN"/>
        </w:rPr>
        <w:t>2009</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9</w:t>
      </w:r>
      <w:r w:rsidRPr="00D14FBF">
        <w:rPr>
          <w:rFonts w:ascii="Times New Roman" w:eastAsia="宋体" w:hAnsi="Times New Roman" w:cs="Times New Roman"/>
          <w:sz w:val="24"/>
          <w:szCs w:val="24"/>
          <w:lang w:eastAsia="zh-CN"/>
        </w:rPr>
        <w:t>月</w:t>
      </w:r>
      <w:r w:rsidRPr="00D14FBF">
        <w:rPr>
          <w:rFonts w:ascii="Times New Roman" w:eastAsia="宋体" w:hAnsi="Times New Roman" w:cs="Times New Roman"/>
          <w:sz w:val="24"/>
          <w:szCs w:val="24"/>
          <w:lang w:eastAsia="zh-CN"/>
        </w:rPr>
        <w:t>-2010</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9</w:t>
      </w:r>
      <w:r w:rsidRPr="00D14FBF">
        <w:rPr>
          <w:rFonts w:ascii="Times New Roman" w:eastAsia="宋体" w:hAnsi="Times New Roman" w:cs="Times New Roman"/>
          <w:sz w:val="24"/>
          <w:szCs w:val="24"/>
          <w:lang w:eastAsia="zh-CN"/>
        </w:rPr>
        <w:t>月在美国布朗大学应用数学系学术访问任</w:t>
      </w:r>
      <w:r w:rsidRPr="00D14FBF">
        <w:rPr>
          <w:rFonts w:ascii="Times New Roman" w:eastAsia="宋体" w:hAnsi="Times New Roman" w:cs="Times New Roman"/>
          <w:sz w:val="24"/>
          <w:szCs w:val="24"/>
          <w:lang w:eastAsia="zh-CN"/>
        </w:rPr>
        <w:t>Visiting Associate Professor</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2008</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12</w:t>
      </w:r>
      <w:r w:rsidRPr="00D14FBF">
        <w:rPr>
          <w:rFonts w:ascii="Times New Roman" w:eastAsia="宋体" w:hAnsi="Times New Roman" w:cs="Times New Roman"/>
          <w:sz w:val="24"/>
          <w:szCs w:val="24"/>
          <w:lang w:eastAsia="zh-CN"/>
        </w:rPr>
        <w:t>月任硕士生导师；</w:t>
      </w:r>
      <w:r w:rsidRPr="00D14FBF">
        <w:rPr>
          <w:rFonts w:ascii="Times New Roman" w:eastAsia="宋体" w:hAnsi="Times New Roman" w:cs="Times New Roman"/>
          <w:sz w:val="24"/>
          <w:szCs w:val="24"/>
          <w:lang w:eastAsia="zh-CN"/>
        </w:rPr>
        <w:t>2007</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7</w:t>
      </w:r>
      <w:r w:rsidRPr="00D14FBF">
        <w:rPr>
          <w:rFonts w:ascii="Times New Roman" w:eastAsia="宋体" w:hAnsi="Times New Roman" w:cs="Times New Roman"/>
          <w:sz w:val="24"/>
          <w:szCs w:val="24"/>
          <w:lang w:eastAsia="zh-CN"/>
        </w:rPr>
        <w:t>月被聘任为副教授；</w:t>
      </w:r>
      <w:r w:rsidRPr="00D14FBF">
        <w:rPr>
          <w:rFonts w:ascii="Times New Roman" w:eastAsia="宋体" w:hAnsi="Times New Roman" w:cs="Times New Roman"/>
          <w:sz w:val="24"/>
          <w:szCs w:val="24"/>
          <w:lang w:eastAsia="zh-CN"/>
        </w:rPr>
        <w:t>2005</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7</w:t>
      </w:r>
      <w:r w:rsidRPr="00D14FBF">
        <w:rPr>
          <w:rFonts w:ascii="Times New Roman" w:eastAsia="宋体" w:hAnsi="Times New Roman" w:cs="Times New Roman"/>
          <w:sz w:val="24"/>
          <w:szCs w:val="24"/>
          <w:lang w:eastAsia="zh-CN"/>
        </w:rPr>
        <w:t>月</w:t>
      </w:r>
      <w:r w:rsidRPr="00D14FBF">
        <w:rPr>
          <w:rFonts w:ascii="Times New Roman" w:eastAsia="宋体" w:hAnsi="Times New Roman" w:cs="Times New Roman"/>
          <w:sz w:val="24"/>
          <w:szCs w:val="24"/>
          <w:lang w:eastAsia="zh-CN"/>
        </w:rPr>
        <w:t>-2007</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6</w:t>
      </w:r>
      <w:r w:rsidRPr="00D14FBF">
        <w:rPr>
          <w:rFonts w:ascii="Times New Roman" w:eastAsia="宋体" w:hAnsi="Times New Roman" w:cs="Times New Roman"/>
          <w:sz w:val="24"/>
          <w:szCs w:val="24"/>
          <w:lang w:eastAsia="zh-CN"/>
        </w:rPr>
        <w:t>月在上海大学理学院从事博士后研究工作；</w:t>
      </w:r>
      <w:r w:rsidRPr="00D14FBF">
        <w:rPr>
          <w:rFonts w:ascii="Times New Roman" w:eastAsia="宋体" w:hAnsi="Times New Roman" w:cs="Times New Roman"/>
          <w:sz w:val="24"/>
          <w:szCs w:val="24"/>
          <w:lang w:eastAsia="zh-CN"/>
        </w:rPr>
        <w:t>2005</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6</w:t>
      </w:r>
      <w:r w:rsidRPr="00D14FBF">
        <w:rPr>
          <w:rFonts w:ascii="Times New Roman" w:eastAsia="宋体" w:hAnsi="Times New Roman" w:cs="Times New Roman"/>
          <w:sz w:val="24"/>
          <w:szCs w:val="24"/>
          <w:lang w:eastAsia="zh-CN"/>
        </w:rPr>
        <w:t>月在兰州大学获理学博士学位；</w:t>
      </w:r>
      <w:r w:rsidRPr="00D14FBF">
        <w:rPr>
          <w:rFonts w:ascii="Times New Roman" w:eastAsia="宋体" w:hAnsi="Times New Roman" w:cs="Times New Roman"/>
          <w:sz w:val="24"/>
          <w:szCs w:val="24"/>
          <w:lang w:eastAsia="zh-CN"/>
        </w:rPr>
        <w:t>1996</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9</w:t>
      </w:r>
      <w:r w:rsidRPr="00D14FBF">
        <w:rPr>
          <w:rFonts w:ascii="Times New Roman" w:eastAsia="宋体" w:hAnsi="Times New Roman" w:cs="Times New Roman"/>
          <w:sz w:val="24"/>
          <w:szCs w:val="24"/>
          <w:lang w:eastAsia="zh-CN"/>
        </w:rPr>
        <w:t>月至</w:t>
      </w:r>
      <w:r w:rsidRPr="00D14FBF">
        <w:rPr>
          <w:rFonts w:ascii="Times New Roman" w:eastAsia="宋体" w:hAnsi="Times New Roman" w:cs="Times New Roman"/>
          <w:sz w:val="24"/>
          <w:szCs w:val="24"/>
          <w:lang w:eastAsia="zh-CN"/>
        </w:rPr>
        <w:t>2000</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6</w:t>
      </w:r>
      <w:r w:rsidRPr="00D14FBF">
        <w:rPr>
          <w:rFonts w:ascii="Times New Roman" w:eastAsia="宋体" w:hAnsi="Times New Roman" w:cs="Times New Roman"/>
          <w:sz w:val="24"/>
          <w:szCs w:val="24"/>
          <w:lang w:eastAsia="zh-CN"/>
        </w:rPr>
        <w:t>在西北师范大学获得理学学士学位。</w:t>
      </w:r>
      <w:r w:rsidRPr="00D14FBF">
        <w:rPr>
          <w:rFonts w:ascii="Times New Roman" w:eastAsia="宋体" w:hAnsi="Times New Roman" w:cs="Times New Roman"/>
          <w:sz w:val="24"/>
          <w:szCs w:val="24"/>
          <w:lang w:eastAsia="zh-CN"/>
        </w:rPr>
        <w:t>2020</w:t>
      </w:r>
      <w:r w:rsidRPr="00D14FBF">
        <w:rPr>
          <w:rFonts w:ascii="Times New Roman" w:eastAsia="宋体" w:hAnsi="Times New Roman" w:cs="Times New Roman"/>
          <w:sz w:val="24"/>
          <w:szCs w:val="24"/>
          <w:lang w:eastAsia="zh-CN"/>
        </w:rPr>
        <w:t>年获教育部自然科学二等奖。先后主持国家自然科学基金面上项目（数学和地学）、青年基金项目、留学回国人员基金、上海市优秀青年教师基金、中央高校基本科研业务费等。已刊出专著《</w:t>
      </w:r>
      <w:r w:rsidRPr="00D14FBF">
        <w:rPr>
          <w:rFonts w:ascii="Times New Roman" w:eastAsia="宋体" w:hAnsi="Times New Roman" w:cs="Times New Roman"/>
          <w:sz w:val="24"/>
          <w:szCs w:val="24"/>
          <w:lang w:eastAsia="zh-CN"/>
        </w:rPr>
        <w:t>Critical parabolic-type problems</w:t>
      </w:r>
      <w:r w:rsidRPr="00D14FBF">
        <w:rPr>
          <w:rFonts w:ascii="Times New Roman" w:eastAsia="宋体" w:hAnsi="Times New Roman" w:cs="Times New Roman"/>
          <w:sz w:val="24"/>
          <w:szCs w:val="24"/>
          <w:lang w:eastAsia="zh-CN"/>
        </w:rPr>
        <w:t>》，在《</w:t>
      </w:r>
      <w:r w:rsidRPr="00D14FBF">
        <w:rPr>
          <w:rFonts w:ascii="Times New Roman" w:eastAsia="宋体" w:hAnsi="Times New Roman" w:cs="Times New Roman"/>
          <w:sz w:val="24"/>
          <w:szCs w:val="24"/>
          <w:lang w:eastAsia="zh-CN"/>
        </w:rPr>
        <w:t>SIAM J. Math. Anal.</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xml:space="preserve">SIAM J. </w:t>
      </w:r>
      <w:proofErr w:type="spellStart"/>
      <w:r w:rsidRPr="00D14FBF">
        <w:rPr>
          <w:rFonts w:ascii="Times New Roman" w:eastAsia="宋体" w:hAnsi="Times New Roman" w:cs="Times New Roman"/>
          <w:sz w:val="24"/>
          <w:szCs w:val="24"/>
          <w:lang w:eastAsia="zh-CN"/>
        </w:rPr>
        <w:t>Numer</w:t>
      </w:r>
      <w:proofErr w:type="spellEnd"/>
      <w:r w:rsidRPr="00D14FBF">
        <w:rPr>
          <w:rFonts w:ascii="Times New Roman" w:eastAsia="宋体" w:hAnsi="Times New Roman" w:cs="Times New Roman"/>
          <w:sz w:val="24"/>
          <w:szCs w:val="24"/>
          <w:lang w:eastAsia="zh-CN"/>
        </w:rPr>
        <w:t>. Anal.</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J. Diff. Eqns.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J. Diff. Differ. Eqns.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Chaos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Quart. Appl. Math.</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Disc. Contin. Dyna. Syst.</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Eur. Phys. J. Plus</w:t>
      </w:r>
      <w:r w:rsidRPr="00D14FBF">
        <w:rPr>
          <w:rFonts w:ascii="Times New Roman" w:eastAsia="宋体" w:hAnsi="Times New Roman" w:cs="Times New Roman"/>
          <w:sz w:val="24"/>
          <w:szCs w:val="24"/>
          <w:lang w:eastAsia="zh-CN"/>
        </w:rPr>
        <w:t>》等杂志上发表学术论文</w:t>
      </w:r>
      <w:r w:rsidRPr="00D14FBF">
        <w:rPr>
          <w:rFonts w:ascii="Times New Roman" w:eastAsia="宋体" w:hAnsi="Times New Roman" w:cs="Times New Roman"/>
          <w:sz w:val="24"/>
          <w:szCs w:val="24"/>
          <w:lang w:eastAsia="zh-CN"/>
        </w:rPr>
        <w:t>50</w:t>
      </w:r>
      <w:r w:rsidRPr="00D14FBF">
        <w:rPr>
          <w:rFonts w:ascii="Times New Roman" w:eastAsia="宋体" w:hAnsi="Times New Roman" w:cs="Times New Roman"/>
          <w:sz w:val="24"/>
          <w:szCs w:val="24"/>
          <w:lang w:eastAsia="zh-CN"/>
        </w:rPr>
        <w:t>多篇。目前担任美国数学会《数学评论》评论员。</w:t>
      </w:r>
    </w:p>
    <w:p w14:paraId="77995F8D" w14:textId="77777777" w:rsidR="00E910F5" w:rsidRPr="00D14FBF" w:rsidRDefault="00E910F5" w:rsidP="00E910F5">
      <w:pPr>
        <w:pStyle w:val="3"/>
        <w:spacing w:before="360" w:line="336" w:lineRule="auto"/>
        <w:ind w:left="454" w:right="454"/>
        <w:rPr>
          <w:rFonts w:ascii="Times New Roman" w:hAnsi="Times New Roman" w:cs="Times New Roman"/>
          <w:lang w:eastAsia="zh-CN"/>
        </w:rPr>
      </w:pPr>
      <w:r w:rsidRPr="00D14FBF">
        <w:rPr>
          <w:rFonts w:ascii="Times New Roman" w:hAnsi="Times New Roman" w:cs="Times New Roman"/>
          <w:lang w:eastAsia="zh-CN"/>
        </w:rPr>
        <w:t xml:space="preserve">Robustness of exponentially </w:t>
      </w:r>
      <w:r w:rsidRPr="00D14FBF">
        <w:rPr>
          <w:rFonts w:ascii="Times New Roman" w:hAnsi="Times New Roman" w:cs="Times New Roman"/>
          <w:i/>
          <w:iCs/>
        </w:rPr>
        <w:t>κ</w:t>
      </w:r>
      <w:r w:rsidRPr="00D14FBF">
        <w:rPr>
          <w:rFonts w:ascii="Times New Roman" w:hAnsi="Times New Roman" w:cs="Times New Roman"/>
          <w:lang w:eastAsia="zh-CN"/>
        </w:rPr>
        <w:t>-dissipative dynamical systems with perturbations</w:t>
      </w:r>
    </w:p>
    <w:p w14:paraId="51F38F38" w14:textId="77777777" w:rsidR="00E910F5" w:rsidRPr="00D14FBF" w:rsidRDefault="00E910F5" w:rsidP="00E910F5">
      <w:pPr>
        <w:pStyle w:val="a3"/>
        <w:spacing w:before="147"/>
        <w:ind w:left="159" w:right="147"/>
        <w:jc w:val="center"/>
        <w:rPr>
          <w:rFonts w:ascii="Times New Roman" w:eastAsia="宋体" w:hAnsi="Times New Roman" w:cs="Times New Roman"/>
          <w:color w:val="000000" w:themeColor="text1"/>
          <w:lang w:eastAsia="zh-CN"/>
        </w:rPr>
      </w:pPr>
      <w:r w:rsidRPr="00D14FBF">
        <w:rPr>
          <w:rFonts w:ascii="Times New Roman" w:eastAsia="宋体" w:hAnsi="Times New Roman" w:cs="Times New Roman"/>
          <w:color w:val="000000" w:themeColor="text1"/>
          <w:lang w:eastAsia="zh-CN"/>
        </w:rPr>
        <w:t>汪永海（东华大学）</w:t>
      </w:r>
    </w:p>
    <w:p w14:paraId="07CA3FDF" w14:textId="77777777" w:rsidR="00E910F5" w:rsidRPr="00D14FBF" w:rsidRDefault="00E910F5" w:rsidP="00E910F5">
      <w:pPr>
        <w:pStyle w:val="ac"/>
        <w:shd w:val="clear" w:color="auto" w:fill="FDFDFD"/>
        <w:adjustRightInd w:val="0"/>
        <w:snapToGrid w:val="0"/>
        <w:spacing w:beforeLines="100" w:before="240" w:beforeAutospacing="0" w:after="0" w:afterAutospacing="0" w:line="312" w:lineRule="auto"/>
        <w:ind w:firstLineChars="200" w:firstLine="480"/>
        <w:jc w:val="both"/>
        <w:rPr>
          <w:rFonts w:ascii="Times New Roman" w:eastAsia="Georgia" w:hAnsi="Times New Roman" w:cs="Times New Roman"/>
          <w:lang w:eastAsia="en-US"/>
        </w:rPr>
      </w:pPr>
      <w:r w:rsidRPr="00D14FBF">
        <w:rPr>
          <w:rFonts w:ascii="Times New Roman" w:eastAsia="Georgia" w:hAnsi="Times New Roman" w:cs="Times New Roman"/>
          <w:lang w:eastAsia="en-US"/>
        </w:rPr>
        <w:t>We study the robustness of exponentially </w:t>
      </w:r>
      <m:oMath>
        <m:r>
          <w:rPr>
            <w:rFonts w:ascii="Cambria Math" w:eastAsia="Georgia" w:hAnsi="Cambria Math" w:cs="Times New Roman"/>
            <w:lang w:eastAsia="en-US"/>
          </w:rPr>
          <m:t>κ</m:t>
        </m:r>
      </m:oMath>
      <w:r w:rsidRPr="00D14FBF">
        <w:rPr>
          <w:rFonts w:ascii="Times New Roman" w:eastAsia="Georgia" w:hAnsi="Times New Roman" w:cs="Times New Roman"/>
          <w:lang w:eastAsia="en-US"/>
        </w:rPr>
        <w:t>-dissipative dynamical systems with perturbations. For every perturbation parameter </w:t>
      </w:r>
      <m:oMath>
        <m:r>
          <w:rPr>
            <w:rFonts w:ascii="Cambria Math" w:eastAsia="Georgia" w:hAnsi="Cambria Math" w:cs="Times New Roman"/>
            <w:lang w:eastAsia="en-US"/>
          </w:rPr>
          <m:t>ε</m:t>
        </m:r>
      </m:oMath>
      <w:r w:rsidRPr="00D14FBF">
        <w:rPr>
          <w:rFonts w:ascii="Times New Roman" w:eastAsia="Georgia" w:hAnsi="Times New Roman" w:cs="Times New Roman"/>
          <w:lang w:eastAsia="en-US"/>
        </w:rPr>
        <w:t>, we construct a compact set </w:t>
      </w:r>
      <m:oMath>
        <m:sSub>
          <m:sSubPr>
            <m:ctrlPr>
              <w:rPr>
                <w:rFonts w:ascii="Cambria Math" w:eastAsia="Georgia" w:hAnsi="Cambria Math" w:cs="Times New Roman"/>
                <w:lang w:eastAsia="en-US"/>
              </w:rPr>
            </m:ctrlPr>
          </m:sSubPr>
          <m:e>
            <m:r>
              <w:rPr>
                <w:rFonts w:ascii="Cambria Math" w:eastAsia="Georgia" w:hAnsi="Cambria Math" w:cs="Times New Roman"/>
                <w:lang w:eastAsia="en-US"/>
              </w:rPr>
              <m:t>A</m:t>
            </m:r>
          </m:e>
          <m:sub>
            <m:r>
              <w:rPr>
                <w:rFonts w:ascii="Cambria Math" w:eastAsia="Georgia" w:hAnsi="Cambria Math" w:cs="Times New Roman"/>
                <w:lang w:eastAsia="en-US"/>
              </w:rPr>
              <m:t>ε</m:t>
            </m:r>
          </m:sub>
        </m:sSub>
      </m:oMath>
      <w:r w:rsidRPr="00D14FBF">
        <w:rPr>
          <w:rFonts w:ascii="Times New Roman" w:eastAsia="MS Gothic" w:hAnsi="Times New Roman" w:cs="Times New Roman"/>
          <w:lang w:eastAsia="en-US"/>
        </w:rPr>
        <w:t>​</w:t>
      </w:r>
      <w:r w:rsidRPr="00D14FBF">
        <w:rPr>
          <w:rFonts w:ascii="Times New Roman" w:eastAsia="Georgia" w:hAnsi="Times New Roman" w:cs="Times New Roman"/>
          <w:lang w:eastAsia="en-US"/>
        </w:rPr>
        <w:t> which is positive invariant and exponentially attracts bounded subsets. Moreover, we prove that for any </w:t>
      </w:r>
      <m:oMath>
        <m:r>
          <w:rPr>
            <w:rFonts w:ascii="Cambria Math" w:eastAsia="Georgia" w:hAnsi="Cambria Math" w:cs="Times New Roman"/>
            <w:lang w:eastAsia="en-US"/>
          </w:rPr>
          <m:t>η</m:t>
        </m:r>
      </m:oMath>
      <w:r w:rsidRPr="00D14FBF">
        <w:rPr>
          <w:rFonts w:ascii="Times New Roman" w:eastAsia="Georgia" w:hAnsi="Times New Roman" w:cs="Times New Roman"/>
          <w:lang w:eastAsia="en-US"/>
        </w:rPr>
        <w:t>, there exists a </w:t>
      </w:r>
      <m:oMath>
        <m:r>
          <w:rPr>
            <w:rFonts w:ascii="Cambria Math" w:eastAsia="Georgia" w:hAnsi="Cambria Math" w:cs="Times New Roman"/>
            <w:lang w:eastAsia="en-US"/>
          </w:rPr>
          <m:t>δ&gt;0</m:t>
        </m:r>
      </m:oMath>
      <w:r w:rsidRPr="00D14FBF">
        <w:rPr>
          <w:rFonts w:ascii="Times New Roman" w:eastAsia="Georgia" w:hAnsi="Times New Roman" w:cs="Times New Roman"/>
          <w:lang w:eastAsia="en-US"/>
        </w:rPr>
        <w:t> such that</w:t>
      </w:r>
    </w:p>
    <w:p w14:paraId="75011065" w14:textId="77777777" w:rsidR="00E910F5" w:rsidRPr="00D14FBF" w:rsidRDefault="00000000" w:rsidP="00E910F5">
      <w:pPr>
        <w:pStyle w:val="ac"/>
        <w:shd w:val="clear" w:color="auto" w:fill="FDFDFD"/>
        <w:adjustRightInd w:val="0"/>
        <w:snapToGrid w:val="0"/>
        <w:spacing w:beforeLines="100" w:before="240" w:beforeAutospacing="0" w:after="0" w:afterAutospacing="0" w:line="312" w:lineRule="auto"/>
        <w:jc w:val="both"/>
        <w:rPr>
          <w:rFonts w:ascii="Times New Roman" w:eastAsia="Georgia" w:hAnsi="Times New Roman" w:cs="Times New Roman"/>
          <w:lang w:eastAsia="en-US"/>
        </w:rPr>
      </w:pPr>
      <m:oMathPara>
        <m:oMath>
          <m:sSub>
            <m:sSubPr>
              <m:ctrlPr>
                <w:rPr>
                  <w:rFonts w:ascii="Cambria Math" w:eastAsia="Georgia" w:hAnsi="Cambria Math" w:cs="Times New Roman"/>
                  <w:lang w:eastAsia="en-US"/>
                </w:rPr>
              </m:ctrlPr>
            </m:sSubPr>
            <m:e>
              <m:r>
                <m:rPr>
                  <m:sty m:val="p"/>
                </m:rPr>
                <w:rPr>
                  <w:rFonts w:ascii="Cambria Math" w:eastAsia="Georgia" w:hAnsi="Cambria Math" w:cs="Times New Roman"/>
                  <w:lang w:eastAsia="en-US"/>
                </w:rPr>
                <m:t>dist</m:t>
              </m:r>
            </m:e>
            <m:sub>
              <m:r>
                <w:rPr>
                  <w:rFonts w:ascii="Cambria Math" w:eastAsia="Georgia" w:hAnsi="Cambria Math" w:cs="Times New Roman"/>
                  <w:lang w:eastAsia="en-US"/>
                </w:rPr>
                <m:t>X</m:t>
              </m:r>
            </m:sub>
          </m:sSub>
          <m:r>
            <w:rPr>
              <w:rFonts w:ascii="Cambria Math" w:eastAsia="Georgia" w:hAnsi="Cambria Math" w:cs="Times New Roman"/>
              <w:lang w:eastAsia="en-US"/>
            </w:rPr>
            <m:t>⁡</m:t>
          </m:r>
          <m:d>
            <m:dPr>
              <m:ctrlPr>
                <w:rPr>
                  <w:rFonts w:ascii="Cambria Math" w:eastAsia="Georgia" w:hAnsi="Cambria Math" w:cs="Times New Roman"/>
                  <w:lang w:eastAsia="en-US"/>
                </w:rPr>
              </m:ctrlPr>
            </m:dPr>
            <m:e>
              <m:sSub>
                <m:sSubPr>
                  <m:ctrlPr>
                    <w:rPr>
                      <w:rFonts w:ascii="Cambria Math" w:eastAsia="Georgia" w:hAnsi="Cambria Math" w:cs="Times New Roman"/>
                      <w:lang w:eastAsia="en-US"/>
                    </w:rPr>
                  </m:ctrlPr>
                </m:sSubPr>
                <m:e>
                  <m:r>
                    <w:rPr>
                      <w:rFonts w:ascii="Cambria Math" w:eastAsia="Georgia" w:hAnsi="Cambria Math" w:cs="Times New Roman"/>
                      <w:lang w:eastAsia="en-US"/>
                    </w:rPr>
                    <m:t>A</m:t>
                  </m:r>
                </m:e>
                <m:sub>
                  <m:sSub>
                    <m:sSubPr>
                      <m:ctrlPr>
                        <w:rPr>
                          <w:rFonts w:ascii="Cambria Math" w:eastAsia="Georgia" w:hAnsi="Cambria Math" w:cs="Times New Roman"/>
                          <w:lang w:eastAsia="en-US"/>
                        </w:rPr>
                      </m:ctrlPr>
                    </m:sSubPr>
                    <m:e>
                      <m:r>
                        <w:rPr>
                          <w:rFonts w:ascii="Cambria Math" w:eastAsia="Georgia" w:hAnsi="Cambria Math" w:cs="Times New Roman"/>
                          <w:lang w:eastAsia="en-US"/>
                        </w:rPr>
                        <m:t>ε</m:t>
                      </m:r>
                    </m:e>
                    <m:sub>
                      <m:r>
                        <w:rPr>
                          <w:rFonts w:ascii="Cambria Math" w:eastAsia="Georgia" w:hAnsi="Cambria Math" w:cs="Times New Roman"/>
                          <w:lang w:eastAsia="en-US"/>
                        </w:rPr>
                        <m:t>1</m:t>
                      </m:r>
                    </m:sub>
                  </m:sSub>
                </m:sub>
              </m:sSub>
              <m:r>
                <w:rPr>
                  <w:rFonts w:ascii="Cambria Math" w:eastAsia="Georgia" w:hAnsi="Cambria Math" w:cs="Times New Roman"/>
                  <w:lang w:eastAsia="en-US"/>
                </w:rPr>
                <m:t>,</m:t>
              </m:r>
              <m:sSub>
                <m:sSubPr>
                  <m:ctrlPr>
                    <w:rPr>
                      <w:rFonts w:ascii="Cambria Math" w:eastAsia="Georgia" w:hAnsi="Cambria Math" w:cs="Times New Roman"/>
                      <w:lang w:eastAsia="en-US"/>
                    </w:rPr>
                  </m:ctrlPr>
                </m:sSubPr>
                <m:e>
                  <m:r>
                    <w:rPr>
                      <w:rFonts w:ascii="Cambria Math" w:eastAsia="Georgia" w:hAnsi="Cambria Math" w:cs="Times New Roman"/>
                      <w:lang w:eastAsia="en-US"/>
                    </w:rPr>
                    <m:t>A</m:t>
                  </m:r>
                </m:e>
                <m:sub>
                  <m:sSub>
                    <m:sSubPr>
                      <m:ctrlPr>
                        <w:rPr>
                          <w:rFonts w:ascii="Cambria Math" w:eastAsia="Georgia" w:hAnsi="Cambria Math" w:cs="Times New Roman"/>
                          <w:lang w:eastAsia="en-US"/>
                        </w:rPr>
                      </m:ctrlPr>
                    </m:sSubPr>
                    <m:e>
                      <m:r>
                        <w:rPr>
                          <w:rFonts w:ascii="Cambria Math" w:eastAsia="Georgia" w:hAnsi="Cambria Math" w:cs="Times New Roman"/>
                          <w:lang w:eastAsia="en-US"/>
                        </w:rPr>
                        <m:t>ε</m:t>
                      </m:r>
                    </m:e>
                    <m:sub>
                      <m:r>
                        <w:rPr>
                          <w:rFonts w:ascii="Cambria Math" w:eastAsia="Georgia" w:hAnsi="Cambria Math" w:cs="Times New Roman"/>
                          <w:lang w:eastAsia="en-US"/>
                        </w:rPr>
                        <m:t>2</m:t>
                      </m:r>
                    </m:sub>
                  </m:sSub>
                </m:sub>
              </m:sSub>
            </m:e>
          </m:d>
          <m:r>
            <w:rPr>
              <w:rFonts w:ascii="Cambria Math" w:eastAsia="Georgia" w:hAnsi="Cambria Math" w:cs="Times New Roman"/>
              <w:lang w:eastAsia="en-US"/>
            </w:rPr>
            <m:t>⩽η</m:t>
          </m:r>
        </m:oMath>
      </m:oMathPara>
    </w:p>
    <w:p w14:paraId="44DEF059" w14:textId="77777777" w:rsidR="00E910F5" w:rsidRPr="00D14FBF" w:rsidRDefault="00E910F5" w:rsidP="00E910F5">
      <w:pPr>
        <w:pStyle w:val="ac"/>
        <w:shd w:val="clear" w:color="auto" w:fill="FDFDFD"/>
        <w:adjustRightInd w:val="0"/>
        <w:snapToGrid w:val="0"/>
        <w:spacing w:beforeLines="100" w:before="240" w:beforeAutospacing="0" w:after="0" w:afterAutospacing="0" w:line="312" w:lineRule="auto"/>
        <w:jc w:val="both"/>
        <w:rPr>
          <w:rFonts w:ascii="Times New Roman" w:eastAsiaTheme="minorEastAsia" w:hAnsi="Times New Roman" w:cs="Times New Roman"/>
        </w:rPr>
      </w:pPr>
      <w:r w:rsidRPr="00D14FBF">
        <w:rPr>
          <w:rFonts w:ascii="Times New Roman" w:eastAsia="Georgia" w:hAnsi="Times New Roman" w:cs="Times New Roman"/>
        </w:rPr>
        <w:t>provided </w:t>
      </w:r>
      <m:oMath>
        <m:d>
          <m:dPr>
            <m:begChr m:val="|"/>
            <m:endChr m:val="|"/>
            <m:ctrlPr>
              <w:rPr>
                <w:rFonts w:ascii="Cambria Math" w:hAnsi="Cambria Math" w:cs="Times New Roman"/>
                <w:lang w:eastAsia="en-US"/>
              </w:rPr>
            </m:ctrlPr>
          </m:dPr>
          <m:e>
            <m:sSub>
              <m:sSubPr>
                <m:ctrlPr>
                  <w:rPr>
                    <w:rFonts w:ascii="Cambria Math" w:hAnsi="Cambria Math" w:cs="Times New Roman"/>
                    <w:lang w:eastAsia="en-US"/>
                  </w:rPr>
                </m:ctrlPr>
              </m:sSubPr>
              <m:e>
                <m:r>
                  <w:rPr>
                    <w:rFonts w:ascii="Cambria Math" w:hAnsi="Cambria Math" w:cs="Times New Roman"/>
                  </w:rPr>
                  <m:t>ε</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lang w:eastAsia="en-US"/>
                  </w:rPr>
                </m:ctrlPr>
              </m:sSubPr>
              <m:e>
                <m:r>
                  <w:rPr>
                    <w:rFonts w:ascii="Cambria Math" w:hAnsi="Cambria Math" w:cs="Times New Roman"/>
                  </w:rPr>
                  <m:t>ε</m:t>
                </m:r>
              </m:e>
              <m:sub>
                <m:r>
                  <w:rPr>
                    <w:rFonts w:ascii="Cambria Math" w:hAnsi="Cambria Math" w:cs="Times New Roman"/>
                  </w:rPr>
                  <m:t>2</m:t>
                </m:r>
              </m:sub>
            </m:sSub>
          </m:e>
        </m:d>
        <m:r>
          <w:rPr>
            <w:rFonts w:ascii="Cambria Math" w:hAnsi="Cambria Math" w:cs="Times New Roman"/>
          </w:rPr>
          <m:t>⩽δ</m:t>
        </m:r>
      </m:oMath>
      <w:r w:rsidRPr="00D14FBF">
        <w:rPr>
          <w:rFonts w:ascii="Times New Roman" w:eastAsiaTheme="minorEastAsia" w:hAnsi="Times New Roman" w:cs="Times New Roman"/>
        </w:rPr>
        <w:t>.</w:t>
      </w:r>
    </w:p>
    <w:p w14:paraId="1BB78F70" w14:textId="4E1EDA44" w:rsidR="00883362" w:rsidRPr="00D14FBF" w:rsidRDefault="00883362" w:rsidP="00883362">
      <w:pPr>
        <w:adjustRightInd w:val="0"/>
        <w:snapToGrid w:val="0"/>
        <w:spacing w:beforeLines="100" w:before="240" w:line="312"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主要从事偏微分方程、无穷维动力系统专业领域的相关研究，主持并参与国家自然科学基金数学天元项目、国家自然科学基金青年基金项目、国家自然科学基金面上项目、国家自然科学基金重点项目、上海市自然科学基金项目、中央高校基本科研经费项目。在国外期刊上发表相关研究论文</w:t>
      </w:r>
      <w:r w:rsidRPr="00D14FBF">
        <w:rPr>
          <w:rFonts w:ascii="Times New Roman" w:eastAsia="宋体" w:hAnsi="Times New Roman" w:cs="Times New Roman"/>
          <w:sz w:val="24"/>
          <w:szCs w:val="24"/>
          <w:lang w:eastAsia="zh-CN"/>
        </w:rPr>
        <w:t>10</w:t>
      </w:r>
      <w:r w:rsidRPr="00D14FBF">
        <w:rPr>
          <w:rFonts w:ascii="Times New Roman" w:eastAsia="宋体" w:hAnsi="Times New Roman" w:cs="Times New Roman"/>
          <w:sz w:val="24"/>
          <w:szCs w:val="24"/>
          <w:lang w:eastAsia="zh-CN"/>
        </w:rPr>
        <w:t>余篇，如</w:t>
      </w:r>
      <w:r w:rsidRPr="00D14FBF">
        <w:rPr>
          <w:rFonts w:ascii="Times New Roman" w:eastAsia="宋体" w:hAnsi="Times New Roman" w:cs="Times New Roman"/>
          <w:sz w:val="24"/>
          <w:szCs w:val="24"/>
          <w:lang w:eastAsia="zh-CN"/>
        </w:rPr>
        <w:t xml:space="preserve">Nonlinear Analysis, Journal of Mathematical Analysis and Applications, Discrete and Continuous Dynamical Systems, Communications on Pure and Applied Analysis, Applied Mathematics and Computation, Asymptotic Analysis, Boundary Value Problems, Topological Methods in Nonlinear Analysis </w:t>
      </w:r>
      <w:r w:rsidRPr="00D14FBF">
        <w:rPr>
          <w:rFonts w:ascii="Times New Roman" w:eastAsia="宋体" w:hAnsi="Times New Roman" w:cs="Times New Roman"/>
          <w:sz w:val="24"/>
          <w:szCs w:val="24"/>
          <w:lang w:eastAsia="zh-CN"/>
        </w:rPr>
        <w:t>等</w:t>
      </w:r>
    </w:p>
    <w:p w14:paraId="09ADBA14" w14:textId="6C06754E" w:rsidR="00883362" w:rsidRPr="00D14FBF" w:rsidRDefault="00883362" w:rsidP="001279FE">
      <w:pPr>
        <w:adjustRightInd w:val="0"/>
        <w:snapToGrid w:val="0"/>
        <w:spacing w:line="312" w:lineRule="auto"/>
        <w:jc w:val="both"/>
        <w:rPr>
          <w:rFonts w:ascii="Times New Roman" w:hAnsi="Times New Roman" w:cs="Times New Roman"/>
          <w:lang w:eastAsia="zh-CN"/>
        </w:rPr>
      </w:pPr>
      <w:r w:rsidRPr="00D14FBF">
        <w:rPr>
          <w:rFonts w:ascii="Times New Roman" w:eastAsia="宋体" w:hAnsi="Times New Roman" w:cs="Times New Roman"/>
          <w:sz w:val="24"/>
          <w:szCs w:val="24"/>
          <w:lang w:eastAsia="zh-CN"/>
        </w:rPr>
        <w:t>国际著名学术期刊。</w:t>
      </w:r>
    </w:p>
    <w:p w14:paraId="1691D0B2" w14:textId="7BA891B9" w:rsidR="002F0937" w:rsidRPr="00D14FBF" w:rsidRDefault="00000000">
      <w:pPr>
        <w:pStyle w:val="3"/>
        <w:adjustRightInd w:val="0"/>
        <w:snapToGrid w:val="0"/>
        <w:spacing w:before="360" w:line="336" w:lineRule="auto"/>
        <w:ind w:left="454" w:right="454"/>
        <w:rPr>
          <w:rFonts w:ascii="Times New Roman" w:hAnsi="Times New Roman" w:cs="Times New Roman"/>
        </w:rPr>
      </w:pPr>
      <w:r w:rsidRPr="00D14FBF">
        <w:rPr>
          <w:rFonts w:ascii="Times New Roman" w:hAnsi="Times New Roman" w:cs="Times New Roman"/>
        </w:rPr>
        <w:t xml:space="preserve">On the </w:t>
      </w:r>
      <w:r w:rsidR="00921A6E" w:rsidRPr="00D14FBF">
        <w:rPr>
          <w:rFonts w:ascii="Times New Roman" w:hAnsi="Times New Roman" w:cs="Times New Roman"/>
        </w:rPr>
        <w:t>f</w:t>
      </w:r>
      <w:r w:rsidRPr="00D14FBF">
        <w:rPr>
          <w:rFonts w:ascii="Times New Roman" w:hAnsi="Times New Roman" w:cs="Times New Roman"/>
        </w:rPr>
        <w:t xml:space="preserve">unctionalized Cahn-Hilliard </w:t>
      </w:r>
      <w:r w:rsidR="00921A6E" w:rsidRPr="00D14FBF">
        <w:rPr>
          <w:rFonts w:ascii="Times New Roman" w:hAnsi="Times New Roman" w:cs="Times New Roman"/>
        </w:rPr>
        <w:t>e</w:t>
      </w:r>
      <w:r w:rsidRPr="00D14FBF">
        <w:rPr>
          <w:rFonts w:ascii="Times New Roman" w:hAnsi="Times New Roman" w:cs="Times New Roman"/>
        </w:rPr>
        <w:t xml:space="preserve">quation with </w:t>
      </w:r>
      <w:r w:rsidR="00921A6E" w:rsidRPr="00D14FBF">
        <w:rPr>
          <w:rFonts w:ascii="Times New Roman" w:hAnsi="Times New Roman" w:cs="Times New Roman"/>
        </w:rPr>
        <w:t>l</w:t>
      </w:r>
      <w:r w:rsidRPr="00D14FBF">
        <w:rPr>
          <w:rFonts w:ascii="Times New Roman" w:hAnsi="Times New Roman" w:cs="Times New Roman"/>
        </w:rPr>
        <w:t xml:space="preserve">ogarithmic </w:t>
      </w:r>
      <w:r w:rsidR="00921A6E" w:rsidRPr="00D14FBF">
        <w:rPr>
          <w:rFonts w:ascii="Times New Roman" w:hAnsi="Times New Roman" w:cs="Times New Roman"/>
        </w:rPr>
        <w:t>p</w:t>
      </w:r>
      <w:r w:rsidRPr="00D14FBF">
        <w:rPr>
          <w:rFonts w:ascii="Times New Roman" w:hAnsi="Times New Roman" w:cs="Times New Roman"/>
        </w:rPr>
        <w:t>otential</w:t>
      </w:r>
      <w:r w:rsidR="00921A6E" w:rsidRPr="00D14FBF">
        <w:rPr>
          <w:rFonts w:ascii="Times New Roman" w:eastAsia="宋体" w:hAnsi="Times New Roman" w:cs="Times New Roman"/>
          <w:lang w:eastAsia="zh-CN"/>
        </w:rPr>
        <w:t xml:space="preserve">: </w:t>
      </w:r>
      <w:r w:rsidR="00921A6E" w:rsidRPr="00D14FBF">
        <w:rPr>
          <w:rFonts w:ascii="Times New Roman" w:hAnsi="Times New Roman" w:cs="Times New Roman"/>
        </w:rPr>
        <w:t>w</w:t>
      </w:r>
      <w:r w:rsidRPr="00D14FBF">
        <w:rPr>
          <w:rFonts w:ascii="Times New Roman" w:hAnsi="Times New Roman" w:cs="Times New Roman"/>
        </w:rPr>
        <w:t>ell-</w:t>
      </w:r>
      <w:proofErr w:type="spellStart"/>
      <w:r w:rsidRPr="00D14FBF">
        <w:rPr>
          <w:rFonts w:ascii="Times New Roman" w:hAnsi="Times New Roman" w:cs="Times New Roman"/>
        </w:rPr>
        <w:t>posedness</w:t>
      </w:r>
      <w:proofErr w:type="spellEnd"/>
      <w:r w:rsidRPr="00D14FBF">
        <w:rPr>
          <w:rFonts w:ascii="Times New Roman" w:hAnsi="Times New Roman" w:cs="Times New Roman"/>
        </w:rPr>
        <w:t xml:space="preserve">, </w:t>
      </w:r>
      <w:r w:rsidR="00921A6E" w:rsidRPr="00D14FBF">
        <w:rPr>
          <w:rFonts w:ascii="Times New Roman" w:hAnsi="Times New Roman" w:cs="Times New Roman"/>
        </w:rPr>
        <w:t>g</w:t>
      </w:r>
      <w:r w:rsidRPr="00D14FBF">
        <w:rPr>
          <w:rFonts w:ascii="Times New Roman" w:hAnsi="Times New Roman" w:cs="Times New Roman"/>
        </w:rPr>
        <w:t xml:space="preserve">lobal </w:t>
      </w:r>
      <w:r w:rsidR="00921A6E" w:rsidRPr="00D14FBF">
        <w:rPr>
          <w:rFonts w:ascii="Times New Roman" w:hAnsi="Times New Roman" w:cs="Times New Roman"/>
        </w:rPr>
        <w:t>a</w:t>
      </w:r>
      <w:r w:rsidRPr="00D14FBF">
        <w:rPr>
          <w:rFonts w:ascii="Times New Roman" w:hAnsi="Times New Roman" w:cs="Times New Roman"/>
        </w:rPr>
        <w:t xml:space="preserve">ttractor and </w:t>
      </w:r>
      <w:r w:rsidR="00921A6E" w:rsidRPr="00D14FBF">
        <w:rPr>
          <w:rFonts w:ascii="Times New Roman" w:hAnsi="Times New Roman" w:cs="Times New Roman"/>
        </w:rPr>
        <w:t>n</w:t>
      </w:r>
      <w:r w:rsidRPr="00D14FBF">
        <w:rPr>
          <w:rFonts w:ascii="Times New Roman" w:hAnsi="Times New Roman" w:cs="Times New Roman"/>
        </w:rPr>
        <w:t xml:space="preserve">umerical </w:t>
      </w:r>
      <w:r w:rsidR="00921A6E" w:rsidRPr="00D14FBF">
        <w:rPr>
          <w:rFonts w:ascii="Times New Roman" w:hAnsi="Times New Roman" w:cs="Times New Roman"/>
        </w:rPr>
        <w:t>a</w:t>
      </w:r>
      <w:r w:rsidRPr="00D14FBF">
        <w:rPr>
          <w:rFonts w:ascii="Times New Roman" w:hAnsi="Times New Roman" w:cs="Times New Roman"/>
        </w:rPr>
        <w:t>nalysis</w:t>
      </w:r>
    </w:p>
    <w:p w14:paraId="72FFFF6C" w14:textId="77777777" w:rsidR="002F0937" w:rsidRPr="00D14FBF" w:rsidRDefault="00000000">
      <w:pPr>
        <w:pStyle w:val="a3"/>
        <w:spacing w:before="147"/>
        <w:ind w:left="159" w:right="147"/>
        <w:jc w:val="center"/>
        <w:rPr>
          <w:rFonts w:ascii="Times New Roman" w:eastAsia="宋体" w:hAnsi="Times New Roman" w:cs="Times New Roman"/>
          <w:color w:val="000000" w:themeColor="text1"/>
          <w:lang w:eastAsia="zh-CN"/>
        </w:rPr>
      </w:pPr>
      <w:r w:rsidRPr="00D14FBF">
        <w:rPr>
          <w:rFonts w:ascii="Times New Roman" w:eastAsia="宋体" w:hAnsi="Times New Roman" w:cs="Times New Roman"/>
          <w:color w:val="000000" w:themeColor="text1"/>
          <w:shd w:val="clear" w:color="auto" w:fill="FFFFFF"/>
          <w:lang w:eastAsia="zh-CN" w:bidi="ar"/>
        </w:rPr>
        <w:t>吴昊</w:t>
      </w:r>
      <w:r w:rsidRPr="00D14FBF">
        <w:rPr>
          <w:rFonts w:ascii="Times New Roman" w:eastAsia="宋体" w:hAnsi="Times New Roman" w:cs="Times New Roman"/>
          <w:color w:val="000000" w:themeColor="text1"/>
          <w:lang w:eastAsia="zh-CN"/>
        </w:rPr>
        <w:t>（</w:t>
      </w:r>
      <w:r w:rsidRPr="00D14FBF">
        <w:rPr>
          <w:rFonts w:ascii="Times New Roman" w:eastAsia="宋体" w:hAnsi="Times New Roman" w:cs="Times New Roman"/>
          <w:color w:val="000000" w:themeColor="text1"/>
          <w:shd w:val="clear" w:color="auto" w:fill="FFFFFF"/>
          <w:lang w:eastAsia="zh-CN" w:bidi="ar"/>
        </w:rPr>
        <w:t>复旦大学</w:t>
      </w:r>
      <w:r w:rsidRPr="00D14FBF">
        <w:rPr>
          <w:rFonts w:ascii="Times New Roman" w:eastAsia="宋体" w:hAnsi="Times New Roman" w:cs="Times New Roman"/>
          <w:color w:val="000000" w:themeColor="text1"/>
          <w:lang w:eastAsia="zh-CN"/>
        </w:rPr>
        <w:t>）</w:t>
      </w:r>
    </w:p>
    <w:p w14:paraId="61F6CC5E" w14:textId="77777777" w:rsidR="002F0937" w:rsidRPr="00D14FBF" w:rsidRDefault="00000000">
      <w:pPr>
        <w:widowControl/>
        <w:shd w:val="clear" w:color="auto" w:fill="FFFFFF"/>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lastRenderedPageBreak/>
        <w:t xml:space="preserve">We consider a class of six-order Cahn-Hilliard equations with logarithmic Flory-Huggins potential. We prove the existence and uniqueness of a global weak solution and the existence of the global attractor in a complete metric space. Next, we present a first order semi-implicit finite difference scheme, which is uniquely solvable, unconditionally energy stable and keeps the positivity-preserving property at the discrete level. The talk is based on the joint work with G. </w:t>
      </w:r>
      <w:proofErr w:type="spellStart"/>
      <w:r w:rsidRPr="00D14FBF">
        <w:rPr>
          <w:rFonts w:ascii="Times New Roman" w:hAnsi="Times New Roman" w:cs="Times New Roman"/>
          <w:sz w:val="24"/>
          <w:szCs w:val="24"/>
        </w:rPr>
        <w:t>Schimperna</w:t>
      </w:r>
      <w:proofErr w:type="spellEnd"/>
      <w:r w:rsidRPr="00D14FBF">
        <w:rPr>
          <w:rFonts w:ascii="Times New Roman" w:hAnsi="Times New Roman" w:cs="Times New Roman"/>
          <w:sz w:val="24"/>
          <w:szCs w:val="24"/>
        </w:rPr>
        <w:t xml:space="preserve"> (Pavia), W.-B. Chen and J.-Y. Jing (Fudan).</w:t>
      </w:r>
    </w:p>
    <w:p w14:paraId="0F2990A7" w14:textId="1CFDD747" w:rsidR="00531BAD" w:rsidRPr="00D14FBF" w:rsidRDefault="00531BAD" w:rsidP="00531BAD">
      <w:pPr>
        <w:adjustRightInd w:val="0"/>
        <w:snapToGrid w:val="0"/>
        <w:spacing w:beforeLines="100" w:before="240" w:line="312" w:lineRule="auto"/>
        <w:ind w:firstLineChars="200" w:firstLine="482"/>
        <w:jc w:val="both"/>
        <w:rPr>
          <w:rFonts w:ascii="Times New Roman" w:hAnsi="Times New Roman" w:cs="Times New Roman"/>
          <w:lang w:eastAsia="zh-CN"/>
        </w:rPr>
      </w:pPr>
      <w:r w:rsidRPr="00D14FBF">
        <w:rPr>
          <w:rFonts w:ascii="Times New Roman" w:eastAsia="宋体" w:hAnsi="Times New Roman" w:cs="Times New Roman"/>
          <w:b/>
          <w:bCs/>
          <w:sz w:val="24"/>
          <w:szCs w:val="24"/>
          <w:lang w:eastAsia="zh-CN"/>
        </w:rPr>
        <w:t>报告人简介：</w:t>
      </w:r>
      <w:r w:rsidR="00FF7AE5" w:rsidRPr="00D14FBF">
        <w:rPr>
          <w:rFonts w:ascii="Times New Roman" w:eastAsia="宋体" w:hAnsi="Times New Roman" w:cs="Times New Roman"/>
          <w:sz w:val="24"/>
          <w:szCs w:val="24"/>
          <w:lang w:eastAsia="zh-CN"/>
        </w:rPr>
        <w:t>吴昊</w:t>
      </w:r>
      <w:r w:rsidR="00837BD8" w:rsidRPr="00D14FBF">
        <w:rPr>
          <w:rFonts w:ascii="Times New Roman" w:eastAsia="宋体" w:hAnsi="Times New Roman" w:cs="Times New Roman"/>
          <w:sz w:val="24"/>
          <w:szCs w:val="24"/>
          <w:lang w:eastAsia="zh-CN"/>
        </w:rPr>
        <w:t>，复旦大学数学科学学院</w:t>
      </w:r>
      <w:r w:rsidR="00FF7AE5" w:rsidRPr="00D14FBF">
        <w:rPr>
          <w:rFonts w:ascii="Times New Roman" w:eastAsia="宋体" w:hAnsi="Times New Roman" w:cs="Times New Roman"/>
          <w:sz w:val="24"/>
          <w:szCs w:val="24"/>
          <w:lang w:eastAsia="zh-CN"/>
        </w:rPr>
        <w:t>教授</w:t>
      </w:r>
      <w:r w:rsidR="00837BD8" w:rsidRPr="00D14FBF">
        <w:rPr>
          <w:rFonts w:ascii="Times New Roman" w:eastAsia="宋体" w:hAnsi="Times New Roman" w:cs="Times New Roman"/>
          <w:sz w:val="24"/>
          <w:szCs w:val="24"/>
          <w:lang w:eastAsia="zh-CN"/>
        </w:rPr>
        <w:t>，</w:t>
      </w:r>
      <w:r w:rsidR="00FF7AE5" w:rsidRPr="00D14FBF">
        <w:rPr>
          <w:rFonts w:ascii="Times New Roman" w:eastAsia="宋体" w:hAnsi="Times New Roman" w:cs="Times New Roman"/>
          <w:sz w:val="24"/>
          <w:szCs w:val="24"/>
          <w:lang w:eastAsia="zh-CN"/>
        </w:rPr>
        <w:t>2003</w:t>
      </w:r>
      <w:r w:rsidR="00FF7AE5" w:rsidRPr="00D14FBF">
        <w:rPr>
          <w:rFonts w:ascii="Times New Roman" w:eastAsia="宋体" w:hAnsi="Times New Roman" w:cs="Times New Roman"/>
          <w:sz w:val="24"/>
          <w:szCs w:val="24"/>
          <w:lang w:eastAsia="zh-CN"/>
        </w:rPr>
        <w:t>年毕业于复旦大学获理学学士学位，</w:t>
      </w:r>
      <w:r w:rsidR="00FF7AE5" w:rsidRPr="00D14FBF">
        <w:rPr>
          <w:rFonts w:ascii="Times New Roman" w:eastAsia="宋体" w:hAnsi="Times New Roman" w:cs="Times New Roman"/>
          <w:sz w:val="24"/>
          <w:szCs w:val="24"/>
          <w:lang w:eastAsia="zh-CN"/>
        </w:rPr>
        <w:t>2007</w:t>
      </w:r>
      <w:r w:rsidR="00FF7AE5" w:rsidRPr="00D14FBF">
        <w:rPr>
          <w:rFonts w:ascii="Times New Roman" w:eastAsia="宋体" w:hAnsi="Times New Roman" w:cs="Times New Roman"/>
          <w:sz w:val="24"/>
          <w:szCs w:val="24"/>
          <w:lang w:eastAsia="zh-CN"/>
        </w:rPr>
        <w:t>年毕业于复旦大学获理学博士学位。主要研究在材料科学与力学中有重要应用的几类非线性发展方程的适定性和稳定性理论，并取得一系列成果。目前，已在《</w:t>
      </w:r>
      <w:r w:rsidR="00FF7AE5" w:rsidRPr="00D14FBF">
        <w:rPr>
          <w:rFonts w:ascii="Times New Roman" w:eastAsia="宋体" w:hAnsi="Times New Roman" w:cs="Times New Roman"/>
          <w:sz w:val="24"/>
          <w:szCs w:val="24"/>
          <w:lang w:eastAsia="zh-CN"/>
        </w:rPr>
        <w:t xml:space="preserve">Arch. </w:t>
      </w:r>
      <w:proofErr w:type="spellStart"/>
      <w:r w:rsidR="00FF7AE5" w:rsidRPr="00D14FBF">
        <w:rPr>
          <w:rFonts w:ascii="Times New Roman" w:eastAsia="宋体" w:hAnsi="Times New Roman" w:cs="Times New Roman"/>
          <w:sz w:val="24"/>
          <w:szCs w:val="24"/>
          <w:lang w:eastAsia="zh-CN"/>
        </w:rPr>
        <w:t>RationalMech</w:t>
      </w:r>
      <w:proofErr w:type="spellEnd"/>
      <w:r w:rsidR="00FF7AE5" w:rsidRPr="00D14FBF">
        <w:rPr>
          <w:rFonts w:ascii="Times New Roman" w:eastAsia="宋体" w:hAnsi="Times New Roman" w:cs="Times New Roman"/>
          <w:sz w:val="24"/>
          <w:szCs w:val="24"/>
          <w:lang w:eastAsia="zh-CN"/>
        </w:rPr>
        <w:t>. Anal.</w:t>
      </w:r>
      <w:r w:rsidR="00FF7AE5" w:rsidRPr="00D14FBF">
        <w:rPr>
          <w:rFonts w:ascii="Times New Roman" w:eastAsia="宋体" w:hAnsi="Times New Roman" w:cs="Times New Roman"/>
          <w:sz w:val="24"/>
          <w:szCs w:val="24"/>
          <w:lang w:eastAsia="zh-CN"/>
        </w:rPr>
        <w:t>》，《</w:t>
      </w:r>
      <w:r w:rsidR="00FF7AE5" w:rsidRPr="00D14FBF">
        <w:rPr>
          <w:rFonts w:ascii="Times New Roman" w:eastAsia="宋体" w:hAnsi="Times New Roman" w:cs="Times New Roman"/>
          <w:sz w:val="24"/>
          <w:szCs w:val="24"/>
          <w:lang w:eastAsia="zh-CN"/>
        </w:rPr>
        <w:t>SIAM J. Math. Anal.</w:t>
      </w:r>
      <w:r w:rsidR="00FF7AE5" w:rsidRPr="00D14FBF">
        <w:rPr>
          <w:rFonts w:ascii="Times New Roman" w:eastAsia="宋体" w:hAnsi="Times New Roman" w:cs="Times New Roman"/>
          <w:sz w:val="24"/>
          <w:szCs w:val="24"/>
          <w:lang w:eastAsia="zh-CN"/>
        </w:rPr>
        <w:t>》，《</w:t>
      </w:r>
      <w:r w:rsidR="00FF7AE5" w:rsidRPr="00D14FBF">
        <w:rPr>
          <w:rFonts w:ascii="Times New Roman" w:eastAsia="宋体" w:hAnsi="Times New Roman" w:cs="Times New Roman"/>
          <w:sz w:val="24"/>
          <w:szCs w:val="24"/>
          <w:lang w:eastAsia="zh-CN"/>
        </w:rPr>
        <w:t xml:space="preserve">Ann. Inst. H. Poincare Anal. Non </w:t>
      </w:r>
      <w:proofErr w:type="spellStart"/>
      <w:r w:rsidR="00FF7AE5" w:rsidRPr="00D14FBF">
        <w:rPr>
          <w:rFonts w:ascii="Times New Roman" w:eastAsia="宋体" w:hAnsi="Times New Roman" w:cs="Times New Roman"/>
          <w:sz w:val="24"/>
          <w:szCs w:val="24"/>
          <w:lang w:eastAsia="zh-CN"/>
        </w:rPr>
        <w:t>Lineaire</w:t>
      </w:r>
      <w:proofErr w:type="spellEnd"/>
      <w:r w:rsidR="00FF7AE5" w:rsidRPr="00D14FBF">
        <w:rPr>
          <w:rFonts w:ascii="Times New Roman" w:eastAsia="宋体" w:hAnsi="Times New Roman" w:cs="Times New Roman"/>
          <w:sz w:val="24"/>
          <w:szCs w:val="24"/>
          <w:lang w:eastAsia="zh-CN"/>
        </w:rPr>
        <w:t>》，《</w:t>
      </w:r>
      <w:r w:rsidR="00FF7AE5" w:rsidRPr="00D14FBF">
        <w:rPr>
          <w:rFonts w:ascii="Times New Roman" w:eastAsia="宋体" w:hAnsi="Times New Roman" w:cs="Times New Roman"/>
          <w:sz w:val="24"/>
          <w:szCs w:val="24"/>
          <w:lang w:eastAsia="zh-CN"/>
        </w:rPr>
        <w:t xml:space="preserve">Math. </w:t>
      </w:r>
      <w:proofErr w:type="spellStart"/>
      <w:r w:rsidR="00FF7AE5" w:rsidRPr="00D14FBF">
        <w:rPr>
          <w:rFonts w:ascii="Times New Roman" w:eastAsia="宋体" w:hAnsi="Times New Roman" w:cs="Times New Roman"/>
          <w:sz w:val="24"/>
          <w:szCs w:val="24"/>
          <w:lang w:eastAsia="zh-CN"/>
        </w:rPr>
        <w:t>ModelsMethods</w:t>
      </w:r>
      <w:proofErr w:type="spellEnd"/>
      <w:r w:rsidR="00FF7AE5" w:rsidRPr="00D14FBF">
        <w:rPr>
          <w:rFonts w:ascii="Times New Roman" w:eastAsia="宋体" w:hAnsi="Times New Roman" w:cs="Times New Roman"/>
          <w:sz w:val="24"/>
          <w:szCs w:val="24"/>
          <w:lang w:eastAsia="zh-CN"/>
        </w:rPr>
        <w:t xml:space="preserve"> Appl. Sci.</w:t>
      </w:r>
      <w:r w:rsidR="00FF7AE5" w:rsidRPr="00D14FBF">
        <w:rPr>
          <w:rFonts w:ascii="Times New Roman" w:eastAsia="宋体" w:hAnsi="Times New Roman" w:cs="Times New Roman"/>
          <w:sz w:val="24"/>
          <w:szCs w:val="24"/>
          <w:lang w:eastAsia="zh-CN"/>
        </w:rPr>
        <w:t>》，《</w:t>
      </w:r>
      <w:r w:rsidR="00FF7AE5" w:rsidRPr="00D14FBF">
        <w:rPr>
          <w:rFonts w:ascii="Times New Roman" w:eastAsia="宋体" w:hAnsi="Times New Roman" w:cs="Times New Roman"/>
          <w:sz w:val="24"/>
          <w:szCs w:val="24"/>
          <w:lang w:eastAsia="zh-CN"/>
        </w:rPr>
        <w:t>Calc. Var. Partial Differential Equations</w:t>
      </w:r>
      <w:r w:rsidR="00FF7AE5" w:rsidRPr="00D14FBF">
        <w:rPr>
          <w:rFonts w:ascii="Times New Roman" w:eastAsia="宋体" w:hAnsi="Times New Roman" w:cs="Times New Roman"/>
          <w:sz w:val="24"/>
          <w:szCs w:val="24"/>
          <w:lang w:eastAsia="zh-CN"/>
        </w:rPr>
        <w:t>》，《</w:t>
      </w:r>
      <w:r w:rsidR="00FF7AE5" w:rsidRPr="00D14FBF">
        <w:rPr>
          <w:rFonts w:ascii="Times New Roman" w:eastAsia="宋体" w:hAnsi="Times New Roman" w:cs="Times New Roman"/>
          <w:sz w:val="24"/>
          <w:szCs w:val="24"/>
          <w:lang w:eastAsia="zh-CN"/>
        </w:rPr>
        <w:t xml:space="preserve">J. </w:t>
      </w:r>
      <w:proofErr w:type="spellStart"/>
      <w:r w:rsidR="00FF7AE5" w:rsidRPr="00D14FBF">
        <w:rPr>
          <w:rFonts w:ascii="Times New Roman" w:eastAsia="宋体" w:hAnsi="Times New Roman" w:cs="Times New Roman"/>
          <w:sz w:val="24"/>
          <w:szCs w:val="24"/>
          <w:lang w:eastAsia="zh-CN"/>
        </w:rPr>
        <w:t>DifferentialEquations</w:t>
      </w:r>
      <w:proofErr w:type="spellEnd"/>
      <w:r w:rsidR="00FF7AE5" w:rsidRPr="00D14FBF">
        <w:rPr>
          <w:rFonts w:ascii="Times New Roman" w:eastAsia="宋体" w:hAnsi="Times New Roman" w:cs="Times New Roman"/>
          <w:sz w:val="24"/>
          <w:szCs w:val="24"/>
          <w:lang w:eastAsia="zh-CN"/>
        </w:rPr>
        <w:t>》等高水平杂志上发表论文</w:t>
      </w:r>
      <w:r w:rsidR="00FF7AE5" w:rsidRPr="00D14FBF">
        <w:rPr>
          <w:rFonts w:ascii="Times New Roman" w:eastAsia="宋体" w:hAnsi="Times New Roman" w:cs="Times New Roman"/>
          <w:sz w:val="24"/>
          <w:szCs w:val="24"/>
          <w:lang w:eastAsia="zh-CN"/>
        </w:rPr>
        <w:t>40</w:t>
      </w:r>
      <w:r w:rsidR="00FF7AE5" w:rsidRPr="00D14FBF">
        <w:rPr>
          <w:rFonts w:ascii="Times New Roman" w:eastAsia="宋体" w:hAnsi="Times New Roman" w:cs="Times New Roman"/>
          <w:sz w:val="24"/>
          <w:szCs w:val="24"/>
          <w:lang w:eastAsia="zh-CN"/>
        </w:rPr>
        <w:t>余篇。</w:t>
      </w:r>
      <w:r w:rsidR="00FF7AE5" w:rsidRPr="00D14FBF">
        <w:rPr>
          <w:rFonts w:ascii="Times New Roman" w:eastAsia="宋体" w:hAnsi="Times New Roman" w:cs="Times New Roman"/>
          <w:sz w:val="24"/>
          <w:szCs w:val="24"/>
          <w:lang w:eastAsia="zh-CN"/>
        </w:rPr>
        <w:t>2015</w:t>
      </w:r>
      <w:r w:rsidR="00FF7AE5" w:rsidRPr="00D14FBF">
        <w:rPr>
          <w:rFonts w:ascii="Times New Roman" w:eastAsia="宋体" w:hAnsi="Times New Roman" w:cs="Times New Roman"/>
          <w:sz w:val="24"/>
          <w:szCs w:val="24"/>
          <w:lang w:eastAsia="zh-CN"/>
        </w:rPr>
        <w:t>年获中国工业与应用数学学会优秀青年学者奖，</w:t>
      </w:r>
      <w:r w:rsidR="00FF7AE5" w:rsidRPr="00D14FBF">
        <w:rPr>
          <w:rFonts w:ascii="Times New Roman" w:eastAsia="宋体" w:hAnsi="Times New Roman" w:cs="Times New Roman"/>
          <w:sz w:val="24"/>
          <w:szCs w:val="24"/>
          <w:lang w:eastAsia="zh-CN"/>
        </w:rPr>
        <w:t>2016</w:t>
      </w:r>
      <w:r w:rsidR="00FF7AE5" w:rsidRPr="00D14FBF">
        <w:rPr>
          <w:rFonts w:ascii="Times New Roman" w:eastAsia="宋体" w:hAnsi="Times New Roman" w:cs="Times New Roman"/>
          <w:sz w:val="24"/>
          <w:szCs w:val="24"/>
          <w:lang w:eastAsia="zh-CN"/>
        </w:rPr>
        <w:t>年入选上海市青年拔尖人才。</w:t>
      </w:r>
    </w:p>
    <w:p w14:paraId="540B0EFC" w14:textId="77777777" w:rsidR="002F0937" w:rsidRPr="00D14FBF" w:rsidRDefault="00000000">
      <w:pPr>
        <w:pStyle w:val="3"/>
        <w:adjustRightInd w:val="0"/>
        <w:snapToGrid w:val="0"/>
        <w:spacing w:before="360" w:line="336" w:lineRule="auto"/>
        <w:ind w:left="522" w:right="0"/>
        <w:rPr>
          <w:rFonts w:ascii="Times New Roman" w:hAnsi="Times New Roman" w:cs="Times New Roman"/>
        </w:rPr>
      </w:pPr>
      <w:r w:rsidRPr="00D14FBF">
        <w:rPr>
          <w:rFonts w:ascii="Times New Roman" w:hAnsi="Times New Roman" w:cs="Times New Roman"/>
        </w:rPr>
        <w:t>Uniform attractors for nonclassical diffusion equations with perturbed parameter and memory</w:t>
      </w:r>
    </w:p>
    <w:p w14:paraId="474AB569" w14:textId="77777777" w:rsidR="002F0937" w:rsidRPr="00D14FBF" w:rsidRDefault="00000000">
      <w:pPr>
        <w:pStyle w:val="a3"/>
        <w:spacing w:before="147"/>
        <w:jc w:val="center"/>
        <w:rPr>
          <w:rFonts w:ascii="Times New Roman" w:eastAsia="宋体" w:hAnsi="Times New Roman" w:cs="Times New Roman"/>
          <w:lang w:eastAsia="zh-CN"/>
        </w:rPr>
      </w:pPr>
      <w:r w:rsidRPr="00D14FBF">
        <w:rPr>
          <w:rFonts w:ascii="宋体" w:eastAsia="宋体" w:hAnsi="宋体" w:cs="宋体" w:hint="eastAsia"/>
          <w:lang w:eastAsia="zh-CN"/>
        </w:rPr>
        <w:t>谢永钦</w:t>
      </w:r>
      <w:r w:rsidRPr="00D14FBF">
        <w:rPr>
          <w:rFonts w:ascii="Times New Roman" w:eastAsia="宋体" w:hAnsi="Times New Roman" w:cs="Times New Roman"/>
          <w:lang w:eastAsia="zh-CN"/>
        </w:rPr>
        <w:t>（</w:t>
      </w:r>
      <w:r w:rsidRPr="00D14FBF">
        <w:rPr>
          <w:rFonts w:ascii="宋体" w:eastAsia="宋体" w:hAnsi="宋体" w:cs="宋体" w:hint="eastAsia"/>
          <w:lang w:eastAsia="zh-CN"/>
        </w:rPr>
        <w:t>长沙理工大学</w:t>
      </w:r>
      <w:r w:rsidRPr="00D14FBF">
        <w:rPr>
          <w:rFonts w:ascii="Times New Roman" w:eastAsia="宋体" w:hAnsi="Times New Roman" w:cs="Times New Roman"/>
          <w:lang w:eastAsia="zh-CN"/>
        </w:rPr>
        <w:t>）</w:t>
      </w:r>
    </w:p>
    <w:p w14:paraId="181E4B26" w14:textId="77777777" w:rsidR="002F0937" w:rsidRPr="00D14FBF" w:rsidRDefault="00000000">
      <w:pPr>
        <w:pStyle w:val="a3"/>
        <w:adjustRightInd w:val="0"/>
        <w:snapToGrid w:val="0"/>
        <w:spacing w:beforeLines="100" w:before="240" w:line="312" w:lineRule="auto"/>
        <w:ind w:firstLineChars="200" w:firstLine="480"/>
        <w:jc w:val="both"/>
        <w:rPr>
          <w:rFonts w:ascii="Times New Roman" w:hAnsi="Times New Roman" w:cs="Times New Roman"/>
        </w:rPr>
      </w:pPr>
      <w:r w:rsidRPr="00D14FBF">
        <w:rPr>
          <w:rFonts w:ascii="Times New Roman" w:hAnsi="Times New Roman" w:cs="Times New Roman"/>
        </w:rPr>
        <w:t xml:space="preserve">This talk is devoted to studying of the existence of uniform attractors for nonclassical diffusion equation with perturbed parameter and memory on a bounded domain </w:t>
      </w:r>
      <w:r w:rsidR="005C4A30" w:rsidRPr="00D14FBF">
        <w:rPr>
          <w:rFonts w:ascii="Times New Roman" w:hAnsi="Times New Roman" w:cs="Times New Roman"/>
          <w:noProof/>
        </w:rPr>
        <w:object w:dxaOrig="1440" w:dyaOrig="368" w14:anchorId="1B81E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9.75pt;mso-width-percent:0;mso-height-percent:0;mso-width-percent:0;mso-height-percent:0" o:ole="">
            <v:imagedata r:id="rId10" o:title=""/>
          </v:shape>
          <o:OLEObject Type="Embed" ProgID="Equation.DSMT4" ShapeID="_x0000_i1025" DrawAspect="Content" ObjectID="_1747070058" r:id="rId11"/>
        </w:object>
      </w:r>
      <w:r w:rsidRPr="00D14FBF">
        <w:rPr>
          <w:rFonts w:ascii="Times New Roman" w:hAnsi="Times New Roman" w:cs="Times New Roman"/>
        </w:rPr>
        <w:t>. The main feature of this model is that the equation contains a dissipative term with perturbation parameters</w:t>
      </w:r>
      <w:r w:rsidR="005C4A30" w:rsidRPr="00D14FBF">
        <w:rPr>
          <w:rFonts w:ascii="Times New Roman" w:hAnsi="Times New Roman" w:cs="Times New Roman"/>
          <w:noProof/>
        </w:rPr>
        <w:object w:dxaOrig="519" w:dyaOrig="268" w14:anchorId="78E0614B">
          <v:shape id="_x0000_i1026" type="#_x0000_t75" alt="" style="width:24.75pt;height:13.75pt;mso-width-percent:0;mso-height-percent:0;mso-width-percent:0;mso-height-percent:0" o:ole="">
            <v:imagedata r:id="rId12" o:title=""/>
          </v:shape>
          <o:OLEObject Type="Embed" ProgID="Equation.DSMT4" ShapeID="_x0000_i1026" DrawAspect="Content" ObjectID="_1747070059" r:id="rId13"/>
        </w:object>
      </w:r>
      <w:r w:rsidRPr="00D14FBF">
        <w:rPr>
          <w:rFonts w:ascii="Times New Roman" w:hAnsi="Times New Roman" w:cs="Times New Roman"/>
        </w:rPr>
        <w:t xml:space="preserve"> and the nonlinearity f satisfies the polynomial growth of arbitrary order. By using the nonclassical operator method and a new analytical method (or technique), the existence and regularity of uniform attractors generated for this equation are proved. Furthermore, we also get the upper </w:t>
      </w:r>
      <w:proofErr w:type="spellStart"/>
      <w:r w:rsidRPr="00D14FBF">
        <w:rPr>
          <w:rFonts w:ascii="Times New Roman" w:hAnsi="Times New Roman" w:cs="Times New Roman"/>
        </w:rPr>
        <w:t>semicontinuity</w:t>
      </w:r>
      <w:proofErr w:type="spellEnd"/>
      <w:r w:rsidRPr="00D14FBF">
        <w:rPr>
          <w:rFonts w:ascii="Times New Roman" w:hAnsi="Times New Roman" w:cs="Times New Roman"/>
        </w:rPr>
        <w:t xml:space="preserve"> of the uniform attractors when the perturbed parameter </w:t>
      </w:r>
      <w:r w:rsidR="005C4A30" w:rsidRPr="00D14FBF">
        <w:rPr>
          <w:rFonts w:ascii="Times New Roman" w:hAnsi="Times New Roman" w:cs="Times New Roman"/>
          <w:noProof/>
        </w:rPr>
        <w:object w:dxaOrig="653" w:dyaOrig="268" w14:anchorId="0C1B81C3">
          <v:shape id="_x0000_i1027" type="#_x0000_t75" alt="" style="width:32.25pt;height:13.75pt;mso-width-percent:0;mso-height-percent:0;mso-width-percent:0;mso-height-percent:0" o:ole="">
            <v:imagedata r:id="rId14" o:title=""/>
          </v:shape>
          <o:OLEObject Type="Embed" ProgID="Equation.DSMT4" ShapeID="_x0000_i1027" DrawAspect="Content" ObjectID="_1747070060" r:id="rId15"/>
        </w:object>
      </w:r>
      <w:r w:rsidRPr="00D14FBF">
        <w:rPr>
          <w:rFonts w:ascii="Times New Roman" w:hAnsi="Times New Roman" w:cs="Times New Roman"/>
        </w:rPr>
        <w:t>.</w:t>
      </w:r>
    </w:p>
    <w:p w14:paraId="2C35DDF0" w14:textId="028D6FD5" w:rsidR="00F9393D" w:rsidRPr="00D14FBF" w:rsidRDefault="00F9393D" w:rsidP="00F9393D">
      <w:pPr>
        <w:adjustRightInd w:val="0"/>
        <w:snapToGrid w:val="0"/>
        <w:spacing w:beforeLines="100" w:before="240" w:line="312" w:lineRule="auto"/>
        <w:ind w:firstLineChars="200" w:firstLine="482"/>
        <w:jc w:val="both"/>
        <w:rPr>
          <w:rFonts w:ascii="Times New Roman" w:hAnsi="Times New Roman" w:cs="Times New Roman"/>
          <w:lang w:eastAsia="zh-CN"/>
        </w:rPr>
      </w:pPr>
      <w:r w:rsidRPr="00D14FBF">
        <w:rPr>
          <w:rFonts w:ascii="Times New Roman" w:eastAsia="宋体" w:hAnsi="Times New Roman" w:cs="Times New Roman"/>
          <w:b/>
          <w:bCs/>
          <w:sz w:val="24"/>
          <w:szCs w:val="24"/>
          <w:lang w:eastAsia="zh-CN"/>
        </w:rPr>
        <w:t>报告人简介：</w:t>
      </w:r>
      <w:r w:rsidR="00BB4CBE" w:rsidRPr="00D14FBF">
        <w:rPr>
          <w:rFonts w:ascii="Times New Roman" w:eastAsia="宋体" w:hAnsi="Times New Roman" w:cs="Times New Roman"/>
          <w:sz w:val="24"/>
          <w:szCs w:val="24"/>
          <w:lang w:eastAsia="zh-CN"/>
        </w:rPr>
        <w:t>谢永钦，</w:t>
      </w:r>
      <w:r w:rsidRPr="00D14FBF">
        <w:rPr>
          <w:rFonts w:ascii="Times New Roman" w:eastAsia="宋体" w:hAnsi="Times New Roman" w:cs="Times New Roman"/>
          <w:sz w:val="24"/>
          <w:szCs w:val="24"/>
          <w:lang w:eastAsia="zh-CN"/>
        </w:rPr>
        <w:t>理学博士</w:t>
      </w:r>
      <w:r w:rsidR="00E34C8E"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长沙理工大学数学与统计学院教授，硕士生导师，</w:t>
      </w:r>
      <w:r w:rsidRPr="00D14FBF">
        <w:rPr>
          <w:rFonts w:ascii="Times New Roman" w:eastAsia="宋体" w:hAnsi="Times New Roman" w:cs="Times New Roman"/>
          <w:sz w:val="24"/>
          <w:szCs w:val="24"/>
          <w:lang w:eastAsia="zh-CN"/>
        </w:rPr>
        <w:t>1986</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6</w:t>
      </w:r>
      <w:r w:rsidRPr="00D14FBF">
        <w:rPr>
          <w:rFonts w:ascii="Times New Roman" w:eastAsia="宋体" w:hAnsi="Times New Roman" w:cs="Times New Roman"/>
          <w:sz w:val="24"/>
          <w:szCs w:val="24"/>
          <w:lang w:eastAsia="zh-CN"/>
        </w:rPr>
        <w:t>月毕业于湘潭大学数学专业，获理学学士学位。</w:t>
      </w:r>
      <w:r w:rsidRPr="00D14FBF">
        <w:rPr>
          <w:rFonts w:ascii="Times New Roman" w:eastAsia="宋体" w:hAnsi="Times New Roman" w:cs="Times New Roman"/>
          <w:sz w:val="24"/>
          <w:szCs w:val="24"/>
          <w:lang w:eastAsia="zh-CN"/>
        </w:rPr>
        <w:t>2007</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6</w:t>
      </w:r>
      <w:r w:rsidRPr="00D14FBF">
        <w:rPr>
          <w:rFonts w:ascii="Times New Roman" w:eastAsia="宋体" w:hAnsi="Times New Roman" w:cs="Times New Roman"/>
          <w:sz w:val="24"/>
          <w:szCs w:val="24"/>
          <w:lang w:eastAsia="zh-CN"/>
        </w:rPr>
        <w:t>月毕业于兰州大学数学与统计学院，并获博士学位。</w:t>
      </w:r>
      <w:r w:rsidRPr="00D14FBF">
        <w:rPr>
          <w:rFonts w:ascii="Times New Roman" w:eastAsia="宋体" w:hAnsi="Times New Roman" w:cs="Times New Roman"/>
          <w:sz w:val="24"/>
          <w:szCs w:val="24"/>
          <w:lang w:eastAsia="zh-CN"/>
        </w:rPr>
        <w:t>1986</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7</w:t>
      </w:r>
      <w:r w:rsidRPr="00D14FBF">
        <w:rPr>
          <w:rFonts w:ascii="Times New Roman" w:eastAsia="宋体" w:hAnsi="Times New Roman" w:cs="Times New Roman"/>
          <w:sz w:val="24"/>
          <w:szCs w:val="24"/>
          <w:lang w:eastAsia="zh-CN"/>
        </w:rPr>
        <w:t>月</w:t>
      </w:r>
      <w:r w:rsidRPr="00D14FBF">
        <w:rPr>
          <w:rFonts w:ascii="Times New Roman" w:eastAsia="宋体" w:hAnsi="Times New Roman" w:cs="Times New Roman"/>
          <w:sz w:val="24"/>
          <w:szCs w:val="24"/>
          <w:lang w:eastAsia="zh-CN"/>
        </w:rPr>
        <w:t>—2000</w:t>
      </w:r>
      <w:r w:rsidRPr="00D14FBF">
        <w:rPr>
          <w:rFonts w:ascii="Times New Roman" w:eastAsia="宋体" w:hAnsi="Times New Roman" w:cs="Times New Roman"/>
          <w:sz w:val="24"/>
          <w:szCs w:val="24"/>
          <w:lang w:eastAsia="zh-CN"/>
        </w:rPr>
        <w:t>年元月，在湖南农业大学理学院工作。</w:t>
      </w:r>
      <w:r w:rsidRPr="00D14FBF">
        <w:rPr>
          <w:rFonts w:ascii="Times New Roman" w:eastAsia="宋体" w:hAnsi="Times New Roman" w:cs="Times New Roman"/>
          <w:sz w:val="24"/>
          <w:szCs w:val="24"/>
          <w:lang w:eastAsia="zh-CN"/>
        </w:rPr>
        <w:t>2000</w:t>
      </w:r>
      <w:r w:rsidRPr="00D14FBF">
        <w:rPr>
          <w:rFonts w:ascii="Times New Roman" w:eastAsia="宋体" w:hAnsi="Times New Roman" w:cs="Times New Roman"/>
          <w:sz w:val="24"/>
          <w:szCs w:val="24"/>
          <w:lang w:eastAsia="zh-CN"/>
        </w:rPr>
        <w:t>年元月调入长沙理工大学数学与统计学院工作至今。主要从事无穷维动力系统的研究，发表论文</w:t>
      </w:r>
      <w:r w:rsidRPr="00D14FBF">
        <w:rPr>
          <w:rFonts w:ascii="Times New Roman" w:eastAsia="宋体" w:hAnsi="Times New Roman" w:cs="Times New Roman"/>
          <w:sz w:val="24"/>
          <w:szCs w:val="24"/>
          <w:lang w:eastAsia="zh-CN"/>
        </w:rPr>
        <w:t>70</w:t>
      </w:r>
      <w:r w:rsidRPr="00D14FBF">
        <w:rPr>
          <w:rFonts w:ascii="Times New Roman" w:eastAsia="宋体" w:hAnsi="Times New Roman" w:cs="Times New Roman"/>
          <w:sz w:val="24"/>
          <w:szCs w:val="24"/>
          <w:lang w:eastAsia="zh-CN"/>
        </w:rPr>
        <w:t>余篇。主持或主要参与各科研项目</w:t>
      </w:r>
      <w:r w:rsidRPr="00D14FBF">
        <w:rPr>
          <w:rFonts w:ascii="Times New Roman" w:eastAsia="宋体" w:hAnsi="Times New Roman" w:cs="Times New Roman"/>
          <w:sz w:val="24"/>
          <w:szCs w:val="24"/>
          <w:lang w:eastAsia="zh-CN"/>
        </w:rPr>
        <w:t>20</w:t>
      </w:r>
      <w:r w:rsidRPr="00D14FBF">
        <w:rPr>
          <w:rFonts w:ascii="Times New Roman" w:eastAsia="宋体" w:hAnsi="Times New Roman" w:cs="Times New Roman"/>
          <w:sz w:val="24"/>
          <w:szCs w:val="24"/>
          <w:lang w:eastAsia="zh-CN"/>
        </w:rPr>
        <w:t>佘项</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曾获省级自然科学二等奖。</w:t>
      </w:r>
    </w:p>
    <w:p w14:paraId="5D35A7A7" w14:textId="77777777" w:rsidR="002F0937" w:rsidRPr="00D14FBF" w:rsidRDefault="00000000" w:rsidP="00450072">
      <w:pPr>
        <w:pStyle w:val="3"/>
        <w:adjustRightInd w:val="0"/>
        <w:snapToGrid w:val="0"/>
        <w:spacing w:before="480" w:line="353" w:lineRule="auto"/>
        <w:ind w:left="6" w:right="0" w:hanging="6"/>
        <w:rPr>
          <w:rFonts w:ascii="Times New Roman" w:hAnsi="Times New Roman" w:cs="Times New Roman"/>
        </w:rPr>
      </w:pPr>
      <w:r w:rsidRPr="00D14FBF">
        <w:rPr>
          <w:rFonts w:ascii="Times New Roman" w:hAnsi="Times New Roman" w:cs="Times New Roman"/>
        </w:rPr>
        <w:t>Existence and regularity of global attractors for a Kirchhoff wave equation with strong damping and memory</w:t>
      </w:r>
    </w:p>
    <w:p w14:paraId="6E6D8A02" w14:textId="77777777" w:rsidR="002F0937" w:rsidRPr="00D14FBF" w:rsidRDefault="00000000">
      <w:pPr>
        <w:pStyle w:val="a3"/>
        <w:spacing w:before="147"/>
        <w:ind w:left="158" w:right="148"/>
        <w:jc w:val="center"/>
        <w:rPr>
          <w:rFonts w:ascii="Times New Roman" w:eastAsia="宋体" w:hAnsi="Times New Roman" w:cs="Times New Roman"/>
          <w:lang w:eastAsia="zh-CN"/>
        </w:rPr>
      </w:pPr>
      <w:r w:rsidRPr="00D14FBF">
        <w:rPr>
          <w:rFonts w:ascii="Times New Roman" w:eastAsia="宋体" w:hAnsi="Times New Roman" w:cs="Times New Roman"/>
          <w:lang w:eastAsia="zh-CN"/>
        </w:rPr>
        <w:t>杨彬（东华大学，法国</w:t>
      </w:r>
      <w:r w:rsidRPr="00D14FBF">
        <w:rPr>
          <w:rFonts w:ascii="Times New Roman" w:hAnsi="Times New Roman" w:cs="Times New Roman"/>
          <w:lang w:eastAsia="zh-CN"/>
        </w:rPr>
        <w:t>Poitiers</w:t>
      </w:r>
      <w:r w:rsidRPr="00D14FBF">
        <w:rPr>
          <w:rFonts w:ascii="Times New Roman" w:eastAsia="宋体" w:hAnsi="Times New Roman" w:cs="Times New Roman"/>
          <w:lang w:eastAsia="zh-CN"/>
        </w:rPr>
        <w:t>大学）</w:t>
      </w:r>
    </w:p>
    <w:p w14:paraId="7B544E7B" w14:textId="02B08268" w:rsidR="002F0937" w:rsidRPr="00D14FBF" w:rsidRDefault="00000000">
      <w:pPr>
        <w:adjustRightInd w:val="0"/>
        <w:snapToGrid w:val="0"/>
        <w:spacing w:beforeLines="100" w:before="240" w:line="312" w:lineRule="auto"/>
        <w:ind w:firstLineChars="200" w:firstLine="480"/>
        <w:jc w:val="both"/>
        <w:rPr>
          <w:rFonts w:ascii="Times New Roman" w:hAnsi="Times New Roman" w:cs="Times New Roman"/>
          <w:sz w:val="24"/>
          <w:szCs w:val="24"/>
          <w:lang w:eastAsia="zh-CN"/>
        </w:rPr>
      </w:pPr>
      <w:r w:rsidRPr="00D14FBF">
        <w:rPr>
          <w:rFonts w:ascii="Times New Roman" w:hAnsi="Times New Roman" w:cs="Times New Roman"/>
          <w:sz w:val="24"/>
          <w:szCs w:val="24"/>
          <w:lang w:eastAsia="zh-CN"/>
        </w:rPr>
        <w:lastRenderedPageBreak/>
        <w:t xml:space="preserve">In this talk, I shall report the latest results on the existence and regularity of global attractors for a Kirchhoff wave equation with strong damping and memory in the weighted time-dependent spaces. First of all, we transform the equation under study into a new form. Then, using some prior estimates and energy estimates to the obtained equation, we establish the existence of the absorbing set for the process. After that, we verify the asymptotic compactness of the process by a contraction </w:t>
      </w:r>
      <w:r w:rsidR="00A90FBE" w:rsidRPr="00D14FBF">
        <w:rPr>
          <w:rFonts w:ascii="Times New Roman" w:hAnsi="Times New Roman" w:cs="Times New Roman"/>
          <w:sz w:val="24"/>
          <w:szCs w:val="24"/>
          <w:lang w:eastAsia="zh-CN"/>
        </w:rPr>
        <w:t>function and</w:t>
      </w:r>
      <w:r w:rsidRPr="00D14FBF">
        <w:rPr>
          <w:rFonts w:ascii="Times New Roman" w:hAnsi="Times New Roman" w:cs="Times New Roman"/>
          <w:sz w:val="24"/>
          <w:szCs w:val="24"/>
          <w:lang w:eastAsia="zh-CN"/>
        </w:rPr>
        <w:t xml:space="preserve"> obtain the existence of global attractors. Finally, by decomposing the weak solutions into two parts and some elaborate calculations, we derive the regularity of solutions. This work is jointly with Yuming Qin and Alain </w:t>
      </w:r>
      <w:proofErr w:type="spellStart"/>
      <w:r w:rsidRPr="00D14FBF">
        <w:rPr>
          <w:rFonts w:ascii="Times New Roman" w:hAnsi="Times New Roman" w:cs="Times New Roman"/>
          <w:sz w:val="24"/>
          <w:szCs w:val="24"/>
          <w:lang w:eastAsia="zh-CN"/>
        </w:rPr>
        <w:t>Miranville</w:t>
      </w:r>
      <w:proofErr w:type="spellEnd"/>
      <w:r w:rsidRPr="00D14FBF">
        <w:rPr>
          <w:rFonts w:ascii="Times New Roman" w:hAnsi="Times New Roman" w:cs="Times New Roman"/>
          <w:sz w:val="24"/>
          <w:szCs w:val="24"/>
          <w:lang w:eastAsia="zh-CN"/>
        </w:rPr>
        <w:t>.</w:t>
      </w:r>
    </w:p>
    <w:p w14:paraId="4E18A95A" w14:textId="2DE2CBC4" w:rsidR="00575E7B" w:rsidRPr="00D14FBF" w:rsidRDefault="00575E7B">
      <w:pPr>
        <w:adjustRightInd w:val="0"/>
        <w:snapToGrid w:val="0"/>
        <w:spacing w:beforeLines="100" w:before="240" w:line="312" w:lineRule="auto"/>
        <w:ind w:firstLineChars="200" w:firstLine="482"/>
        <w:jc w:val="both"/>
        <w:rPr>
          <w:rFonts w:ascii="Times New Roman"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杨彬，</w:t>
      </w:r>
      <w:r w:rsidRPr="00D14FBF">
        <w:rPr>
          <w:rFonts w:ascii="Times New Roman" w:eastAsia="宋体" w:hAnsi="Times New Roman" w:cs="Times New Roman"/>
          <w:sz w:val="24"/>
          <w:szCs w:val="24"/>
          <w:lang w:eastAsia="zh-CN"/>
        </w:rPr>
        <w:t>2018</w:t>
      </w:r>
      <w:r w:rsidRPr="00D14FBF">
        <w:rPr>
          <w:rFonts w:ascii="Times New Roman" w:eastAsia="宋体" w:hAnsi="Times New Roman" w:cs="Times New Roman"/>
          <w:sz w:val="24"/>
          <w:szCs w:val="24"/>
          <w:lang w:eastAsia="zh-CN"/>
        </w:rPr>
        <w:t>年研究生推荐免试进入东华大学理学院秦玉明教授课题组，后申请直博，现为信息学院在读博士生，</w:t>
      </w:r>
      <w:r w:rsidRPr="00D14FBF">
        <w:rPr>
          <w:rFonts w:ascii="Times New Roman" w:eastAsia="宋体" w:hAnsi="Times New Roman" w:cs="Times New Roman"/>
          <w:sz w:val="24"/>
          <w:szCs w:val="24"/>
          <w:lang w:eastAsia="zh-CN"/>
        </w:rPr>
        <w:t>2023.1-2024.7</w:t>
      </w:r>
      <w:r w:rsidRPr="00D14FBF">
        <w:rPr>
          <w:rFonts w:ascii="Times New Roman" w:eastAsia="宋体" w:hAnsi="Times New Roman" w:cs="Times New Roman"/>
          <w:sz w:val="24"/>
          <w:szCs w:val="24"/>
          <w:lang w:eastAsia="zh-CN"/>
        </w:rPr>
        <w:t>到普瓦捷大学进行联合培养。曾参加国家自然科学基金面上项目吸引子经典理论及应用相关问题的研究、中央高校科研基金几类非线性发展方程解的整体存在性、渐近性及其精确能控性、国家留学基金联合培养博士研究生等项目。曾在</w:t>
      </w:r>
      <w:r w:rsidRPr="00D14FBF">
        <w:rPr>
          <w:rFonts w:ascii="Times New Roman" w:eastAsia="宋体" w:hAnsi="Times New Roman" w:cs="Times New Roman"/>
          <w:sz w:val="24"/>
          <w:szCs w:val="24"/>
          <w:lang w:eastAsia="zh-CN"/>
        </w:rPr>
        <w:t xml:space="preserve"> Proc. Roy. Soc. Edinburgh-A</w:t>
      </w:r>
      <w:r w:rsidRPr="00D14FBF">
        <w:rPr>
          <w:rFonts w:ascii="Times New Roman" w:eastAsia="宋体" w:hAnsi="Times New Roman" w:cs="Times New Roman"/>
          <w:sz w:val="24"/>
          <w:szCs w:val="24"/>
          <w:lang w:eastAsia="zh-CN"/>
        </w:rPr>
        <w:t>和</w:t>
      </w:r>
      <w:r w:rsidRPr="00D14FBF">
        <w:rPr>
          <w:rFonts w:ascii="Times New Roman" w:eastAsia="宋体" w:hAnsi="Times New Roman" w:cs="Times New Roman"/>
          <w:sz w:val="24"/>
          <w:szCs w:val="24"/>
          <w:lang w:eastAsia="zh-CN"/>
        </w:rPr>
        <w:t xml:space="preserve">Appl. Mathe. and </w:t>
      </w:r>
      <w:proofErr w:type="spellStart"/>
      <w:r w:rsidRPr="00D14FBF">
        <w:rPr>
          <w:rFonts w:ascii="Times New Roman" w:eastAsia="宋体" w:hAnsi="Times New Roman" w:cs="Times New Roman"/>
          <w:sz w:val="24"/>
          <w:szCs w:val="24"/>
          <w:lang w:eastAsia="zh-CN"/>
        </w:rPr>
        <w:t>Optim</w:t>
      </w:r>
      <w:proofErr w:type="spellEnd"/>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发表论文，曾获内蒙古自治区优秀毕业生、东华大学恒逸奖学金、优秀学生干部等奖项。</w:t>
      </w:r>
    </w:p>
    <w:p w14:paraId="17477A49" w14:textId="52680C81" w:rsidR="00CF0817" w:rsidRPr="00D14FBF" w:rsidRDefault="0060368A" w:rsidP="00450072">
      <w:pPr>
        <w:pStyle w:val="3"/>
        <w:adjustRightInd w:val="0"/>
        <w:snapToGrid w:val="0"/>
        <w:spacing w:before="480" w:line="353" w:lineRule="auto"/>
        <w:ind w:leftChars="200" w:left="446" w:rightChars="200" w:right="440" w:hanging="6"/>
        <w:rPr>
          <w:rFonts w:ascii="Times New Roman" w:hAnsi="Times New Roman" w:cs="Times New Roman"/>
          <w:lang w:eastAsia="zh-CN"/>
        </w:rPr>
      </w:pPr>
      <w:r w:rsidRPr="00D14FBF">
        <w:rPr>
          <w:rFonts w:ascii="Times New Roman" w:hAnsi="Times New Roman" w:cs="Times New Roman"/>
          <w:lang w:eastAsia="zh-CN"/>
        </w:rPr>
        <w:t>Sigmoidal approximations of a delay neural lattice model with Heaviside functions</w:t>
      </w:r>
    </w:p>
    <w:p w14:paraId="2C2AF300" w14:textId="19B58F2C" w:rsidR="00CF0817" w:rsidRPr="00D14FBF" w:rsidRDefault="0060368A" w:rsidP="00CF0817">
      <w:pPr>
        <w:pStyle w:val="a3"/>
        <w:spacing w:before="147"/>
        <w:ind w:left="158" w:right="148"/>
        <w:jc w:val="center"/>
        <w:rPr>
          <w:rFonts w:ascii="Times New Roman" w:eastAsia="宋体" w:hAnsi="Times New Roman" w:cs="Times New Roman"/>
          <w:lang w:eastAsia="zh-CN"/>
        </w:rPr>
      </w:pPr>
      <w:r w:rsidRPr="00D14FBF">
        <w:rPr>
          <w:rFonts w:ascii="Times New Roman" w:eastAsia="宋体" w:hAnsi="Times New Roman" w:cs="Times New Roman"/>
          <w:lang w:eastAsia="zh-CN"/>
        </w:rPr>
        <w:t>杨美华（华中科技大学</w:t>
      </w:r>
      <w:r w:rsidR="00CF0817" w:rsidRPr="00D14FBF">
        <w:rPr>
          <w:rFonts w:ascii="Times New Roman" w:eastAsia="宋体" w:hAnsi="Times New Roman" w:cs="Times New Roman"/>
          <w:lang w:eastAsia="zh-CN"/>
        </w:rPr>
        <w:t>）</w:t>
      </w:r>
    </w:p>
    <w:p w14:paraId="31A3CF25" w14:textId="77777777" w:rsidR="00203E10" w:rsidRPr="00D14FBF" w:rsidRDefault="00C57E93" w:rsidP="00CF0817">
      <w:pPr>
        <w:adjustRightInd w:val="0"/>
        <w:snapToGrid w:val="0"/>
        <w:spacing w:beforeLines="100" w:before="240" w:line="312" w:lineRule="auto"/>
        <w:ind w:firstLineChars="200" w:firstLine="480"/>
        <w:jc w:val="both"/>
        <w:rPr>
          <w:rFonts w:ascii="Times New Roman" w:hAnsi="Times New Roman" w:cs="Times New Roman"/>
          <w:sz w:val="24"/>
          <w:szCs w:val="24"/>
          <w:lang w:eastAsia="zh-CN"/>
        </w:rPr>
      </w:pPr>
      <w:r w:rsidRPr="00D14FBF">
        <w:rPr>
          <w:rFonts w:ascii="Times New Roman" w:hAnsi="Times New Roman" w:cs="Times New Roman"/>
          <w:sz w:val="24"/>
          <w:szCs w:val="24"/>
          <w:lang w:eastAsia="zh-CN"/>
        </w:rPr>
        <w:t xml:space="preserve">This talk is about the solutions and the attractors of the following  delay neural lattice model with </w:t>
      </w:r>
      <w:proofErr w:type="spellStart"/>
      <w:r w:rsidRPr="00D14FBF">
        <w:rPr>
          <w:rFonts w:ascii="Times New Roman" w:hAnsi="Times New Roman" w:cs="Times New Roman"/>
          <w:sz w:val="24"/>
          <w:szCs w:val="24"/>
          <w:lang w:eastAsia="zh-CN"/>
        </w:rPr>
        <w:t>heaviside</w:t>
      </w:r>
      <w:proofErr w:type="spellEnd"/>
      <w:r w:rsidRPr="00D14FBF">
        <w:rPr>
          <w:rFonts w:ascii="Times New Roman" w:hAnsi="Times New Roman" w:cs="Times New Roman"/>
          <w:sz w:val="24"/>
          <w:szCs w:val="24"/>
          <w:lang w:eastAsia="zh-CN"/>
        </w:rPr>
        <w:t xml:space="preserve"> functions:  </w:t>
      </w:r>
    </w:p>
    <w:p w14:paraId="027A7EC5" w14:textId="3EEF90A1" w:rsidR="00203E10" w:rsidRPr="00D14FBF" w:rsidRDefault="00000000" w:rsidP="00CF0817">
      <w:pPr>
        <w:adjustRightInd w:val="0"/>
        <w:snapToGrid w:val="0"/>
        <w:spacing w:beforeLines="100" w:before="240" w:line="312" w:lineRule="auto"/>
        <w:ind w:firstLineChars="200" w:firstLine="480"/>
        <w:jc w:val="both"/>
        <w:rPr>
          <w:rFonts w:ascii="Times New Roman" w:hAnsi="Times New Roman" w:cs="Times New Roman"/>
          <w:sz w:val="24"/>
          <w:szCs w:val="24"/>
          <w:lang w:eastAsia="zh-CN"/>
        </w:rPr>
      </w:pPr>
      <m:oMathPara>
        <m:oMath>
          <m:f>
            <m:fPr>
              <m:ctrlPr>
                <w:rPr>
                  <w:rFonts w:ascii="Cambria Math" w:hAnsi="Cambria Math" w:cs="Times New Roman"/>
                  <w:sz w:val="24"/>
                  <w:szCs w:val="24"/>
                  <w:lang w:eastAsia="zh-CN"/>
                </w:rPr>
              </m:ctrlPr>
            </m:fPr>
            <m:num>
              <m:r>
                <w:rPr>
                  <w:rFonts w:ascii="Cambria Math" w:hAnsi="Cambria Math" w:cs="Times New Roman"/>
                  <w:sz w:val="24"/>
                  <w:szCs w:val="24"/>
                  <w:lang w:eastAsia="zh-CN"/>
                </w:rPr>
                <m:t>d</m:t>
              </m:r>
            </m:num>
            <m:den>
              <m:r>
                <w:rPr>
                  <w:rFonts w:ascii="Cambria Math" w:hAnsi="Cambria Math" w:cs="Times New Roman"/>
                  <w:sz w:val="24"/>
                  <w:szCs w:val="24"/>
                  <w:lang w:eastAsia="zh-CN"/>
                </w:rPr>
                <m:t>dt</m:t>
              </m:r>
            </m:den>
          </m:f>
          <m:sSub>
            <m:sSubPr>
              <m:ctrlPr>
                <w:rPr>
                  <w:rFonts w:ascii="Cambria Math" w:hAnsi="Cambria Math" w:cs="Times New Roman"/>
                  <w:sz w:val="24"/>
                  <w:szCs w:val="24"/>
                  <w:lang w:eastAsia="zh-CN"/>
                </w:rPr>
              </m:ctrlPr>
            </m:sSubPr>
            <m:e>
              <m:r>
                <w:rPr>
                  <w:rFonts w:ascii="Cambria Math" w:hAnsi="Cambria Math" w:cs="Times New Roman"/>
                  <w:sz w:val="24"/>
                  <w:szCs w:val="24"/>
                  <w:lang w:eastAsia="zh-CN"/>
                </w:rPr>
                <m:t>u</m:t>
              </m:r>
            </m:e>
            <m:sub>
              <m:r>
                <m:rPr>
                  <m:sty m:val="b"/>
                </m:rPr>
                <w:rPr>
                  <w:rFonts w:ascii="Cambria Math" w:hAnsi="Cambria Math" w:cs="Times New Roman"/>
                  <w:sz w:val="24"/>
                  <w:szCs w:val="24"/>
                  <w:lang w:eastAsia="zh-CN"/>
                </w:rPr>
                <m:t>i</m:t>
              </m:r>
            </m:sub>
          </m:sSub>
          <m:d>
            <m:dPr>
              <m:ctrlPr>
                <w:rPr>
                  <w:rFonts w:ascii="Cambria Math" w:hAnsi="Cambria Math" w:cs="Times New Roman"/>
                  <w:i/>
                  <w:sz w:val="24"/>
                  <w:szCs w:val="24"/>
                  <w:lang w:eastAsia="zh-CN"/>
                </w:rPr>
              </m:ctrlPr>
            </m:dPr>
            <m:e>
              <m:r>
                <w:rPr>
                  <w:rFonts w:ascii="Cambria Math" w:hAnsi="Cambria Math" w:cs="Times New Roman"/>
                  <w:sz w:val="24"/>
                  <w:szCs w:val="24"/>
                  <w:lang w:eastAsia="zh-CN"/>
                </w:rPr>
                <m:t>t</m:t>
              </m:r>
            </m:e>
          </m:d>
          <m:r>
            <w:rPr>
              <w:rFonts w:ascii="Cambria Math" w:hAnsi="Cambria Math" w:cs="Times New Roman"/>
              <w:sz w:val="24"/>
              <w:szCs w:val="24"/>
              <w:lang w:eastAsia="zh-CN"/>
            </w:rPr>
            <m:t>=</m:t>
          </m:r>
          <m:sSub>
            <m:sSubPr>
              <m:ctrlPr>
                <w:rPr>
                  <w:rFonts w:ascii="Cambria Math" w:hAnsi="Cambria Math" w:cs="Times New Roman"/>
                  <w:sz w:val="24"/>
                  <w:szCs w:val="24"/>
                  <w:lang w:eastAsia="zh-CN"/>
                </w:rPr>
              </m:ctrlPr>
            </m:sSubPr>
            <m:e>
              <m:r>
                <w:rPr>
                  <w:rFonts w:ascii="Cambria Math" w:hAnsi="Cambria Math" w:cs="Times New Roman"/>
                  <w:sz w:val="24"/>
                  <w:szCs w:val="24"/>
                  <w:lang w:eastAsia="zh-CN"/>
                </w:rPr>
                <m:t>f</m:t>
              </m:r>
            </m:e>
            <m:sub>
              <m:r>
                <m:rPr>
                  <m:sty m:val="b"/>
                </m:rPr>
                <w:rPr>
                  <w:rFonts w:ascii="Cambria Math" w:hAnsi="Cambria Math" w:cs="Times New Roman"/>
                  <w:sz w:val="24"/>
                  <w:szCs w:val="24"/>
                  <w:lang w:eastAsia="zh-CN"/>
                </w:rPr>
                <m:t>i</m:t>
              </m:r>
            </m:sub>
          </m:sSub>
          <m:d>
            <m:dPr>
              <m:ctrlPr>
                <w:rPr>
                  <w:rFonts w:ascii="Cambria Math" w:hAnsi="Cambria Math" w:cs="Times New Roman"/>
                  <w:i/>
                  <w:sz w:val="24"/>
                  <w:szCs w:val="24"/>
                  <w:lang w:eastAsia="zh-CN"/>
                </w:rPr>
              </m:ctrlPr>
            </m:dPr>
            <m:e>
              <m:sSub>
                <m:sSubPr>
                  <m:ctrlPr>
                    <w:rPr>
                      <w:rFonts w:ascii="Cambria Math" w:hAnsi="Cambria Math" w:cs="Times New Roman"/>
                      <w:sz w:val="24"/>
                      <w:szCs w:val="24"/>
                      <w:lang w:eastAsia="zh-CN"/>
                    </w:rPr>
                  </m:ctrlPr>
                </m:sSubPr>
                <m:e>
                  <m:r>
                    <w:rPr>
                      <w:rFonts w:ascii="Cambria Math" w:hAnsi="Cambria Math" w:cs="Times New Roman"/>
                      <w:sz w:val="24"/>
                      <w:szCs w:val="24"/>
                      <w:lang w:eastAsia="zh-CN"/>
                    </w:rPr>
                    <m:t>u</m:t>
                  </m:r>
                </m:e>
                <m:sub>
                  <m:r>
                    <m:rPr>
                      <m:sty m:val="b"/>
                    </m:rPr>
                    <w:rPr>
                      <w:rFonts w:ascii="Cambria Math" w:hAnsi="Cambria Math" w:cs="Times New Roman"/>
                      <w:sz w:val="24"/>
                      <w:szCs w:val="24"/>
                      <w:lang w:eastAsia="zh-CN"/>
                    </w:rPr>
                    <m:t>i</m:t>
                  </m:r>
                </m:sub>
              </m:sSub>
              <m:d>
                <m:dPr>
                  <m:ctrlPr>
                    <w:rPr>
                      <w:rFonts w:ascii="Cambria Math" w:hAnsi="Cambria Math" w:cs="Times New Roman"/>
                      <w:i/>
                      <w:sz w:val="24"/>
                      <w:szCs w:val="24"/>
                      <w:lang w:eastAsia="zh-CN"/>
                    </w:rPr>
                  </m:ctrlPr>
                </m:dPr>
                <m:e>
                  <m:r>
                    <w:rPr>
                      <w:rFonts w:ascii="Cambria Math" w:hAnsi="Cambria Math" w:cs="Times New Roman"/>
                      <w:sz w:val="24"/>
                      <w:szCs w:val="24"/>
                      <w:lang w:eastAsia="zh-CN"/>
                    </w:rPr>
                    <m:t>t</m:t>
                  </m:r>
                </m:e>
              </m:d>
            </m:e>
          </m:d>
          <m:r>
            <w:rPr>
              <w:rFonts w:ascii="Cambria Math" w:hAnsi="Cambria Math" w:cs="Times New Roman"/>
              <w:sz w:val="24"/>
              <w:szCs w:val="24"/>
              <w:lang w:eastAsia="zh-CN"/>
            </w:rPr>
            <m:t>+</m:t>
          </m:r>
          <m:nary>
            <m:naryPr>
              <m:chr m:val="∑"/>
              <m:limLoc m:val="undOvr"/>
              <m:grow m:val="1"/>
              <m:supHide m:val="1"/>
              <m:ctrlPr>
                <w:rPr>
                  <w:rFonts w:ascii="Cambria Math" w:hAnsi="Cambria Math" w:cs="Times New Roman"/>
                  <w:sz w:val="24"/>
                  <w:szCs w:val="24"/>
                  <w:lang w:eastAsia="zh-CN"/>
                </w:rPr>
              </m:ctrlPr>
            </m:naryPr>
            <m:sub>
              <m:r>
                <m:rPr>
                  <m:sty m:val="b"/>
                </m:rPr>
                <w:rPr>
                  <w:rFonts w:ascii="Cambria Math" w:hAnsi="Cambria Math" w:cs="Times New Roman"/>
                  <w:sz w:val="24"/>
                  <w:szCs w:val="24"/>
                  <w:lang w:eastAsia="zh-CN"/>
                </w:rPr>
                <m:t>j</m:t>
              </m:r>
              <m:r>
                <w:rPr>
                  <w:rFonts w:ascii="Cambria Math" w:hAnsi="Cambria Math" w:cs="Times New Roman"/>
                  <w:sz w:val="24"/>
                  <w:szCs w:val="24"/>
                  <w:lang w:eastAsia="zh-CN"/>
                </w:rPr>
                <m:t>∈</m:t>
              </m:r>
              <m:sSup>
                <m:sSupPr>
                  <m:ctrlPr>
                    <w:rPr>
                      <w:rFonts w:ascii="Cambria Math" w:hAnsi="Cambria Math" w:cs="Times New Roman"/>
                      <w:sz w:val="24"/>
                      <w:szCs w:val="24"/>
                      <w:lang w:eastAsia="zh-CN"/>
                    </w:rPr>
                  </m:ctrlPr>
                </m:sSupPr>
                <m:e>
                  <m:r>
                    <m:rPr>
                      <m:scr m:val="double-struck"/>
                      <m:sty m:val="p"/>
                    </m:rPr>
                    <w:rPr>
                      <w:rFonts w:ascii="Cambria Math" w:hAnsi="Cambria Math" w:cs="Times New Roman"/>
                      <w:sz w:val="24"/>
                      <w:szCs w:val="24"/>
                      <w:lang w:eastAsia="zh-CN"/>
                    </w:rPr>
                    <m:t>Z</m:t>
                  </m:r>
                </m:e>
                <m:sup>
                  <m:r>
                    <w:rPr>
                      <w:rFonts w:ascii="Cambria Math" w:hAnsi="Cambria Math" w:cs="Times New Roman"/>
                      <w:sz w:val="24"/>
                      <w:szCs w:val="24"/>
                      <w:lang w:eastAsia="zh-CN"/>
                    </w:rPr>
                    <m:t>d</m:t>
                  </m:r>
                </m:sup>
              </m:sSup>
            </m:sub>
            <m:sup/>
            <m:e>
              <m:r>
                <w:rPr>
                  <w:rFonts w:ascii="Cambria Math" w:hAnsi="Cambria Math" w:cs="Times New Roman"/>
                  <w:sz w:val="24"/>
                  <w:szCs w:val="24"/>
                  <w:lang w:eastAsia="zh-CN"/>
                </w:rPr>
                <m:t> </m:t>
              </m:r>
            </m:e>
          </m:nary>
          <m:sSub>
            <m:sSubPr>
              <m:ctrlPr>
                <w:rPr>
                  <w:rFonts w:ascii="Cambria Math" w:hAnsi="Cambria Math" w:cs="Times New Roman"/>
                  <w:sz w:val="24"/>
                  <w:szCs w:val="24"/>
                  <w:lang w:eastAsia="zh-CN"/>
                </w:rPr>
              </m:ctrlPr>
            </m:sSubPr>
            <m:e>
              <m:r>
                <w:rPr>
                  <w:rFonts w:ascii="Cambria Math" w:hAnsi="Cambria Math" w:cs="Times New Roman"/>
                  <w:sz w:val="24"/>
                  <w:szCs w:val="24"/>
                  <w:lang w:eastAsia="zh-CN"/>
                </w:rPr>
                <m:t>k</m:t>
              </m:r>
            </m:e>
            <m:sub>
              <m:r>
                <m:rPr>
                  <m:sty m:val="b"/>
                </m:rPr>
                <w:rPr>
                  <w:rFonts w:ascii="Cambria Math" w:hAnsi="Cambria Math" w:cs="Times New Roman"/>
                  <w:sz w:val="24"/>
                  <w:szCs w:val="24"/>
                  <w:lang w:eastAsia="zh-CN"/>
                </w:rPr>
                <m:t>i</m:t>
              </m:r>
              <m:r>
                <w:rPr>
                  <w:rFonts w:ascii="Cambria Math" w:hAnsi="Cambria Math" w:cs="Times New Roman"/>
                  <w:sz w:val="24"/>
                  <w:szCs w:val="24"/>
                  <w:lang w:eastAsia="zh-CN"/>
                </w:rPr>
                <m:t>,</m:t>
              </m:r>
              <m:r>
                <m:rPr>
                  <m:sty m:val="b"/>
                </m:rPr>
                <w:rPr>
                  <w:rFonts w:ascii="Cambria Math" w:hAnsi="Cambria Math" w:cs="Times New Roman"/>
                  <w:sz w:val="24"/>
                  <w:szCs w:val="24"/>
                  <w:lang w:eastAsia="zh-CN"/>
                </w:rPr>
                <m:t>j</m:t>
              </m:r>
            </m:sub>
          </m:sSub>
          <m:r>
            <w:rPr>
              <w:rFonts w:ascii="Cambria Math" w:hAnsi="Cambria Math" w:cs="Times New Roman"/>
              <w:sz w:val="24"/>
              <w:szCs w:val="24"/>
              <w:lang w:eastAsia="zh-CN"/>
            </w:rPr>
            <m:t>H</m:t>
          </m:r>
          <m:d>
            <m:dPr>
              <m:ctrlPr>
                <w:rPr>
                  <w:rFonts w:ascii="Cambria Math" w:hAnsi="Cambria Math" w:cs="Times New Roman"/>
                  <w:i/>
                  <w:sz w:val="24"/>
                  <w:szCs w:val="24"/>
                  <w:lang w:eastAsia="zh-CN"/>
                </w:rPr>
              </m:ctrlPr>
            </m:dPr>
            <m:e>
              <m:sSub>
                <m:sSubPr>
                  <m:ctrlPr>
                    <w:rPr>
                      <w:rFonts w:ascii="Cambria Math" w:hAnsi="Cambria Math" w:cs="Times New Roman"/>
                      <w:sz w:val="24"/>
                      <w:szCs w:val="24"/>
                      <w:lang w:eastAsia="zh-CN"/>
                    </w:rPr>
                  </m:ctrlPr>
                </m:sSubPr>
                <m:e>
                  <m:r>
                    <w:rPr>
                      <w:rFonts w:ascii="Cambria Math" w:hAnsi="Cambria Math" w:cs="Times New Roman"/>
                      <w:sz w:val="24"/>
                      <w:szCs w:val="24"/>
                      <w:lang w:eastAsia="zh-CN"/>
                    </w:rPr>
                    <m:t>u</m:t>
                  </m:r>
                </m:e>
                <m:sub>
                  <m:r>
                    <m:rPr>
                      <m:sty m:val="b"/>
                    </m:rPr>
                    <w:rPr>
                      <w:rFonts w:ascii="Cambria Math" w:hAnsi="Cambria Math" w:cs="Times New Roman"/>
                      <w:sz w:val="24"/>
                      <w:szCs w:val="24"/>
                      <w:lang w:eastAsia="zh-CN"/>
                    </w:rPr>
                    <m:t>j</m:t>
                  </m:r>
                </m:sub>
              </m:sSub>
              <m:d>
                <m:dPr>
                  <m:ctrlPr>
                    <w:rPr>
                      <w:rFonts w:ascii="Cambria Math" w:hAnsi="Cambria Math" w:cs="Times New Roman"/>
                      <w:i/>
                      <w:sz w:val="24"/>
                      <w:szCs w:val="24"/>
                      <w:lang w:eastAsia="zh-CN"/>
                    </w:rPr>
                  </m:ctrlPr>
                </m:dPr>
                <m:e>
                  <m:r>
                    <w:rPr>
                      <w:rFonts w:ascii="Cambria Math" w:hAnsi="Cambria Math" w:cs="Times New Roman"/>
                      <w:sz w:val="24"/>
                      <w:szCs w:val="24"/>
                      <w:lang w:eastAsia="zh-CN"/>
                    </w:rPr>
                    <m:t>t-</m:t>
                  </m:r>
                  <m:sSub>
                    <m:sSubPr>
                      <m:ctrlPr>
                        <w:rPr>
                          <w:rFonts w:ascii="Cambria Math" w:hAnsi="Cambria Math" w:cs="Times New Roman"/>
                          <w:sz w:val="24"/>
                          <w:szCs w:val="24"/>
                          <w:lang w:eastAsia="zh-CN"/>
                        </w:rPr>
                      </m:ctrlPr>
                    </m:sSubPr>
                    <m:e>
                      <m:r>
                        <w:rPr>
                          <w:rFonts w:ascii="Cambria Math" w:hAnsi="Cambria Math" w:cs="Times New Roman"/>
                          <w:sz w:val="24"/>
                          <w:szCs w:val="24"/>
                          <w:lang w:eastAsia="zh-CN"/>
                        </w:rPr>
                        <m:t>τ</m:t>
                      </m:r>
                    </m:e>
                    <m:sub>
                      <m:r>
                        <m:rPr>
                          <m:sty m:val="b"/>
                        </m:rPr>
                        <w:rPr>
                          <w:rFonts w:ascii="Cambria Math" w:hAnsi="Cambria Math" w:cs="Times New Roman"/>
                          <w:sz w:val="24"/>
                          <w:szCs w:val="24"/>
                          <w:lang w:eastAsia="zh-CN"/>
                        </w:rPr>
                        <m:t>i</m:t>
                      </m:r>
                      <m:r>
                        <w:rPr>
                          <w:rFonts w:ascii="Cambria Math" w:hAnsi="Cambria Math" w:cs="Times New Roman"/>
                          <w:sz w:val="24"/>
                          <w:szCs w:val="24"/>
                          <w:lang w:eastAsia="zh-CN"/>
                        </w:rPr>
                        <m:t>,</m:t>
                      </m:r>
                      <m:r>
                        <m:rPr>
                          <m:sty m:val="b"/>
                        </m:rPr>
                        <w:rPr>
                          <w:rFonts w:ascii="Cambria Math" w:hAnsi="Cambria Math" w:cs="Times New Roman"/>
                          <w:sz w:val="24"/>
                          <w:szCs w:val="24"/>
                          <w:lang w:eastAsia="zh-CN"/>
                        </w:rPr>
                        <m:t>j</m:t>
                      </m:r>
                    </m:sub>
                  </m:sSub>
                </m:e>
              </m:d>
              <m:r>
                <w:rPr>
                  <w:rFonts w:ascii="Cambria Math" w:hAnsi="Cambria Math" w:cs="Times New Roman"/>
                  <w:sz w:val="24"/>
                  <w:szCs w:val="24"/>
                  <w:lang w:eastAsia="zh-CN"/>
                </w:rPr>
                <m:t>-θ</m:t>
              </m:r>
            </m:e>
          </m:d>
          <m:r>
            <w:rPr>
              <w:rFonts w:ascii="Cambria Math" w:hAnsi="Cambria Math" w:cs="Times New Roman"/>
              <w:sz w:val="24"/>
              <w:szCs w:val="24"/>
              <w:lang w:eastAsia="zh-CN"/>
            </w:rPr>
            <m:t>+</m:t>
          </m:r>
          <m:sSub>
            <m:sSubPr>
              <m:ctrlPr>
                <w:rPr>
                  <w:rFonts w:ascii="Cambria Math" w:hAnsi="Cambria Math" w:cs="Times New Roman"/>
                  <w:sz w:val="24"/>
                  <w:szCs w:val="24"/>
                  <w:lang w:eastAsia="zh-CN"/>
                </w:rPr>
              </m:ctrlPr>
            </m:sSubPr>
            <m:e>
              <m:r>
                <w:rPr>
                  <w:rFonts w:ascii="Cambria Math" w:hAnsi="Cambria Math" w:cs="Times New Roman"/>
                  <w:sz w:val="24"/>
                  <w:szCs w:val="24"/>
                  <w:lang w:eastAsia="zh-CN"/>
                </w:rPr>
                <m:t>g</m:t>
              </m:r>
            </m:e>
            <m:sub>
              <m:r>
                <m:rPr>
                  <m:sty m:val="b"/>
                </m:rPr>
                <w:rPr>
                  <w:rFonts w:ascii="Cambria Math" w:hAnsi="Cambria Math" w:cs="Times New Roman"/>
                  <w:sz w:val="24"/>
                  <w:szCs w:val="24"/>
                  <w:lang w:eastAsia="zh-CN"/>
                </w:rPr>
                <m:t>i</m:t>
              </m:r>
            </m:sub>
          </m:sSub>
          <m:r>
            <w:rPr>
              <w:rFonts w:ascii="Cambria Math" w:hAnsi="Cambria Math" w:cs="Times New Roman"/>
              <w:sz w:val="24"/>
              <w:szCs w:val="24"/>
              <w:lang w:eastAsia="zh-CN"/>
            </w:rPr>
            <m:t>,</m:t>
          </m:r>
          <m:r>
            <m:rPr>
              <m:sty m:val="b"/>
            </m:rPr>
            <w:rPr>
              <w:rFonts w:ascii="Cambria Math" w:hAnsi="Cambria Math" w:cs="Times New Roman"/>
              <w:sz w:val="24"/>
              <w:szCs w:val="24"/>
              <w:lang w:eastAsia="zh-CN"/>
            </w:rPr>
            <m:t>i</m:t>
          </m:r>
          <m:r>
            <w:rPr>
              <w:rFonts w:ascii="Cambria Math" w:hAnsi="Cambria Math" w:cs="Times New Roman"/>
              <w:sz w:val="24"/>
              <w:szCs w:val="24"/>
              <w:lang w:eastAsia="zh-CN"/>
            </w:rPr>
            <m:t>∈</m:t>
          </m:r>
          <m:sSup>
            <m:sSupPr>
              <m:ctrlPr>
                <w:rPr>
                  <w:rFonts w:ascii="Cambria Math" w:hAnsi="Cambria Math" w:cs="Times New Roman"/>
                  <w:sz w:val="24"/>
                  <w:szCs w:val="24"/>
                  <w:lang w:eastAsia="zh-CN"/>
                </w:rPr>
              </m:ctrlPr>
            </m:sSupPr>
            <m:e>
              <m:r>
                <m:rPr>
                  <m:scr m:val="double-struck"/>
                  <m:sty m:val="p"/>
                </m:rPr>
                <w:rPr>
                  <w:rFonts w:ascii="Cambria Math" w:hAnsi="Cambria Math" w:cs="Times New Roman"/>
                  <w:sz w:val="24"/>
                  <w:szCs w:val="24"/>
                  <w:lang w:eastAsia="zh-CN"/>
                </w:rPr>
                <m:t>Z</m:t>
              </m:r>
            </m:e>
            <m:sup>
              <m:r>
                <w:rPr>
                  <w:rFonts w:ascii="Cambria Math" w:hAnsi="Cambria Math" w:cs="Times New Roman"/>
                  <w:sz w:val="24"/>
                  <w:szCs w:val="24"/>
                  <w:lang w:eastAsia="zh-CN"/>
                </w:rPr>
                <m:t>d</m:t>
              </m:r>
            </m:sup>
          </m:sSup>
          <m:r>
            <w:rPr>
              <w:rFonts w:ascii="Cambria Math" w:hAnsi="Cambria Math" w:cs="Times New Roman"/>
              <w:sz w:val="24"/>
              <w:szCs w:val="24"/>
              <w:lang w:eastAsia="zh-CN"/>
            </w:rPr>
            <m:t>,</m:t>
          </m:r>
        </m:oMath>
      </m:oMathPara>
    </w:p>
    <w:p w14:paraId="7BED96F8" w14:textId="77777777" w:rsidR="00450072" w:rsidRPr="00D14FBF" w:rsidRDefault="00450072" w:rsidP="00203E10">
      <w:pPr>
        <w:adjustRightInd w:val="0"/>
        <w:snapToGrid w:val="0"/>
        <w:spacing w:beforeLines="100" w:before="240" w:line="312" w:lineRule="auto"/>
        <w:jc w:val="both"/>
        <w:rPr>
          <w:rFonts w:ascii="Times New Roman" w:hAnsi="Times New Roman" w:cs="Times New Roman"/>
          <w:sz w:val="24"/>
          <w:szCs w:val="24"/>
          <w:lang w:eastAsia="zh-CN"/>
        </w:rPr>
      </w:pPr>
    </w:p>
    <w:p w14:paraId="06B90E7C" w14:textId="6BF6F3A3" w:rsidR="00CF0817" w:rsidRPr="00D14FBF" w:rsidRDefault="00C57E93" w:rsidP="00203E10">
      <w:pPr>
        <w:adjustRightInd w:val="0"/>
        <w:snapToGrid w:val="0"/>
        <w:spacing w:beforeLines="100" w:before="240" w:line="312" w:lineRule="auto"/>
        <w:jc w:val="both"/>
        <w:rPr>
          <w:rFonts w:ascii="Times New Roman" w:hAnsi="Times New Roman" w:cs="Times New Roman"/>
          <w:sz w:val="24"/>
          <w:szCs w:val="24"/>
          <w:lang w:eastAsia="zh-CN"/>
        </w:rPr>
      </w:pPr>
      <w:r w:rsidRPr="00D14FBF">
        <w:rPr>
          <w:rFonts w:ascii="Times New Roman" w:hAnsi="Times New Roman" w:cs="Times New Roman"/>
          <w:sz w:val="24"/>
          <w:szCs w:val="24"/>
          <w:lang w:eastAsia="zh-CN"/>
        </w:rPr>
        <w:t xml:space="preserve">where </w:t>
      </w:r>
      <m:oMath>
        <m:r>
          <w:rPr>
            <w:rFonts w:ascii="Cambria Math" w:hAnsi="Cambria Math" w:cs="Times New Roman"/>
            <w:sz w:val="24"/>
            <w:szCs w:val="24"/>
            <w:lang w:eastAsia="zh-CN"/>
          </w:rPr>
          <m:t>θ&gt;0</m:t>
        </m:r>
      </m:oMath>
      <w:r w:rsidRPr="00D14FBF">
        <w:rPr>
          <w:rFonts w:ascii="Times New Roman" w:hAnsi="Times New Roman" w:cs="Times New Roman"/>
          <w:sz w:val="24"/>
          <w:szCs w:val="24"/>
          <w:lang w:eastAsia="zh-CN"/>
        </w:rPr>
        <w:t xml:space="preserve"> is a given threshold and </w:t>
      </w:r>
      <m:oMath>
        <m:r>
          <w:rPr>
            <w:rFonts w:ascii="Cambria Math" w:hAnsi="Cambria Math" w:cs="Times New Roman"/>
            <w:sz w:val="24"/>
            <w:szCs w:val="24"/>
            <w:lang w:eastAsia="zh-CN"/>
          </w:rPr>
          <m:t>H:</m:t>
        </m:r>
        <m:r>
          <m:rPr>
            <m:scr m:val="double-struck"/>
            <m:sty m:val="p"/>
          </m:rPr>
          <w:rPr>
            <w:rFonts w:ascii="Cambria Math" w:hAnsi="Cambria Math" w:cs="Times New Roman"/>
            <w:sz w:val="24"/>
            <w:szCs w:val="24"/>
            <w:lang w:eastAsia="zh-CN"/>
          </w:rPr>
          <m:t>R</m:t>
        </m:r>
        <m:r>
          <w:rPr>
            <w:rFonts w:ascii="Cambria Math" w:hAnsi="Cambria Math" w:cs="Times New Roman"/>
            <w:sz w:val="24"/>
            <w:szCs w:val="24"/>
            <w:lang w:eastAsia="zh-CN"/>
          </w:rPr>
          <m:t>→</m:t>
        </m:r>
        <m:r>
          <m:rPr>
            <m:scr m:val="double-struck"/>
            <m:sty m:val="p"/>
          </m:rPr>
          <w:rPr>
            <w:rFonts w:ascii="Cambria Math" w:hAnsi="Cambria Math" w:cs="Times New Roman"/>
            <w:sz w:val="24"/>
            <w:szCs w:val="24"/>
            <w:lang w:eastAsia="zh-CN"/>
          </w:rPr>
          <m:t>R</m:t>
        </m:r>
      </m:oMath>
      <w:r w:rsidRPr="00D14FBF">
        <w:rPr>
          <w:rFonts w:ascii="Times New Roman" w:hAnsi="Times New Roman" w:cs="Times New Roman"/>
          <w:sz w:val="24"/>
          <w:szCs w:val="24"/>
          <w:lang w:eastAsia="zh-CN"/>
        </w:rPr>
        <w:t xml:space="preserve">  is the Heaviside function defined by </w:t>
      </w:r>
      <m:oMath>
        <m:r>
          <w:rPr>
            <w:rFonts w:ascii="Cambria Math" w:hAnsi="Cambria Math" w:cs="Times New Roman"/>
            <w:sz w:val="24"/>
            <w:szCs w:val="24"/>
            <w:lang w:eastAsia="zh-CN"/>
          </w:rPr>
          <m:t>H</m:t>
        </m:r>
        <m:d>
          <m:dPr>
            <m:ctrlPr>
              <w:rPr>
                <w:rFonts w:ascii="Cambria Math" w:hAnsi="Cambria Math" w:cs="Times New Roman"/>
                <w:i/>
                <w:sz w:val="24"/>
                <w:szCs w:val="24"/>
                <w:lang w:eastAsia="zh-CN"/>
              </w:rPr>
            </m:ctrlPr>
          </m:dPr>
          <m:e>
            <m:r>
              <w:rPr>
                <w:rFonts w:ascii="Cambria Math" w:hAnsi="Cambria Math" w:cs="Times New Roman"/>
                <w:sz w:val="24"/>
                <w:szCs w:val="24"/>
                <w:lang w:eastAsia="zh-CN"/>
              </w:rPr>
              <m:t>x</m:t>
            </m:r>
          </m:e>
        </m:d>
        <m:r>
          <w:rPr>
            <w:rFonts w:ascii="Cambria Math" w:hAnsi="Cambria Math" w:cs="Times New Roman"/>
            <w:sz w:val="24"/>
            <w:szCs w:val="24"/>
            <w:lang w:eastAsia="zh-CN"/>
          </w:rPr>
          <m:t>=</m:t>
        </m:r>
        <m:d>
          <m:dPr>
            <m:begChr m:val="{"/>
            <m:endChr m:val=""/>
            <m:ctrlPr>
              <w:rPr>
                <w:rFonts w:ascii="Cambria Math" w:hAnsi="Cambria Math" w:cs="Times New Roman"/>
                <w:sz w:val="24"/>
                <w:szCs w:val="24"/>
                <w:lang w:eastAsia="zh-CN"/>
              </w:rPr>
            </m:ctrlPr>
          </m:dPr>
          <m:e>
            <m:eqArr>
              <m:eqArrPr>
                <m:ctrlPr>
                  <w:rPr>
                    <w:rFonts w:ascii="Cambria Math" w:hAnsi="Cambria Math" w:cs="Times New Roman"/>
                    <w:sz w:val="24"/>
                    <w:szCs w:val="24"/>
                    <w:lang w:eastAsia="zh-CN"/>
                  </w:rPr>
                </m:ctrlPr>
              </m:eqArrPr>
              <m:e>
                <m:r>
                  <w:rPr>
                    <w:rFonts w:ascii="Cambria Math" w:hAnsi="Cambria Math" w:cs="Times New Roman"/>
                    <w:sz w:val="24"/>
                    <w:szCs w:val="24"/>
                    <w:lang w:eastAsia="zh-CN"/>
                  </w:rPr>
                  <m:t>&amp;1,x≥0,</m:t>
                </m:r>
              </m:e>
              <m:e>
                <m:r>
                  <w:rPr>
                    <w:rFonts w:ascii="Cambria Math" w:hAnsi="Cambria Math" w:cs="Times New Roman"/>
                    <w:sz w:val="24"/>
                    <w:szCs w:val="24"/>
                    <w:lang w:eastAsia="zh-CN"/>
                  </w:rPr>
                  <m:t>&amp;0,x&lt;0,</m:t>
                </m:r>
              </m:e>
            </m:eqArr>
          </m:e>
        </m:d>
        <m:r>
          <w:rPr>
            <w:rFonts w:ascii="Cambria Math" w:hAnsi="Cambria Math" w:cs="Times New Roman"/>
            <w:sz w:val="24"/>
            <w:szCs w:val="24"/>
            <w:lang w:eastAsia="zh-CN"/>
          </w:rPr>
          <m:t xml:space="preserve"> x∈</m:t>
        </m:r>
        <m:r>
          <m:rPr>
            <m:scr m:val="double-struck"/>
            <m:sty m:val="p"/>
          </m:rPr>
          <w:rPr>
            <w:rFonts w:ascii="Cambria Math" w:hAnsi="Cambria Math" w:cs="Times New Roman"/>
            <w:sz w:val="24"/>
            <w:szCs w:val="24"/>
            <w:lang w:eastAsia="zh-CN"/>
          </w:rPr>
          <m:t>R</m:t>
        </m:r>
        <m:r>
          <w:rPr>
            <w:rFonts w:ascii="Cambria Math" w:hAnsi="Cambria Math" w:cs="Times New Roman"/>
            <w:sz w:val="24"/>
            <w:szCs w:val="24"/>
            <w:lang w:eastAsia="zh-CN"/>
          </w:rPr>
          <m:t>.</m:t>
        </m:r>
      </m:oMath>
      <w:r w:rsidRPr="00D14FBF">
        <w:rPr>
          <w:rFonts w:ascii="Times New Roman" w:hAnsi="Times New Roman" w:cs="Times New Roman"/>
          <w:sz w:val="24"/>
          <w:szCs w:val="24"/>
          <w:lang w:eastAsia="zh-CN"/>
        </w:rPr>
        <w:t xml:space="preserve">  Joint work with Xiaoli Wang and Peter E. Kloeden.</w:t>
      </w:r>
    </w:p>
    <w:p w14:paraId="23A9475B" w14:textId="66ED2116" w:rsidR="006E4E2F" w:rsidRPr="00D14FBF" w:rsidRDefault="006E4E2F" w:rsidP="006E4E2F">
      <w:pPr>
        <w:adjustRightInd w:val="0"/>
        <w:snapToGrid w:val="0"/>
        <w:spacing w:beforeLines="100" w:before="240" w:line="312" w:lineRule="auto"/>
        <w:ind w:firstLineChars="200" w:firstLine="482"/>
        <w:jc w:val="both"/>
        <w:rPr>
          <w:rFonts w:ascii="Times New Roman"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2006</w:t>
      </w:r>
      <w:r w:rsidRPr="00D14FBF">
        <w:rPr>
          <w:rFonts w:ascii="Times New Roman" w:eastAsia="宋体" w:hAnsi="Times New Roman" w:cs="Times New Roman"/>
          <w:sz w:val="24"/>
          <w:szCs w:val="24"/>
          <w:lang w:eastAsia="zh-CN"/>
        </w:rPr>
        <w:t>年毕业于兰州大学基础数学系，获得理学博士学位。毕业后到南京大学数学系从事博士后研究，在</w:t>
      </w:r>
      <w:r w:rsidRPr="00D14FBF">
        <w:rPr>
          <w:rFonts w:ascii="Times New Roman" w:eastAsia="宋体" w:hAnsi="Times New Roman" w:cs="Times New Roman"/>
          <w:sz w:val="24"/>
          <w:szCs w:val="24"/>
          <w:lang w:eastAsia="zh-CN"/>
        </w:rPr>
        <w:t>2008</w:t>
      </w:r>
      <w:r w:rsidRPr="00D14FBF">
        <w:rPr>
          <w:rFonts w:ascii="Times New Roman" w:eastAsia="宋体" w:hAnsi="Times New Roman" w:cs="Times New Roman"/>
          <w:sz w:val="24"/>
          <w:szCs w:val="24"/>
          <w:lang w:eastAsia="zh-CN"/>
        </w:rPr>
        <w:t>年博士后出站后进入华中科技大学数学与统计学院工作。</w:t>
      </w:r>
      <w:r w:rsidRPr="00D14FBF">
        <w:rPr>
          <w:rFonts w:ascii="Times New Roman" w:eastAsia="宋体" w:hAnsi="Times New Roman" w:cs="Times New Roman"/>
          <w:sz w:val="24"/>
          <w:szCs w:val="24"/>
          <w:lang w:eastAsia="zh-CN"/>
        </w:rPr>
        <w:t>2011</w:t>
      </w:r>
      <w:r w:rsidRPr="00D14FBF">
        <w:rPr>
          <w:rFonts w:ascii="Times New Roman" w:eastAsia="宋体" w:hAnsi="Times New Roman" w:cs="Times New Roman"/>
          <w:sz w:val="24"/>
          <w:szCs w:val="24"/>
          <w:lang w:eastAsia="zh-CN"/>
        </w:rPr>
        <w:t>年被华中科技大学聘为教授。</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主要从事无穷维耗散动力系统的长时间动力学行为的研究、在深入研究无穷维动力系统全局吸引子存在性的基础上，重点研究它们的结构以及复杂性。在本专业重要国际期刊</w:t>
      </w:r>
      <w:r w:rsidRPr="00D14FBF">
        <w:rPr>
          <w:rFonts w:ascii="Times New Roman" w:eastAsia="宋体" w:hAnsi="Times New Roman" w:cs="Times New Roman"/>
          <w:sz w:val="24"/>
          <w:szCs w:val="24"/>
          <w:lang w:eastAsia="zh-CN"/>
        </w:rPr>
        <w:t>Transactions of the American Mathematical Society</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Journal of Differential Equations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Nonlinearity</w:t>
      </w:r>
      <w:r w:rsidRPr="00D14FBF">
        <w:rPr>
          <w:rFonts w:ascii="Times New Roman" w:eastAsia="宋体" w:hAnsi="Times New Roman" w:cs="Times New Roman"/>
          <w:sz w:val="24"/>
          <w:szCs w:val="24"/>
          <w:lang w:eastAsia="zh-CN"/>
        </w:rPr>
        <w:t>等杂志上发表论文多篇。</w:t>
      </w:r>
      <w:r w:rsidRPr="00D14FBF">
        <w:rPr>
          <w:rFonts w:ascii="Times New Roman" w:eastAsia="宋体" w:hAnsi="Times New Roman" w:cs="Times New Roman"/>
          <w:sz w:val="24"/>
          <w:szCs w:val="24"/>
          <w:lang w:eastAsia="zh-CN"/>
        </w:rPr>
        <w:t>2011</w:t>
      </w:r>
      <w:r w:rsidRPr="00D14FBF">
        <w:rPr>
          <w:rFonts w:ascii="Times New Roman" w:eastAsia="宋体" w:hAnsi="Times New Roman" w:cs="Times New Roman"/>
          <w:sz w:val="24"/>
          <w:szCs w:val="24"/>
          <w:lang w:eastAsia="zh-CN"/>
        </w:rPr>
        <w:t>年获华中科技大学</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学术新人奖</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2012</w:t>
      </w:r>
      <w:r w:rsidRPr="00D14FBF">
        <w:rPr>
          <w:rFonts w:ascii="Times New Roman" w:eastAsia="宋体" w:hAnsi="Times New Roman" w:cs="Times New Roman"/>
          <w:sz w:val="24"/>
          <w:szCs w:val="24"/>
          <w:lang w:eastAsia="zh-CN"/>
        </w:rPr>
        <w:t>年入选</w:t>
      </w:r>
      <w:r w:rsidRPr="00D14FBF">
        <w:rPr>
          <w:rFonts w:ascii="Times New Roman" w:eastAsia="宋体" w:hAnsi="Times New Roman" w:cs="Times New Roman"/>
          <w:sz w:val="24"/>
          <w:szCs w:val="24"/>
          <w:lang w:eastAsia="zh-CN"/>
        </w:rPr>
        <w:t>2012</w:t>
      </w:r>
      <w:r w:rsidRPr="00D14FBF">
        <w:rPr>
          <w:rFonts w:ascii="Times New Roman" w:eastAsia="宋体" w:hAnsi="Times New Roman" w:cs="Times New Roman"/>
          <w:sz w:val="24"/>
          <w:szCs w:val="24"/>
          <w:lang w:eastAsia="zh-CN"/>
        </w:rPr>
        <w:t>年度教育部</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新世纪优秀</w:t>
      </w:r>
      <w:r w:rsidRPr="00D14FBF">
        <w:rPr>
          <w:rFonts w:ascii="Times New Roman" w:eastAsia="宋体" w:hAnsi="Times New Roman" w:cs="Times New Roman"/>
          <w:sz w:val="24"/>
          <w:szCs w:val="24"/>
          <w:lang w:eastAsia="zh-CN"/>
        </w:rPr>
        <w:lastRenderedPageBreak/>
        <w:t>人才支持计划</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xml:space="preserve"> 2015</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2019</w:t>
      </w:r>
      <w:r w:rsidRPr="00D14FBF">
        <w:rPr>
          <w:rFonts w:ascii="Times New Roman" w:eastAsia="宋体" w:hAnsi="Times New Roman" w:cs="Times New Roman"/>
          <w:sz w:val="24"/>
          <w:szCs w:val="24"/>
          <w:lang w:eastAsia="zh-CN"/>
        </w:rPr>
        <w:t>年获批主持国家自然科学基金面上项目。</w:t>
      </w:r>
    </w:p>
    <w:p w14:paraId="6ACEEB1A" w14:textId="0760DB80" w:rsidR="005F5A61" w:rsidRPr="00D14FBF" w:rsidRDefault="005F5A61" w:rsidP="00843375">
      <w:pPr>
        <w:pStyle w:val="3"/>
        <w:adjustRightInd w:val="0"/>
        <w:snapToGrid w:val="0"/>
        <w:spacing w:before="480" w:line="353" w:lineRule="auto"/>
        <w:ind w:left="6" w:right="0" w:hanging="6"/>
        <w:rPr>
          <w:rFonts w:ascii="Times New Roman" w:hAnsi="Times New Roman" w:cs="Times New Roman"/>
        </w:rPr>
      </w:pPr>
      <w:r w:rsidRPr="00D14FBF">
        <w:rPr>
          <w:rFonts w:ascii="Times New Roman" w:hAnsi="Times New Roman" w:cs="Times New Roman"/>
        </w:rPr>
        <w:t>Chaos of multi-dimensional linear hyperbolic PDEs</w:t>
      </w:r>
    </w:p>
    <w:p w14:paraId="1F1E2A46" w14:textId="380E5A12" w:rsidR="005F5A61" w:rsidRPr="00D14FBF" w:rsidRDefault="00163E6F" w:rsidP="005F5A61">
      <w:pPr>
        <w:pStyle w:val="a3"/>
        <w:spacing w:before="147"/>
        <w:ind w:left="158" w:right="148"/>
        <w:jc w:val="center"/>
        <w:rPr>
          <w:rFonts w:ascii="Times New Roman" w:eastAsia="宋体" w:hAnsi="Times New Roman" w:cs="Times New Roman"/>
          <w:color w:val="000000" w:themeColor="text1"/>
          <w:lang w:eastAsia="zh-CN"/>
        </w:rPr>
      </w:pPr>
      <w:r w:rsidRPr="00D14FBF">
        <w:rPr>
          <w:rFonts w:ascii="Times New Roman" w:eastAsia="宋体" w:hAnsi="Times New Roman" w:cs="Times New Roman"/>
          <w:color w:val="000000" w:themeColor="text1"/>
          <w:lang w:eastAsia="zh-CN"/>
        </w:rPr>
        <w:t>杨启贵</w:t>
      </w:r>
      <w:r w:rsidR="005F5A61" w:rsidRPr="00D14FBF">
        <w:rPr>
          <w:rFonts w:ascii="Times New Roman" w:eastAsia="宋体" w:hAnsi="Times New Roman" w:cs="Times New Roman"/>
          <w:color w:val="000000" w:themeColor="text1"/>
          <w:lang w:eastAsia="zh-CN"/>
        </w:rPr>
        <w:t>（</w:t>
      </w:r>
      <w:r w:rsidR="00C70E65" w:rsidRPr="00D14FBF">
        <w:rPr>
          <w:rFonts w:ascii="Times New Roman" w:eastAsia="宋体" w:hAnsi="Times New Roman" w:cs="Times New Roman"/>
          <w:color w:val="000000" w:themeColor="text1"/>
          <w:lang w:eastAsia="zh-CN"/>
        </w:rPr>
        <w:t>华南理工大学</w:t>
      </w:r>
      <w:r w:rsidR="005F5A61" w:rsidRPr="00D14FBF">
        <w:rPr>
          <w:rFonts w:ascii="Times New Roman" w:eastAsia="宋体" w:hAnsi="Times New Roman" w:cs="Times New Roman"/>
          <w:color w:val="000000" w:themeColor="text1"/>
          <w:lang w:eastAsia="zh-CN"/>
        </w:rPr>
        <w:t>）</w:t>
      </w:r>
    </w:p>
    <w:p w14:paraId="5990655C" w14:textId="1E304A69" w:rsidR="005F5A61" w:rsidRPr="00D14FBF" w:rsidRDefault="00B965B4" w:rsidP="001362DF">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 xml:space="preserve">This report deals with the dynamics of a system governed by a multi-dimensional linear hyperbolic PDE. The dynamical behaviors of linear PDEs extremely depend on the selection of space, and a conventional way is to define </w:t>
      </w:r>
      <w:r w:rsidR="00956E6E" w:rsidRPr="00D14FBF">
        <w:rPr>
          <w:rFonts w:ascii="Times New Roman" w:hAnsi="Times New Roman" w:cs="Times New Roman"/>
          <w:sz w:val="24"/>
          <w:szCs w:val="24"/>
        </w:rPr>
        <w:t>an</w:t>
      </w:r>
      <w:r w:rsidRPr="00D14FBF">
        <w:rPr>
          <w:rFonts w:ascii="Times New Roman" w:hAnsi="Times New Roman" w:cs="Times New Roman"/>
          <w:sz w:val="24"/>
          <w:szCs w:val="24"/>
        </w:rPr>
        <w:t xml:space="preserve"> infinite-dimensional space with a tuning parameter. Thereby, the linear PDEs can exhibit chaos or stability in the different range of tuning parameter. In this work, the chaos of the C0-semigroup corresponding to the system is established on the Banach space of multivariate analytic functions when the tuning parameter exceeds some given positive number. Based on this, both Devaney and distributional chaos of the system are further obtained. Meanwhile, the C0-semigroup is proved to be uniformly exponentially stable when the tuning parameter is less than a certain positive number, which contributes to showing the global stability of the system. Finally, two examples are given to illustrate effectiveness of our results.</w:t>
      </w:r>
    </w:p>
    <w:p w14:paraId="3A0A0C46" w14:textId="0A2F59EF" w:rsidR="00F27A8C" w:rsidRPr="00D14FBF" w:rsidRDefault="00F27A8C" w:rsidP="001013A7">
      <w:pPr>
        <w:adjustRightInd w:val="0"/>
        <w:snapToGrid w:val="0"/>
        <w:spacing w:beforeLines="120" w:before="288" w:line="312"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杨启贵，二级教授，理学博士，博士生导师，华南理工大学教学名师</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主要从事微分方程几何理论、混沌动力系统、随机动力系统及其应用的研究与教学工作，揭示混沌系统混沌机理与复杂动力学特征</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曾获省部级科技进步一等奖</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排名：</w:t>
      </w:r>
      <w:r w:rsidRPr="00D14FBF">
        <w:rPr>
          <w:rFonts w:ascii="Times New Roman" w:eastAsia="宋体" w:hAnsi="Times New Roman" w:cs="Times New Roman"/>
          <w:sz w:val="24"/>
          <w:szCs w:val="24"/>
          <w:lang w:eastAsia="zh-CN"/>
        </w:rPr>
        <w:t>1/4)</w:t>
      </w:r>
      <w:r w:rsidRPr="00D14FBF">
        <w:rPr>
          <w:rFonts w:ascii="Times New Roman" w:eastAsia="宋体" w:hAnsi="Times New Roman" w:cs="Times New Roman"/>
          <w:sz w:val="24"/>
          <w:szCs w:val="24"/>
          <w:lang w:eastAsia="zh-CN"/>
        </w:rPr>
        <w:t>等</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连续</w:t>
      </w:r>
      <w:r w:rsidRPr="00D14FBF">
        <w:rPr>
          <w:rFonts w:ascii="Times New Roman" w:eastAsia="宋体" w:hAnsi="Times New Roman" w:cs="Times New Roman"/>
          <w:sz w:val="24"/>
          <w:szCs w:val="24"/>
          <w:lang w:eastAsia="zh-CN"/>
        </w:rPr>
        <w:t>3</w:t>
      </w:r>
      <w:r w:rsidRPr="00D14FBF">
        <w:rPr>
          <w:rFonts w:ascii="Times New Roman" w:eastAsia="宋体" w:hAnsi="Times New Roman" w:cs="Times New Roman"/>
          <w:sz w:val="24"/>
          <w:szCs w:val="24"/>
          <w:lang w:eastAsia="zh-CN"/>
        </w:rPr>
        <w:t>次广东省优秀博士论文指导教师等</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至现今为止，在</w:t>
      </w:r>
      <w:r w:rsidRPr="00D14FBF">
        <w:rPr>
          <w:rFonts w:ascii="Times New Roman" w:eastAsia="宋体" w:hAnsi="Times New Roman" w:cs="Times New Roman"/>
          <w:sz w:val="24"/>
          <w:szCs w:val="24"/>
          <w:lang w:eastAsia="zh-CN"/>
        </w:rPr>
        <w:t>J. Differential Equations</w:t>
      </w:r>
      <w:r w:rsidRPr="00D14FBF">
        <w:rPr>
          <w:rFonts w:ascii="Times New Roman" w:eastAsia="宋体" w:hAnsi="Times New Roman" w:cs="Times New Roman"/>
          <w:sz w:val="24"/>
          <w:szCs w:val="24"/>
          <w:lang w:eastAsia="zh-CN"/>
        </w:rPr>
        <w:t>等国内外发表论文</w:t>
      </w:r>
      <w:r w:rsidRPr="00D14FBF">
        <w:rPr>
          <w:rFonts w:ascii="Times New Roman" w:eastAsia="宋体" w:hAnsi="Times New Roman" w:cs="Times New Roman"/>
          <w:sz w:val="24"/>
          <w:szCs w:val="24"/>
          <w:lang w:eastAsia="zh-CN"/>
        </w:rPr>
        <w:t>140</w:t>
      </w:r>
      <w:r w:rsidRPr="00D14FBF">
        <w:rPr>
          <w:rFonts w:ascii="Times New Roman" w:eastAsia="宋体" w:hAnsi="Times New Roman" w:cs="Times New Roman"/>
          <w:sz w:val="24"/>
          <w:szCs w:val="24"/>
          <w:lang w:eastAsia="zh-CN"/>
        </w:rPr>
        <w:t>多篇，到目前为止，</w:t>
      </w:r>
      <w:r w:rsidRPr="00D14FBF">
        <w:rPr>
          <w:rFonts w:ascii="Times New Roman" w:eastAsia="宋体" w:hAnsi="Times New Roman" w:cs="Times New Roman"/>
          <w:sz w:val="24"/>
          <w:szCs w:val="24"/>
          <w:lang w:eastAsia="zh-CN"/>
        </w:rPr>
        <w:t>SCI</w:t>
      </w:r>
      <w:r w:rsidRPr="00D14FBF">
        <w:rPr>
          <w:rFonts w:ascii="Times New Roman" w:eastAsia="宋体" w:hAnsi="Times New Roman" w:cs="Times New Roman"/>
          <w:sz w:val="24"/>
          <w:szCs w:val="24"/>
          <w:lang w:eastAsia="zh-CN"/>
        </w:rPr>
        <w:t>正面他引</w:t>
      </w:r>
      <w:r w:rsidRPr="00D14FBF">
        <w:rPr>
          <w:rFonts w:ascii="Times New Roman" w:eastAsia="宋体" w:hAnsi="Times New Roman" w:cs="Times New Roman"/>
          <w:sz w:val="24"/>
          <w:szCs w:val="24"/>
          <w:lang w:eastAsia="zh-CN"/>
        </w:rPr>
        <w:t>2300</w:t>
      </w:r>
      <w:r w:rsidRPr="00D14FBF">
        <w:rPr>
          <w:rFonts w:ascii="Times New Roman" w:eastAsia="宋体" w:hAnsi="Times New Roman" w:cs="Times New Roman"/>
          <w:sz w:val="24"/>
          <w:szCs w:val="24"/>
          <w:lang w:eastAsia="zh-CN"/>
        </w:rPr>
        <w:t>多次</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主持混沌方面的国家自然基金项目</w:t>
      </w:r>
      <w:r w:rsidRPr="00D14FBF">
        <w:rPr>
          <w:rFonts w:ascii="Times New Roman" w:eastAsia="宋体" w:hAnsi="Times New Roman" w:cs="Times New Roman"/>
          <w:sz w:val="24"/>
          <w:szCs w:val="24"/>
          <w:lang w:eastAsia="zh-CN"/>
        </w:rPr>
        <w:t>5</w:t>
      </w:r>
      <w:r w:rsidRPr="00D14FBF">
        <w:rPr>
          <w:rFonts w:ascii="Times New Roman" w:eastAsia="宋体" w:hAnsi="Times New Roman" w:cs="Times New Roman"/>
          <w:sz w:val="24"/>
          <w:szCs w:val="24"/>
          <w:lang w:eastAsia="zh-CN"/>
        </w:rPr>
        <w:t>项、省级自然基金项目</w:t>
      </w:r>
      <w:r w:rsidRPr="00D14FBF">
        <w:rPr>
          <w:rFonts w:ascii="Times New Roman" w:eastAsia="宋体" w:hAnsi="Times New Roman" w:cs="Times New Roman"/>
          <w:sz w:val="24"/>
          <w:szCs w:val="24"/>
          <w:lang w:eastAsia="zh-CN"/>
        </w:rPr>
        <w:t>6</w:t>
      </w:r>
      <w:r w:rsidRPr="00D14FBF">
        <w:rPr>
          <w:rFonts w:ascii="Times New Roman" w:eastAsia="宋体" w:hAnsi="Times New Roman" w:cs="Times New Roman"/>
          <w:sz w:val="24"/>
          <w:szCs w:val="24"/>
          <w:lang w:eastAsia="zh-CN"/>
        </w:rPr>
        <w:t>项、国家或省部级教研项目</w:t>
      </w:r>
      <w:r w:rsidRPr="00D14FBF">
        <w:rPr>
          <w:rFonts w:ascii="Times New Roman" w:eastAsia="宋体" w:hAnsi="Times New Roman" w:cs="Times New Roman"/>
          <w:sz w:val="24"/>
          <w:szCs w:val="24"/>
          <w:lang w:eastAsia="zh-CN"/>
        </w:rPr>
        <w:t>13</w:t>
      </w:r>
      <w:r w:rsidRPr="00D14FBF">
        <w:rPr>
          <w:rFonts w:ascii="Times New Roman" w:eastAsia="宋体" w:hAnsi="Times New Roman" w:cs="Times New Roman"/>
          <w:sz w:val="24"/>
          <w:szCs w:val="24"/>
          <w:lang w:eastAsia="zh-CN"/>
        </w:rPr>
        <w:t>项</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国家一流专业负责人</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参加国家自然科学基金重大科研仪器研制项目</w:t>
      </w:r>
      <w:r w:rsidRPr="00D14FBF">
        <w:rPr>
          <w:rFonts w:ascii="Times New Roman" w:eastAsia="宋体" w:hAnsi="Times New Roman" w:cs="Times New Roman"/>
          <w:sz w:val="24"/>
          <w:szCs w:val="24"/>
          <w:lang w:eastAsia="zh-CN"/>
        </w:rPr>
        <w:t>1</w:t>
      </w:r>
      <w:r w:rsidRPr="00D14FBF">
        <w:rPr>
          <w:rFonts w:ascii="Times New Roman" w:eastAsia="宋体" w:hAnsi="Times New Roman" w:cs="Times New Roman"/>
          <w:sz w:val="24"/>
          <w:szCs w:val="24"/>
          <w:lang w:eastAsia="zh-CN"/>
        </w:rPr>
        <w:t>项、国家自然基金项目</w:t>
      </w:r>
      <w:r w:rsidRPr="00D14FBF">
        <w:rPr>
          <w:rFonts w:ascii="Times New Roman" w:eastAsia="宋体" w:hAnsi="Times New Roman" w:cs="Times New Roman"/>
          <w:sz w:val="24"/>
          <w:szCs w:val="24"/>
          <w:lang w:eastAsia="zh-CN"/>
        </w:rPr>
        <w:t>4</w:t>
      </w:r>
      <w:r w:rsidRPr="00D14FBF">
        <w:rPr>
          <w:rFonts w:ascii="Times New Roman" w:eastAsia="宋体" w:hAnsi="Times New Roman" w:cs="Times New Roman"/>
          <w:sz w:val="24"/>
          <w:szCs w:val="24"/>
          <w:lang w:eastAsia="zh-CN"/>
        </w:rPr>
        <w:t>项和省研究团队</w:t>
      </w:r>
      <w:r w:rsidRPr="00D14FBF">
        <w:rPr>
          <w:rFonts w:ascii="Times New Roman" w:eastAsia="宋体" w:hAnsi="Times New Roman" w:cs="Times New Roman"/>
          <w:sz w:val="24"/>
          <w:szCs w:val="24"/>
          <w:lang w:eastAsia="zh-CN"/>
        </w:rPr>
        <w:t>1</w:t>
      </w:r>
      <w:r w:rsidRPr="00D14FBF">
        <w:rPr>
          <w:rFonts w:ascii="Times New Roman" w:eastAsia="宋体" w:hAnsi="Times New Roman" w:cs="Times New Roman"/>
          <w:sz w:val="24"/>
          <w:szCs w:val="24"/>
          <w:lang w:eastAsia="zh-CN"/>
        </w:rPr>
        <w:t>项等</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曾多次为国家自然科学奖的会评或通讯评审专家等。</w:t>
      </w:r>
    </w:p>
    <w:p w14:paraId="72D6DE5A" w14:textId="77777777" w:rsidR="00843375" w:rsidRPr="00D14FBF" w:rsidRDefault="00843375" w:rsidP="00F27A8C">
      <w:pPr>
        <w:adjustRightInd w:val="0"/>
        <w:snapToGrid w:val="0"/>
        <w:spacing w:beforeLines="100" w:before="240" w:line="312" w:lineRule="auto"/>
        <w:ind w:firstLineChars="200" w:firstLine="480"/>
        <w:jc w:val="both"/>
        <w:rPr>
          <w:rFonts w:ascii="Times New Roman" w:eastAsia="宋体" w:hAnsi="Times New Roman" w:cs="Times New Roman"/>
          <w:sz w:val="24"/>
          <w:szCs w:val="24"/>
          <w:lang w:eastAsia="zh-CN"/>
        </w:rPr>
      </w:pPr>
    </w:p>
    <w:p w14:paraId="4F131745" w14:textId="77777777" w:rsidR="00843375" w:rsidRPr="00D14FBF" w:rsidRDefault="00843375" w:rsidP="00F27A8C">
      <w:pPr>
        <w:adjustRightInd w:val="0"/>
        <w:snapToGrid w:val="0"/>
        <w:spacing w:beforeLines="100" w:before="240" w:line="312" w:lineRule="auto"/>
        <w:ind w:firstLineChars="200" w:firstLine="480"/>
        <w:jc w:val="both"/>
        <w:rPr>
          <w:rFonts w:ascii="Times New Roman" w:hAnsi="Times New Roman" w:cs="Times New Roman"/>
          <w:sz w:val="24"/>
          <w:szCs w:val="24"/>
          <w:lang w:eastAsia="zh-CN"/>
        </w:rPr>
      </w:pPr>
    </w:p>
    <w:p w14:paraId="6C53CA47" w14:textId="235B23B3" w:rsidR="002F0937" w:rsidRPr="00D14FBF" w:rsidRDefault="00000000">
      <w:pPr>
        <w:pStyle w:val="3"/>
        <w:spacing w:before="360" w:line="353" w:lineRule="auto"/>
        <w:ind w:left="6" w:right="0" w:hanging="6"/>
        <w:rPr>
          <w:rFonts w:ascii="Times New Roman" w:hAnsi="Times New Roman" w:cs="Times New Roman"/>
        </w:rPr>
      </w:pPr>
      <w:r w:rsidRPr="00D14FBF">
        <w:rPr>
          <w:rFonts w:ascii="Times New Roman" w:hAnsi="Times New Roman" w:cs="Times New Roman"/>
        </w:rPr>
        <w:t>Strong global and exponential attractors for a nonlinear strongly damped hyperbolic equation</w:t>
      </w:r>
    </w:p>
    <w:p w14:paraId="658400E6" w14:textId="77777777" w:rsidR="002F0937" w:rsidRPr="00D14FBF" w:rsidRDefault="00000000">
      <w:pPr>
        <w:pStyle w:val="a3"/>
        <w:spacing w:before="147"/>
        <w:ind w:left="158" w:right="148"/>
        <w:jc w:val="center"/>
        <w:rPr>
          <w:rFonts w:ascii="Times New Roman" w:eastAsia="宋体" w:hAnsi="Times New Roman" w:cs="Times New Roman"/>
          <w:lang w:eastAsia="zh-CN"/>
        </w:rPr>
      </w:pPr>
      <w:r w:rsidRPr="00D14FBF">
        <w:rPr>
          <w:rFonts w:ascii="Times New Roman" w:eastAsia="宋体" w:hAnsi="Times New Roman" w:cs="Times New Roman"/>
          <w:lang w:eastAsia="zh-CN"/>
        </w:rPr>
        <w:t>杨志坚（郑州大学）</w:t>
      </w:r>
    </w:p>
    <w:p w14:paraId="2B162B10" w14:textId="4612C04C" w:rsidR="00BD782F" w:rsidRPr="00D14FBF" w:rsidRDefault="00000000">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In this talk, we investigate the global well-</w:t>
      </w:r>
      <w:proofErr w:type="spellStart"/>
      <w:r w:rsidRPr="00D14FBF">
        <w:rPr>
          <w:rFonts w:ascii="Times New Roman" w:hAnsi="Times New Roman" w:cs="Times New Roman"/>
          <w:sz w:val="24"/>
          <w:szCs w:val="24"/>
        </w:rPr>
        <w:t>posedness</w:t>
      </w:r>
      <w:proofErr w:type="spellEnd"/>
      <w:r w:rsidRPr="00D14FBF">
        <w:rPr>
          <w:rFonts w:ascii="Times New Roman" w:hAnsi="Times New Roman" w:cs="Times New Roman"/>
          <w:sz w:val="24"/>
          <w:szCs w:val="24"/>
        </w:rPr>
        <w:t xml:space="preserve"> and the existence of strong global and exponential attractors for a nonlinear</w:t>
      </w:r>
      <w:r w:rsidR="007864D7" w:rsidRPr="00D14FBF">
        <w:rPr>
          <w:rFonts w:ascii="Times New Roman" w:hAnsi="Times New Roman" w:cs="Times New Roman"/>
          <w:sz w:val="24"/>
          <w:szCs w:val="24"/>
        </w:rPr>
        <w:t xml:space="preserve"> </w:t>
      </w:r>
      <w:r w:rsidRPr="00D14FBF">
        <w:rPr>
          <w:rFonts w:ascii="Times New Roman" w:hAnsi="Times New Roman" w:cs="Times New Roman"/>
          <w:sz w:val="24"/>
          <w:szCs w:val="24"/>
        </w:rPr>
        <w:t xml:space="preserve">strongly damped hyperbolic equation in </w:t>
      </w:r>
      <m:oMath>
        <m:r>
          <m:rPr>
            <m:sty m:val="p"/>
          </m:rPr>
          <w:rPr>
            <w:rFonts w:ascii="Cambria Math" w:hAnsi="Cambria Math" w:cs="Times New Roman"/>
            <w:sz w:val="24"/>
            <w:szCs w:val="24"/>
          </w:rPr>
          <m:t>Ω</m:t>
        </m:r>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N</m:t>
            </m:r>
          </m:sup>
        </m:sSup>
      </m:oMath>
      <w:r w:rsidRPr="00D14FBF">
        <w:rPr>
          <w:rFonts w:ascii="Times New Roman" w:hAnsi="Times New Roman" w:cs="Times New Roman"/>
          <w:sz w:val="24"/>
          <w:szCs w:val="24"/>
        </w:rPr>
        <w:t>:</w:t>
      </w:r>
    </w:p>
    <w:p w14:paraId="0F30488F" w14:textId="0C7EC601" w:rsidR="00BD782F" w:rsidRPr="00D14FBF" w:rsidRDefault="00000000" w:rsidP="00BD782F">
      <w:pPr>
        <w:adjustRightInd w:val="0"/>
        <w:snapToGrid w:val="0"/>
        <w:spacing w:beforeLines="100" w:before="240" w:line="312" w:lineRule="auto"/>
        <w:ind w:firstLineChars="200" w:firstLine="480"/>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tt</m:t>
              </m:r>
            </m:sub>
          </m:sSub>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u+</m:t>
          </m:r>
          <m:sSup>
            <m:sSupPr>
              <m:ctrlPr>
                <w:rPr>
                  <w:rFonts w:ascii="Cambria Math" w:hAnsi="Cambria Math" w:cs="Times New Roman"/>
                  <w:sz w:val="24"/>
                  <w:szCs w:val="24"/>
                </w:rPr>
              </m:ctrlPr>
            </m:sSupPr>
            <m:e>
              <m:r>
                <m:rPr>
                  <m:sty m:val="p"/>
                </m:rPr>
                <w:rPr>
                  <w:rFonts w:ascii="Cambria Math" w:hAnsi="Cambria Math" w:cs="Times New Roman"/>
                  <w:sz w:val="24"/>
                  <w:szCs w:val="24"/>
                </w:rPr>
                <m:t>Δ</m:t>
              </m:r>
            </m:e>
            <m:sup>
              <m: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r>
            <w:rPr>
              <w:rFonts w:ascii="Cambria Math" w:hAnsi="Cambria Math" w:cs="Times New Roman"/>
              <w:sz w:val="24"/>
              <w:szCs w:val="24"/>
            </w:rPr>
            <m:t>+</m:t>
          </m:r>
          <m:r>
            <m:rPr>
              <m:sty m:val="p"/>
            </m:rPr>
            <w:rPr>
              <w:rFonts w:ascii="Cambria Math" w:hAnsi="Cambria Math" w:cs="Times New Roman"/>
              <w:sz w:val="24"/>
              <w:szCs w:val="24"/>
            </w:rPr>
            <m:t>Δ</m:t>
          </m:r>
          <m:r>
            <w:rPr>
              <w:rFonts w:ascii="Cambria Math" w:hAnsi="Cambria Math" w:cs="Times New Roman"/>
              <w:sz w:val="24"/>
              <w:szCs w:val="24"/>
            </w:rPr>
            <m:t>ϕ(</m:t>
          </m:r>
          <m:r>
            <m:rPr>
              <m:sty m:val="p"/>
            </m:rPr>
            <w:rPr>
              <w:rFonts w:ascii="Cambria Math" w:hAnsi="Cambria Math" w:cs="Times New Roman"/>
              <w:sz w:val="24"/>
              <w:szCs w:val="24"/>
            </w:rPr>
            <m:t>Δ</m:t>
          </m:r>
          <m:r>
            <w:rPr>
              <w:rFonts w:ascii="Cambria Math" w:hAnsi="Cambria Math" w:cs="Times New Roman"/>
              <w:sz w:val="24"/>
              <w:szCs w:val="24"/>
            </w:rPr>
            <m:t>u)=g(x),</m:t>
          </m:r>
        </m:oMath>
      </m:oMathPara>
    </w:p>
    <w:p w14:paraId="1423622E" w14:textId="7FE5B503" w:rsidR="002F0937" w:rsidRPr="00D14FBF" w:rsidRDefault="00000000" w:rsidP="00BD782F">
      <w:pPr>
        <w:adjustRightInd w:val="0"/>
        <w:snapToGrid w:val="0"/>
        <w:spacing w:beforeLines="100" w:before="240" w:line="312" w:lineRule="auto"/>
        <w:jc w:val="both"/>
        <w:rPr>
          <w:rFonts w:ascii="Times New Roman" w:hAnsi="Times New Roman" w:cs="Times New Roman"/>
          <w:sz w:val="24"/>
          <w:szCs w:val="24"/>
        </w:rPr>
      </w:pPr>
      <w:r w:rsidRPr="00D14FBF">
        <w:rPr>
          <w:rFonts w:ascii="Times New Roman" w:hAnsi="Times New Roman" w:cs="Times New Roman"/>
          <w:sz w:val="24"/>
          <w:szCs w:val="24"/>
        </w:rPr>
        <w:t xml:space="preserve"> with the hinged boundary condition.  We show that  (</w:t>
      </w:r>
      <w:proofErr w:type="spellStart"/>
      <w:r w:rsidRPr="00D14FBF">
        <w:rPr>
          <w:rFonts w:ascii="Times New Roman" w:hAnsi="Times New Roman" w:cs="Times New Roman"/>
          <w:sz w:val="24"/>
          <w:szCs w:val="24"/>
        </w:rPr>
        <w:t>i</w:t>
      </w:r>
      <w:proofErr w:type="spellEnd"/>
      <w:r w:rsidRPr="00D14FBF">
        <w:rPr>
          <w:rFonts w:ascii="Times New Roman" w:hAnsi="Times New Roman" w:cs="Times New Roman"/>
          <w:sz w:val="24"/>
          <w:szCs w:val="24"/>
        </w:rPr>
        <w:t xml:space="preserve">) when  the   nonlinearity </w:t>
      </w:r>
      <m:oMath>
        <m:r>
          <w:rPr>
            <w:rFonts w:ascii="Cambria Math" w:hAnsi="Cambria Math" w:cs="Times New Roman"/>
            <w:sz w:val="24"/>
            <w:szCs w:val="24"/>
          </w:rPr>
          <m:t>ϕ</m:t>
        </m:r>
      </m:oMath>
      <w:r w:rsidRPr="00D14FBF">
        <w:rPr>
          <w:rFonts w:ascii="Times New Roman" w:hAnsi="Times New Roman" w:cs="Times New Roman"/>
          <w:sz w:val="24"/>
          <w:szCs w:val="24"/>
        </w:rPr>
        <w:t xml:space="preserve"> is quasi-monotone and is of at most  the critical growth: </w:t>
      </w:r>
      <m:oMath>
        <m:r>
          <w:rPr>
            <w:rFonts w:ascii="Cambria Math" w:hAnsi="Cambria Math" w:cs="Times New Roman"/>
            <w:sz w:val="24"/>
            <w:szCs w:val="24"/>
          </w:rPr>
          <m:t>1≤p≤</m:t>
        </m:r>
        <m:sSup>
          <m:sSupPr>
            <m:ctrlPr>
              <w:rPr>
                <w:rFonts w:ascii="Cambria Math" w:hAnsi="Cambria Math" w:cs="Times New Roman"/>
                <w:sz w:val="24"/>
                <w:szCs w:val="24"/>
              </w:rPr>
            </m:ctrlPr>
          </m:sSupPr>
          <m:e>
            <m:r>
              <w:rPr>
                <w:rFonts w:ascii="Cambria Math" w:hAnsi="Cambria Math" w:cs="Times New Roman"/>
                <w:sz w:val="24"/>
                <w:szCs w:val="24"/>
              </w:rPr>
              <m:t>p</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N+2</m:t>
            </m:r>
          </m:num>
          <m:den>
            <m:r>
              <w:rPr>
                <w:rFonts w:ascii="Cambria Math" w:hAnsi="Cambria Math" w:cs="Times New Roman"/>
                <w:sz w:val="24"/>
                <w:szCs w:val="24"/>
              </w:rPr>
              <m:t>(N-2</m:t>
            </m:r>
            <m:sSup>
              <m:sSupPr>
                <m:ctrlPr>
                  <w:rPr>
                    <w:rFonts w:ascii="Cambria Math" w:hAnsi="Cambria Math" w:cs="Times New Roman"/>
                    <w:sz w:val="24"/>
                    <w:szCs w:val="24"/>
                  </w:rPr>
                </m:ctrlPr>
              </m:sSupPr>
              <m:e>
                <m:r>
                  <w:rPr>
                    <w:rFonts w:ascii="Cambria Math" w:hAnsi="Cambria Math" w:cs="Times New Roman"/>
                    <w:sz w:val="24"/>
                    <w:szCs w:val="24"/>
                  </w:rPr>
                  <m:t>)</m:t>
                </m:r>
              </m:e>
              <m:sup>
                <m:r>
                  <w:rPr>
                    <w:rFonts w:ascii="Cambria Math" w:hAnsi="Cambria Math" w:cs="Times New Roman"/>
                    <w:sz w:val="24"/>
                    <w:szCs w:val="24"/>
                  </w:rPr>
                  <m:t>+</m:t>
                </m:r>
              </m:sup>
            </m:sSup>
          </m:den>
        </m:f>
        <m:r>
          <w:rPr>
            <w:rFonts w:ascii="Cambria Math" w:hAnsi="Cambria Math" w:cs="Times New Roman"/>
            <w:sz w:val="24"/>
            <w:szCs w:val="24"/>
          </w:rPr>
          <m:t>(N≥2)</m:t>
        </m:r>
      </m:oMath>
      <w:r w:rsidRPr="00D14FBF">
        <w:rPr>
          <w:rFonts w:ascii="Times New Roman" w:hAnsi="Times New Roman" w:cs="Times New Roman"/>
          <w:sz w:val="24"/>
          <w:szCs w:val="24"/>
        </w:rPr>
        <w:t xml:space="preserve">  and </w:t>
      </w:r>
      <m:oMath>
        <m:r>
          <w:rPr>
            <w:rFonts w:ascii="Cambria Math" w:hAnsi="Cambria Math" w:cs="Times New Roman"/>
            <w:sz w:val="24"/>
            <w:szCs w:val="24"/>
          </w:rPr>
          <m:t>g=0</m:t>
        </m:r>
      </m:oMath>
      <w:r w:rsidRPr="00D14FBF">
        <w:rPr>
          <w:rFonts w:ascii="Times New Roman" w:hAnsi="Times New Roman" w:cs="Times New Roman"/>
          <w:sz w:val="24"/>
          <w:szCs w:val="24"/>
        </w:rPr>
        <w:t xml:space="preserve">, </w:t>
      </w:r>
      <w:r w:rsidRPr="00D14FBF">
        <w:rPr>
          <w:rFonts w:ascii="Times New Roman" w:hAnsi="Times New Roman" w:cs="Times New Roman"/>
          <w:sz w:val="24"/>
          <w:szCs w:val="24"/>
        </w:rPr>
        <w:lastRenderedPageBreak/>
        <w:t xml:space="preserve">the model has in phase space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3</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oMath>
      <w:r w:rsidRPr="00D14FBF">
        <w:rPr>
          <w:rFonts w:ascii="Times New Roman" w:hAnsi="Times New Roman" w:cs="Times New Roman"/>
          <w:sz w:val="24"/>
          <w:szCs w:val="24"/>
        </w:rPr>
        <w:t xml:space="preserve"> a trivial global and exponential attractor, respectively.  (ii) In particular when </w:t>
      </w:r>
      <m:oMath>
        <m:r>
          <w:rPr>
            <w:rFonts w:ascii="Cambria Math" w:hAnsi="Cambria Math" w:cs="Times New Roman"/>
            <w:sz w:val="24"/>
            <w:szCs w:val="24"/>
          </w:rPr>
          <m:t>N=1</m:t>
        </m:r>
      </m:oMath>
      <w:r w:rsidRPr="00D14FBF">
        <w:rPr>
          <w:rFonts w:ascii="Times New Roman" w:hAnsi="Times New Roman" w:cs="Times New Roman"/>
          <w:sz w:val="24"/>
          <w:szCs w:val="24"/>
        </w:rPr>
        <w:t xml:space="preserve">, without any polynomial growth restriction for </w:t>
      </w:r>
      <m:oMath>
        <m:r>
          <w:rPr>
            <w:rFonts w:ascii="Cambria Math" w:hAnsi="Cambria Math" w:cs="Times New Roman"/>
            <w:sz w:val="24"/>
            <w:szCs w:val="24"/>
          </w:rPr>
          <m:t>ϕ</m:t>
        </m:r>
      </m:oMath>
      <w:r w:rsidRPr="00D14FBF">
        <w:rPr>
          <w:rFonts w:ascii="Times New Roman" w:hAnsi="Times New Roman" w:cs="Times New Roman"/>
          <w:sz w:val="24"/>
          <w:szCs w:val="24"/>
        </w:rPr>
        <w:t xml:space="preserve">, the model has a strong global and a strong exponential attractor, respectively. These results deepen and extend the related </w:t>
      </w:r>
      <w:r w:rsidR="00321E6F" w:rsidRPr="00D14FBF">
        <w:rPr>
          <w:rFonts w:ascii="Times New Roman" w:hAnsi="Times New Roman" w:cs="Times New Roman"/>
          <w:sz w:val="24"/>
          <w:szCs w:val="24"/>
        </w:rPr>
        <w:t>research</w:t>
      </w:r>
      <w:r w:rsidRPr="00D14FBF">
        <w:rPr>
          <w:rFonts w:ascii="Times New Roman" w:hAnsi="Times New Roman" w:cs="Times New Roman"/>
          <w:sz w:val="24"/>
          <w:szCs w:val="24"/>
        </w:rPr>
        <w:t xml:space="preserve"> on this topic in recent literature. The method developed here allows us to establish the existence of the strong global and exponential attractor for this nonlinear model.</w:t>
      </w:r>
    </w:p>
    <w:p w14:paraId="085D9D33" w14:textId="24572FE3" w:rsidR="00CB17BC" w:rsidRPr="00D14FBF" w:rsidRDefault="00CB17BC" w:rsidP="00CB17BC">
      <w:pPr>
        <w:adjustRightInd w:val="0"/>
        <w:snapToGrid w:val="0"/>
        <w:spacing w:beforeLines="100" w:before="240" w:line="312" w:lineRule="auto"/>
        <w:ind w:firstLineChars="200" w:firstLine="482"/>
        <w:jc w:val="both"/>
        <w:rPr>
          <w:rFonts w:ascii="Times New Roman"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郑州大学理学博士，日本九州大学数理学博士，郑州大学</w:t>
      </w:r>
      <w:r w:rsidRPr="00D14FBF">
        <w:rPr>
          <w:rFonts w:ascii="Times New Roman" w:eastAsia="宋体" w:hAnsi="Times New Roman" w:cs="Times New Roman"/>
          <w:sz w:val="24"/>
          <w:szCs w:val="24"/>
          <w:lang w:eastAsia="zh-CN"/>
        </w:rPr>
        <w:t>2</w:t>
      </w:r>
      <w:r w:rsidRPr="00D14FBF">
        <w:rPr>
          <w:rFonts w:ascii="Times New Roman" w:eastAsia="宋体" w:hAnsi="Times New Roman" w:cs="Times New Roman"/>
          <w:sz w:val="24"/>
          <w:szCs w:val="24"/>
          <w:lang w:eastAsia="zh-CN"/>
        </w:rPr>
        <w:t>级教授，博士生导师，河南省跨世纪学术、技术带头人</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美国</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Mathematical Reviews</w:t>
      </w:r>
      <w:r w:rsidRPr="00D14FBF">
        <w:rPr>
          <w:rFonts w:ascii="Times New Roman" w:eastAsia="宋体" w:hAnsi="Times New Roman" w:cs="Times New Roman"/>
          <w:sz w:val="24"/>
          <w:szCs w:val="24"/>
          <w:lang w:eastAsia="zh-CN"/>
        </w:rPr>
        <w:t>》评论员，《</w:t>
      </w:r>
      <w:r w:rsidRPr="00D14FBF">
        <w:rPr>
          <w:rFonts w:ascii="Times New Roman" w:eastAsia="宋体" w:hAnsi="Times New Roman" w:cs="Times New Roman"/>
          <w:sz w:val="24"/>
          <w:szCs w:val="24"/>
          <w:lang w:eastAsia="zh-CN"/>
        </w:rPr>
        <w:t>Journal of Partial Differential Equations</w:t>
      </w:r>
      <w:r w:rsidRPr="00D14FBF">
        <w:rPr>
          <w:rFonts w:ascii="Times New Roman" w:eastAsia="宋体" w:hAnsi="Times New Roman" w:cs="Times New Roman"/>
          <w:sz w:val="24"/>
          <w:szCs w:val="24"/>
          <w:lang w:eastAsia="zh-CN"/>
        </w:rPr>
        <w:t>》期刊编委。主要研究非线性发展方程的整体适定性及对应的无穷维耗散动力系统的长时间动力学行为。主持完成</w:t>
      </w:r>
      <w:r w:rsidRPr="00D14FBF">
        <w:rPr>
          <w:rFonts w:ascii="Times New Roman" w:eastAsia="宋体" w:hAnsi="Times New Roman" w:cs="Times New Roman"/>
          <w:sz w:val="24"/>
          <w:szCs w:val="24"/>
          <w:lang w:eastAsia="zh-CN"/>
        </w:rPr>
        <w:t>4</w:t>
      </w:r>
      <w:r w:rsidRPr="00D14FBF">
        <w:rPr>
          <w:rFonts w:ascii="Times New Roman" w:eastAsia="宋体" w:hAnsi="Times New Roman" w:cs="Times New Roman"/>
          <w:sz w:val="24"/>
          <w:szCs w:val="24"/>
          <w:lang w:eastAsia="zh-CN"/>
        </w:rPr>
        <w:t>项国家自然科学基金面上项目。</w:t>
      </w:r>
    </w:p>
    <w:p w14:paraId="28637D27" w14:textId="191FDCAB" w:rsidR="008C0983" w:rsidRPr="00D14FBF" w:rsidRDefault="008C0983" w:rsidP="008C0983">
      <w:pPr>
        <w:pStyle w:val="3"/>
        <w:spacing w:before="360" w:line="353" w:lineRule="auto"/>
        <w:ind w:left="579" w:right="561" w:hanging="6"/>
        <w:rPr>
          <w:rFonts w:ascii="Times New Roman" w:hAnsi="Times New Roman" w:cs="Times New Roman"/>
          <w:lang w:eastAsia="zh-CN"/>
        </w:rPr>
      </w:pPr>
      <w:r w:rsidRPr="00D14FBF">
        <w:rPr>
          <w:rFonts w:ascii="Times New Roman" w:hAnsi="Times New Roman" w:cs="Times New Roman"/>
          <w:lang w:eastAsia="zh-CN"/>
        </w:rPr>
        <w:t>Global attractor of the Euler-Bernoulli equations with a localized nonlinear damping</w:t>
      </w:r>
    </w:p>
    <w:p w14:paraId="0BC50F9F" w14:textId="1F116E7C" w:rsidR="008C0983" w:rsidRPr="00D14FBF" w:rsidRDefault="00986F82" w:rsidP="008C0983">
      <w:pPr>
        <w:pStyle w:val="a3"/>
        <w:spacing w:before="147"/>
        <w:ind w:left="158" w:right="148"/>
        <w:jc w:val="center"/>
        <w:rPr>
          <w:rFonts w:ascii="Times New Roman" w:eastAsia="宋体" w:hAnsi="Times New Roman" w:cs="Times New Roman"/>
          <w:color w:val="000000" w:themeColor="text1"/>
          <w:lang w:eastAsia="zh-CN"/>
        </w:rPr>
      </w:pPr>
      <w:r w:rsidRPr="00D14FBF">
        <w:rPr>
          <w:rFonts w:ascii="Times New Roman" w:eastAsia="宋体" w:hAnsi="Times New Roman" w:cs="Times New Roman"/>
          <w:color w:val="000000" w:themeColor="text1"/>
          <w:lang w:eastAsia="zh-CN"/>
        </w:rPr>
        <w:t>尤波</w:t>
      </w:r>
      <w:r w:rsidR="008C0983" w:rsidRPr="00D14FBF">
        <w:rPr>
          <w:rFonts w:ascii="Times New Roman" w:eastAsia="宋体" w:hAnsi="Times New Roman" w:cs="Times New Roman"/>
          <w:color w:val="000000" w:themeColor="text1"/>
          <w:lang w:eastAsia="zh-CN"/>
        </w:rPr>
        <w:t>（</w:t>
      </w:r>
      <w:r w:rsidRPr="00D14FBF">
        <w:rPr>
          <w:rFonts w:ascii="Times New Roman" w:eastAsia="宋体" w:hAnsi="Times New Roman" w:cs="Times New Roman"/>
          <w:color w:val="000000" w:themeColor="text1"/>
          <w:lang w:eastAsia="zh-CN"/>
        </w:rPr>
        <w:t>西安交通</w:t>
      </w:r>
      <w:r w:rsidR="008C0983" w:rsidRPr="00D14FBF">
        <w:rPr>
          <w:rFonts w:ascii="Times New Roman" w:eastAsia="宋体" w:hAnsi="Times New Roman" w:cs="Times New Roman"/>
          <w:color w:val="000000" w:themeColor="text1"/>
          <w:lang w:eastAsia="zh-CN"/>
        </w:rPr>
        <w:t>大学）</w:t>
      </w:r>
    </w:p>
    <w:p w14:paraId="21F5010F" w14:textId="36A40A3C" w:rsidR="008C0983" w:rsidRPr="00D14FBF" w:rsidRDefault="008C0983" w:rsidP="00986F82">
      <w:pPr>
        <w:adjustRightInd w:val="0"/>
        <w:snapToGrid w:val="0"/>
        <w:spacing w:beforeLines="100" w:before="240" w:line="312"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lang w:eastAsia="zh-CN"/>
        </w:rPr>
        <w:t>I</w:t>
      </w:r>
      <w:r w:rsidR="00986F82" w:rsidRPr="00D14FBF">
        <w:rPr>
          <w:rFonts w:ascii="Times New Roman" w:hAnsi="Times New Roman" w:cs="Times New Roman"/>
          <w:sz w:val="24"/>
          <w:szCs w:val="24"/>
          <w:lang w:eastAsia="zh-CN"/>
        </w:rPr>
        <w:t xml:space="preserve">n this talk, we consider the long-time behavior of the Euler-Bernoulli equations with a localized nonlinear damping. </w:t>
      </w:r>
      <w:r w:rsidR="00986F82" w:rsidRPr="00D14FBF">
        <w:rPr>
          <w:rFonts w:ascii="Times New Roman" w:hAnsi="Times New Roman" w:cs="Times New Roman"/>
          <w:sz w:val="24"/>
          <w:szCs w:val="24"/>
        </w:rPr>
        <w:t xml:space="preserve">The chief difficulty in the theoretical analysis of global attractors is that the effectively damping is located in a small neighborhood of the whole boundary, such that the classical theory of infinite dimensional dynamical systems </w:t>
      </w:r>
      <w:proofErr w:type="spellStart"/>
      <w:r w:rsidR="00986F82" w:rsidRPr="00D14FBF">
        <w:rPr>
          <w:rFonts w:ascii="Times New Roman" w:hAnsi="Times New Roman" w:cs="Times New Roman"/>
          <w:sz w:val="24"/>
          <w:szCs w:val="24"/>
        </w:rPr>
        <w:t>can not</w:t>
      </w:r>
      <w:proofErr w:type="spellEnd"/>
      <w:r w:rsidR="00986F82" w:rsidRPr="00D14FBF">
        <w:rPr>
          <w:rFonts w:ascii="Times New Roman" w:hAnsi="Times New Roman" w:cs="Times New Roman"/>
          <w:sz w:val="24"/>
          <w:szCs w:val="24"/>
        </w:rPr>
        <w:t xml:space="preserve"> be applied to investigate the long-time behavior of such model. To overcome this difficulty, we will prove the existence of a bounded absorbing set by a unique continuation result for Euler-Bernoulli equation and the multiplier methods. Based on these results, we have also established the asymptotical quasi-stability property, which entails the existence of a global attractor with finite fractal dimension.</w:t>
      </w:r>
    </w:p>
    <w:p w14:paraId="641FBFE4" w14:textId="1C575083" w:rsidR="00567F08" w:rsidRPr="00D14FBF" w:rsidRDefault="00567F08" w:rsidP="00567F08">
      <w:pPr>
        <w:adjustRightInd w:val="0"/>
        <w:snapToGrid w:val="0"/>
        <w:spacing w:beforeLines="100" w:before="240" w:line="312" w:lineRule="auto"/>
        <w:ind w:firstLineChars="200" w:firstLine="482"/>
        <w:jc w:val="both"/>
        <w:rPr>
          <w:rFonts w:ascii="Times New Roman"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尤波，西安交通大学数学与统计学院教授、博士生导师，</w:t>
      </w:r>
      <w:r w:rsidRPr="00D14FBF">
        <w:rPr>
          <w:rFonts w:ascii="Times New Roman" w:eastAsia="宋体" w:hAnsi="Times New Roman" w:cs="Times New Roman"/>
          <w:sz w:val="24"/>
          <w:szCs w:val="24"/>
          <w:lang w:eastAsia="zh-CN"/>
        </w:rPr>
        <w:t xml:space="preserve"> 2012 </w:t>
      </w:r>
      <w:r w:rsidRPr="00D14FBF">
        <w:rPr>
          <w:rFonts w:ascii="Times New Roman" w:eastAsia="宋体" w:hAnsi="Times New Roman" w:cs="Times New Roman"/>
          <w:sz w:val="24"/>
          <w:szCs w:val="24"/>
          <w:lang w:eastAsia="zh-CN"/>
        </w:rPr>
        <w:t>年毕业于兰州大学，</w:t>
      </w:r>
      <w:r w:rsidRPr="00D14FBF">
        <w:rPr>
          <w:rFonts w:ascii="Times New Roman" w:eastAsia="宋体" w:hAnsi="Times New Roman" w:cs="Times New Roman"/>
          <w:sz w:val="24"/>
          <w:szCs w:val="24"/>
          <w:lang w:eastAsia="zh-CN"/>
        </w:rPr>
        <w:t xml:space="preserve">2014 </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 xml:space="preserve"> 9 </w:t>
      </w:r>
      <w:r w:rsidRPr="00D14FBF">
        <w:rPr>
          <w:rFonts w:ascii="Times New Roman" w:eastAsia="宋体" w:hAnsi="Times New Roman" w:cs="Times New Roman"/>
          <w:sz w:val="24"/>
          <w:szCs w:val="24"/>
          <w:lang w:eastAsia="zh-CN"/>
        </w:rPr>
        <w:t>月</w:t>
      </w:r>
      <w:r w:rsidRPr="00D14FBF">
        <w:rPr>
          <w:rFonts w:ascii="Times New Roman" w:eastAsia="宋体" w:hAnsi="Times New Roman" w:cs="Times New Roman"/>
          <w:sz w:val="24"/>
          <w:szCs w:val="24"/>
          <w:lang w:eastAsia="zh-CN"/>
        </w:rPr>
        <w:t xml:space="preserve">-2015 </w:t>
      </w:r>
      <w:r w:rsidRPr="00D14FBF">
        <w:rPr>
          <w:rFonts w:ascii="Times New Roman" w:eastAsia="宋体" w:hAnsi="Times New Roman" w:cs="Times New Roman"/>
          <w:sz w:val="24"/>
          <w:szCs w:val="24"/>
          <w:lang w:eastAsia="zh-CN"/>
        </w:rPr>
        <w:t>年</w:t>
      </w:r>
      <w:r w:rsidRPr="00D14FBF">
        <w:rPr>
          <w:rFonts w:ascii="Times New Roman" w:eastAsia="宋体" w:hAnsi="Times New Roman" w:cs="Times New Roman"/>
          <w:sz w:val="24"/>
          <w:szCs w:val="24"/>
          <w:lang w:eastAsia="zh-CN"/>
        </w:rPr>
        <w:t xml:space="preserve"> 9 </w:t>
      </w:r>
      <w:r w:rsidRPr="00D14FBF">
        <w:rPr>
          <w:rFonts w:ascii="Times New Roman" w:eastAsia="宋体" w:hAnsi="Times New Roman" w:cs="Times New Roman"/>
          <w:sz w:val="24"/>
          <w:szCs w:val="24"/>
          <w:lang w:eastAsia="zh-CN"/>
        </w:rPr>
        <w:t>月曾访问美国佛罗里达州立大学，</w:t>
      </w:r>
      <w:r w:rsidRPr="00D14FBF">
        <w:rPr>
          <w:rFonts w:ascii="Times New Roman" w:eastAsia="宋体" w:hAnsi="Times New Roman" w:cs="Times New Roman"/>
          <w:sz w:val="24"/>
          <w:szCs w:val="24"/>
          <w:lang w:eastAsia="zh-CN"/>
        </w:rPr>
        <w:t>2022</w:t>
      </w:r>
      <w:r w:rsidRPr="00D14FBF">
        <w:rPr>
          <w:rFonts w:ascii="Times New Roman" w:eastAsia="宋体" w:hAnsi="Times New Roman" w:cs="Times New Roman"/>
          <w:sz w:val="24"/>
          <w:szCs w:val="24"/>
          <w:lang w:eastAsia="zh-CN"/>
        </w:rPr>
        <w:t>年晋升为西安交通大学数学与统计学院教授，主要研究领域为非线性泛函分析与无穷维动力系统。迄今为止，已在</w:t>
      </w:r>
      <w:r w:rsidRPr="00D14FBF">
        <w:rPr>
          <w:rFonts w:ascii="Times New Roman" w:eastAsia="宋体" w:hAnsi="Times New Roman" w:cs="Times New Roman"/>
          <w:sz w:val="24"/>
          <w:szCs w:val="24"/>
          <w:lang w:eastAsia="zh-CN"/>
        </w:rPr>
        <w:t xml:space="preserve"> JDDE, AMO,NA, ZAMP, CMS, DCDS </w:t>
      </w:r>
      <w:r w:rsidRPr="00D14FBF">
        <w:rPr>
          <w:rFonts w:ascii="Times New Roman" w:eastAsia="宋体" w:hAnsi="Times New Roman" w:cs="Times New Roman"/>
          <w:sz w:val="24"/>
          <w:szCs w:val="24"/>
          <w:lang w:eastAsia="zh-CN"/>
        </w:rPr>
        <w:t>等杂志发表学术论文</w:t>
      </w:r>
      <w:r w:rsidRPr="00D14FBF">
        <w:rPr>
          <w:rFonts w:ascii="Times New Roman" w:eastAsia="宋体" w:hAnsi="Times New Roman" w:cs="Times New Roman"/>
          <w:sz w:val="24"/>
          <w:szCs w:val="24"/>
          <w:lang w:eastAsia="zh-CN"/>
        </w:rPr>
        <w:t xml:space="preserve"> 40 </w:t>
      </w:r>
      <w:r w:rsidRPr="00D14FBF">
        <w:rPr>
          <w:rFonts w:ascii="Times New Roman" w:eastAsia="宋体" w:hAnsi="Times New Roman" w:cs="Times New Roman"/>
          <w:sz w:val="24"/>
          <w:szCs w:val="24"/>
          <w:lang w:eastAsia="zh-CN"/>
        </w:rPr>
        <w:t>余篇。曾主持完成一项国家自然科学基金青年项目、面上项目和天元数学讲习班，两项陕西省自然科学基金面上项目。</w:t>
      </w:r>
    </w:p>
    <w:p w14:paraId="2C7A4465" w14:textId="77777777" w:rsidR="002F0937" w:rsidRPr="00D14FBF" w:rsidRDefault="00000000" w:rsidP="00FA2697">
      <w:pPr>
        <w:pStyle w:val="3"/>
        <w:adjustRightInd w:val="0"/>
        <w:snapToGrid w:val="0"/>
        <w:spacing w:before="360" w:line="353" w:lineRule="auto"/>
        <w:ind w:left="176" w:right="170" w:hanging="6"/>
        <w:rPr>
          <w:rFonts w:ascii="Times New Roman" w:hAnsi="Times New Roman" w:cs="Times New Roman"/>
        </w:rPr>
      </w:pPr>
      <w:r w:rsidRPr="00D14FBF">
        <w:rPr>
          <w:rFonts w:ascii="Times New Roman" w:hAnsi="Times New Roman" w:cs="Times New Roman"/>
        </w:rPr>
        <w:t xml:space="preserve">Global attractor of subcritical 2D vorticity </w:t>
      </w:r>
      <w:proofErr w:type="spellStart"/>
      <w:r w:rsidRPr="00D14FBF">
        <w:rPr>
          <w:rFonts w:ascii="Times New Roman" w:hAnsi="Times New Roman" w:cs="Times New Roman"/>
        </w:rPr>
        <w:t>Boussinesq</w:t>
      </w:r>
      <w:proofErr w:type="spellEnd"/>
      <w:r w:rsidRPr="00D14FBF">
        <w:rPr>
          <w:rFonts w:ascii="Times New Roman" w:hAnsi="Times New Roman" w:cs="Times New Roman"/>
        </w:rPr>
        <w:t xml:space="preserve"> equations</w:t>
      </w:r>
    </w:p>
    <w:p w14:paraId="699EADAE" w14:textId="77777777" w:rsidR="002F0937" w:rsidRPr="00D14FBF" w:rsidRDefault="00000000">
      <w:pPr>
        <w:pStyle w:val="a3"/>
        <w:spacing w:before="147"/>
        <w:ind w:left="158" w:right="148"/>
        <w:jc w:val="center"/>
        <w:rPr>
          <w:rFonts w:ascii="Times New Roman" w:eastAsia="宋体" w:hAnsi="Times New Roman" w:cs="Times New Roman"/>
          <w:lang w:eastAsia="zh-CN"/>
        </w:rPr>
      </w:pPr>
      <w:r w:rsidRPr="00D14FBF">
        <w:rPr>
          <w:rFonts w:ascii="Times New Roman" w:eastAsia="宋体" w:hAnsi="Times New Roman" w:cs="Times New Roman"/>
          <w:lang w:eastAsia="zh-CN"/>
        </w:rPr>
        <w:t>岳高成（南京航空航天大学）</w:t>
      </w:r>
    </w:p>
    <w:p w14:paraId="0779E7FF" w14:textId="0FE68745" w:rsidR="002F0937" w:rsidRPr="00D14FBF" w:rsidRDefault="00000000">
      <w:pPr>
        <w:adjustRightInd w:val="0"/>
        <w:snapToGrid w:val="0"/>
        <w:spacing w:beforeLines="100" w:before="240" w:line="314" w:lineRule="auto"/>
        <w:ind w:firstLineChars="200" w:firstLine="480"/>
        <w:jc w:val="both"/>
        <w:rPr>
          <w:rFonts w:ascii="Times New Roman" w:eastAsia="宋体" w:hAnsi="Times New Roman" w:cs="Times New Roman"/>
          <w:sz w:val="24"/>
          <w:szCs w:val="24"/>
          <w:lang w:eastAsia="zh-CN"/>
        </w:rPr>
      </w:pPr>
      <w:r w:rsidRPr="00D14FBF">
        <w:rPr>
          <w:rFonts w:ascii="Times New Roman" w:hAnsi="Times New Roman" w:cs="Times New Roman"/>
          <w:sz w:val="24"/>
          <w:szCs w:val="24"/>
        </w:rPr>
        <w:t xml:space="preserve">In this talk, we consider the subcritical </w:t>
      </w:r>
      <w:proofErr w:type="spellStart"/>
      <w:r w:rsidRPr="00D14FBF">
        <w:rPr>
          <w:rFonts w:ascii="Times New Roman" w:hAnsi="Times New Roman" w:cs="Times New Roman"/>
          <w:sz w:val="24"/>
          <w:szCs w:val="24"/>
        </w:rPr>
        <w:t>Boussinesq</w:t>
      </w:r>
      <w:proofErr w:type="spellEnd"/>
      <w:r w:rsidRPr="00D14FBF">
        <w:rPr>
          <w:rFonts w:ascii="Times New Roman" w:hAnsi="Times New Roman" w:cs="Times New Roman"/>
          <w:sz w:val="24"/>
          <w:szCs w:val="24"/>
        </w:rPr>
        <w:t xml:space="preserve"> system with fractional dissipation in </w:t>
      </w:r>
      <m:oMath>
        <m:sSup>
          <m:sSupPr>
            <m:ctrlPr>
              <w:rPr>
                <w:rFonts w:ascii="Cambria Math" w:hAnsi="Cambria Math" w:cs="Times New Roman"/>
                <w:sz w:val="24"/>
                <w:szCs w:val="24"/>
              </w:rPr>
            </m:ctrlPr>
          </m:sSupPr>
          <m:e>
            <m:r>
              <m:rPr>
                <m:scr m:val="double-struck"/>
                <m:sty m:val="p"/>
              </m:rP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m:t>
        </m:r>
      </m:oMath>
      <w:r w:rsidRPr="00D14FBF">
        <w:rPr>
          <w:rFonts w:ascii="Times New Roman" w:hAnsi="Times New Roman" w:cs="Times New Roman"/>
          <w:sz w:val="24"/>
          <w:szCs w:val="24"/>
        </w:rPr>
        <w:t xml:space="preserve"> Our aim is to study the long-time behavior of solutions of Boussinesq system in its natural scale-invariant Sobolev space and prove the existence of a global attractor of optimal regularity. To this end we investigate the global well-</w:t>
      </w:r>
      <w:proofErr w:type="spellStart"/>
      <w:r w:rsidRPr="00D14FBF">
        <w:rPr>
          <w:rFonts w:ascii="Times New Roman" w:hAnsi="Times New Roman" w:cs="Times New Roman"/>
          <w:sz w:val="24"/>
          <w:szCs w:val="24"/>
        </w:rPr>
        <w:t>posedness</w:t>
      </w:r>
      <w:proofErr w:type="spellEnd"/>
      <w:r w:rsidRPr="00D14FBF">
        <w:rPr>
          <w:rFonts w:ascii="Times New Roman" w:hAnsi="Times New Roman" w:cs="Times New Roman"/>
          <w:sz w:val="24"/>
          <w:szCs w:val="24"/>
        </w:rPr>
        <w:t xml:space="preserve"> and global attractor for </w:t>
      </w:r>
      <w:proofErr w:type="spellStart"/>
      <w:r w:rsidRPr="00D14FBF">
        <w:rPr>
          <w:rFonts w:ascii="Times New Roman" w:hAnsi="Times New Roman" w:cs="Times New Roman"/>
          <w:sz w:val="24"/>
          <w:szCs w:val="24"/>
        </w:rPr>
        <w:lastRenderedPageBreak/>
        <w:t>Boussinesq</w:t>
      </w:r>
      <w:proofErr w:type="spellEnd"/>
      <w:r w:rsidRPr="00D14FBF">
        <w:rPr>
          <w:rFonts w:ascii="Times New Roman" w:hAnsi="Times New Roman" w:cs="Times New Roman"/>
          <w:sz w:val="24"/>
          <w:szCs w:val="24"/>
        </w:rPr>
        <w:t xml:space="preserve"> system in </w:t>
      </w:r>
      <m:oMath>
        <m:sSup>
          <m:sSupPr>
            <m:ctrlPr>
              <w:rPr>
                <w:rFonts w:ascii="Cambria Math" w:hAnsi="Cambria Math" w:cs="Times New Roman"/>
                <w:sz w:val="24"/>
                <w:szCs w:val="24"/>
              </w:rPr>
            </m:ctrlPr>
          </m:sSupPr>
          <m:e>
            <m:r>
              <w:rPr>
                <w:rFonts w:ascii="Cambria Math" w:hAnsi="Cambria Math" w:cs="Times New Roman"/>
                <w:sz w:val="24"/>
                <w:szCs w:val="24"/>
              </w:rPr>
              <m:t>H</m:t>
            </m:r>
          </m:e>
          <m:sup>
            <m:r>
              <w:rPr>
                <w:rFonts w:ascii="Cambria Math" w:hAnsi="Cambria Math" w:cs="Times New Roman"/>
                <w:sz w:val="24"/>
                <w:szCs w:val="24"/>
              </w:rPr>
              <m:t>2-α</m:t>
            </m:r>
          </m:sup>
        </m:sSup>
        <m: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sty m:val="p"/>
              </m:rP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H</m:t>
            </m:r>
          </m:e>
          <m:sup>
            <m:r>
              <w:rPr>
                <w:rFonts w:ascii="Cambria Math" w:hAnsi="Cambria Math" w:cs="Times New Roman"/>
                <w:sz w:val="24"/>
                <w:szCs w:val="24"/>
              </w:rPr>
              <m:t>2-α</m:t>
            </m:r>
          </m:sup>
        </m:sSup>
        <m: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sty m:val="p"/>
              </m:rP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m:t>
        </m:r>
      </m:oMath>
      <w:r w:rsidRPr="00D14FBF">
        <w:rPr>
          <w:rFonts w:ascii="Times New Roman" w:hAnsi="Times New Roman" w:cs="Times New Roman"/>
          <w:sz w:val="24"/>
          <w:szCs w:val="24"/>
        </w:rPr>
        <w:t xml:space="preserve"> via commutator estimates for nonlinear terms and a new energy estimate in Sobolev spaces to bootstrap the regularity, derived by means of nonlinear lower bounds on the fractional Laplacian. Besides, we study the upper </w:t>
      </w:r>
      <w:proofErr w:type="spellStart"/>
      <w:r w:rsidRPr="00D14FBF">
        <w:rPr>
          <w:rFonts w:ascii="Times New Roman" w:hAnsi="Times New Roman" w:cs="Times New Roman"/>
          <w:sz w:val="24"/>
          <w:szCs w:val="24"/>
        </w:rPr>
        <w:t>semicontinuity</w:t>
      </w:r>
      <w:proofErr w:type="spellEnd"/>
      <w:r w:rsidRPr="00D14FBF">
        <w:rPr>
          <w:rFonts w:ascii="Times New Roman" w:hAnsi="Times New Roman" w:cs="Times New Roman"/>
          <w:sz w:val="24"/>
          <w:szCs w:val="24"/>
        </w:rPr>
        <w:t xml:space="preserve"> when </w:t>
      </w:r>
      <m:oMath>
        <m:r>
          <w:rPr>
            <w:rFonts w:ascii="Cambria Math" w:hAnsi="Cambria Math" w:cs="Times New Roman"/>
            <w:sz w:val="24"/>
            <w:szCs w:val="24"/>
          </w:rPr>
          <m:t>α→</m:t>
        </m:r>
        <m:sSup>
          <m:sSupPr>
            <m:ctrlPr>
              <w:rPr>
                <w:rFonts w:ascii="Cambria Math" w:hAnsi="Cambria Math" w:cs="Times New Roman"/>
                <w:sz w:val="24"/>
                <w:szCs w:val="24"/>
              </w:rPr>
            </m:ctrlPr>
          </m:sSupPr>
          <m:e>
            <m:r>
              <w:rPr>
                <w:rFonts w:ascii="Cambria Math" w:hAnsi="Cambria Math" w:cs="Times New Roman"/>
                <w:sz w:val="24"/>
                <w:szCs w:val="24"/>
              </w:rPr>
              <m:t>1</m:t>
            </m:r>
          </m:e>
          <m:sup>
            <m:r>
              <w:rPr>
                <w:rFonts w:ascii="Cambria Math" w:hAnsi="Cambria Math" w:cs="Times New Roman"/>
                <w:sz w:val="24"/>
                <w:szCs w:val="24"/>
              </w:rPr>
              <m:t>+</m:t>
            </m:r>
          </m:sup>
        </m:sSup>
      </m:oMath>
      <w:r w:rsidRPr="00D14FBF">
        <w:rPr>
          <w:rFonts w:ascii="Times New Roman" w:eastAsia="宋体" w:hAnsi="Times New Roman" w:cs="Times New Roman"/>
          <w:sz w:val="24"/>
          <w:szCs w:val="24"/>
          <w:lang w:eastAsia="zh-CN"/>
        </w:rPr>
        <w:t>.</w:t>
      </w:r>
    </w:p>
    <w:p w14:paraId="212110E2" w14:textId="4FDE61CB" w:rsidR="008B1DA2" w:rsidRPr="00D14FBF" w:rsidRDefault="008B1DA2" w:rsidP="008B1DA2">
      <w:pPr>
        <w:adjustRightInd w:val="0"/>
        <w:snapToGrid w:val="0"/>
        <w:spacing w:beforeLines="100" w:before="240" w:line="312" w:lineRule="auto"/>
        <w:ind w:firstLineChars="200" w:firstLine="482"/>
        <w:jc w:val="both"/>
        <w:rPr>
          <w:rFonts w:ascii="Times New Roman"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岳高成，</w:t>
      </w:r>
      <w:r w:rsidRPr="00D14FBF">
        <w:rPr>
          <w:rFonts w:ascii="Times New Roman" w:eastAsia="宋体" w:hAnsi="Times New Roman" w:cs="Times New Roman"/>
          <w:sz w:val="24"/>
          <w:szCs w:val="24"/>
          <w:lang w:eastAsia="zh-CN"/>
        </w:rPr>
        <w:t>2010</w:t>
      </w:r>
      <w:r w:rsidRPr="00D14FBF">
        <w:rPr>
          <w:rFonts w:ascii="Times New Roman" w:eastAsia="宋体" w:hAnsi="Times New Roman" w:cs="Times New Roman"/>
          <w:sz w:val="24"/>
          <w:szCs w:val="24"/>
          <w:lang w:eastAsia="zh-CN"/>
        </w:rPr>
        <w:t>年毕业于兰州大学，获理学博士学位，现为南京航空航天大学数学学院副教授，硕士生导师。主要从事无穷维动力系统与非线性偏微分方程方面的研究工作。在</w:t>
      </w:r>
      <w:r w:rsidRPr="00D14FBF">
        <w:rPr>
          <w:rFonts w:ascii="Times New Roman" w:eastAsia="宋体" w:hAnsi="Times New Roman" w:cs="Times New Roman"/>
          <w:sz w:val="24"/>
          <w:szCs w:val="24"/>
          <w:lang w:eastAsia="zh-CN"/>
        </w:rPr>
        <w:t xml:space="preserve">Appl. Math. </w:t>
      </w:r>
      <w:proofErr w:type="spellStart"/>
      <w:r w:rsidRPr="00D14FBF">
        <w:rPr>
          <w:rFonts w:ascii="Times New Roman" w:eastAsia="宋体" w:hAnsi="Times New Roman" w:cs="Times New Roman"/>
          <w:sz w:val="24"/>
          <w:szCs w:val="24"/>
          <w:lang w:eastAsia="zh-CN"/>
        </w:rPr>
        <w:t>Optim</w:t>
      </w:r>
      <w:proofErr w:type="spellEnd"/>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Bull. Sci. Math.</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xml:space="preserve"> Discrete Contin. Dyn. Syst.</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Nonlinear Anal.</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xml:space="preserve"> J. Math. Anal. Appl.</w:t>
      </w:r>
      <w:r w:rsidRPr="00D14FBF">
        <w:rPr>
          <w:rFonts w:ascii="Times New Roman" w:eastAsia="宋体" w:hAnsi="Times New Roman" w:cs="Times New Roman"/>
          <w:sz w:val="24"/>
          <w:szCs w:val="24"/>
          <w:lang w:eastAsia="zh-CN"/>
        </w:rPr>
        <w:t>等期刊上发表多篇论文。</w:t>
      </w:r>
    </w:p>
    <w:p w14:paraId="5E818F44" w14:textId="754DC7F7" w:rsidR="00853799" w:rsidRPr="00D14FBF" w:rsidRDefault="00853799" w:rsidP="00853799">
      <w:pPr>
        <w:pStyle w:val="3"/>
        <w:adjustRightInd w:val="0"/>
        <w:snapToGrid w:val="0"/>
        <w:spacing w:before="360" w:line="353" w:lineRule="auto"/>
        <w:ind w:left="176" w:right="170" w:hanging="6"/>
        <w:rPr>
          <w:rFonts w:ascii="Times New Roman" w:hAnsi="Times New Roman" w:cs="Times New Roman"/>
        </w:rPr>
      </w:pPr>
      <w:r w:rsidRPr="00D14FBF">
        <w:rPr>
          <w:rFonts w:ascii="Times New Roman" w:hAnsi="Times New Roman" w:cs="Times New Roman"/>
        </w:rPr>
        <w:t>Sharp upper and lower bounds of the attractor dimension for 3D damped Euler-</w:t>
      </w:r>
      <w:proofErr w:type="spellStart"/>
      <w:r w:rsidRPr="00D14FBF">
        <w:rPr>
          <w:rFonts w:ascii="Times New Roman" w:hAnsi="Times New Roman" w:cs="Times New Roman"/>
        </w:rPr>
        <w:t>Bardina</w:t>
      </w:r>
      <w:proofErr w:type="spellEnd"/>
      <w:r w:rsidRPr="00D14FBF">
        <w:rPr>
          <w:rFonts w:ascii="Times New Roman" w:hAnsi="Times New Roman" w:cs="Times New Roman"/>
        </w:rPr>
        <w:t xml:space="preserve"> equations</w:t>
      </w:r>
    </w:p>
    <w:p w14:paraId="2B621C57" w14:textId="393EF291" w:rsidR="00853799" w:rsidRPr="00D14FBF" w:rsidRDefault="00853799" w:rsidP="00853799">
      <w:pPr>
        <w:pStyle w:val="a3"/>
        <w:spacing w:before="147"/>
        <w:ind w:left="158" w:right="148"/>
        <w:jc w:val="center"/>
        <w:rPr>
          <w:rFonts w:ascii="Times New Roman" w:eastAsia="宋体" w:hAnsi="Times New Roman" w:cs="Times New Roman"/>
          <w:lang w:eastAsia="zh-CN"/>
        </w:rPr>
      </w:pPr>
      <w:r w:rsidRPr="00D14FBF">
        <w:rPr>
          <w:rFonts w:ascii="Times New Roman" w:hAnsi="Times New Roman" w:cs="Times New Roman"/>
        </w:rPr>
        <w:t>Sergey Zelik</w:t>
      </w:r>
      <w:r w:rsidRPr="00D14FBF">
        <w:rPr>
          <w:rFonts w:ascii="Times New Roman" w:eastAsia="宋体" w:hAnsi="Times New Roman" w:cs="Times New Roman"/>
          <w:lang w:eastAsia="zh-CN"/>
        </w:rPr>
        <w:t>（</w:t>
      </w:r>
      <w:r w:rsidRPr="00D14FBF">
        <w:rPr>
          <w:rFonts w:ascii="Times New Roman" w:hAnsi="Times New Roman" w:cs="Times New Roman"/>
        </w:rPr>
        <w:t>University of Surrey</w:t>
      </w:r>
      <w:r w:rsidRPr="00D14FBF">
        <w:rPr>
          <w:rFonts w:ascii="Times New Roman" w:eastAsia="宋体" w:hAnsi="Times New Roman" w:cs="Times New Roman"/>
          <w:lang w:eastAsia="zh-CN"/>
        </w:rPr>
        <w:t>）</w:t>
      </w:r>
    </w:p>
    <w:p w14:paraId="6DE5FA03" w14:textId="61CD47C6" w:rsidR="00853799" w:rsidRPr="00D14FBF" w:rsidRDefault="00853799" w:rsidP="00853799">
      <w:pPr>
        <w:adjustRightInd w:val="0"/>
        <w:snapToGrid w:val="0"/>
        <w:spacing w:beforeLines="100" w:before="240" w:line="314"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The dependence of the fractal dimension of global attractors for the damped 3D Euler-</w:t>
      </w:r>
      <w:proofErr w:type="spellStart"/>
      <w:r w:rsidRPr="00D14FBF">
        <w:rPr>
          <w:rFonts w:ascii="Times New Roman" w:hAnsi="Times New Roman" w:cs="Times New Roman"/>
          <w:sz w:val="24"/>
          <w:szCs w:val="24"/>
        </w:rPr>
        <w:t>Bardina</w:t>
      </w:r>
      <w:proofErr w:type="spellEnd"/>
      <w:r w:rsidRPr="00D14FBF">
        <w:rPr>
          <w:rFonts w:ascii="Times New Roman" w:hAnsi="Times New Roman" w:cs="Times New Roman"/>
          <w:sz w:val="24"/>
          <w:szCs w:val="24"/>
        </w:rPr>
        <w:t xml:space="preserve"> equations on the regularization parameter α&gt;0 and Ekman damping coefficient γ&gt;0 is studied. We present explicit upper bounds for this dimension for the case of the whole space, periodic boundary conditions, and the case of bounded domain with Dirichlet boundary conditions. The sharpness of these estimates when α</w:t>
      </w:r>
      <w:r w:rsidRPr="00D14FBF">
        <w:rPr>
          <w:rFonts w:ascii="Times New Roman" w:eastAsia="宋体" w:hAnsi="Times New Roman" w:cs="Times New Roman"/>
          <w:sz w:val="24"/>
          <w:szCs w:val="24"/>
        </w:rPr>
        <w:t>→</w:t>
      </w:r>
      <w:r w:rsidRPr="00D14FBF">
        <w:rPr>
          <w:rFonts w:ascii="Times New Roman" w:hAnsi="Times New Roman" w:cs="Times New Roman"/>
          <w:sz w:val="24"/>
          <w:szCs w:val="24"/>
        </w:rPr>
        <w:t>0 and γ</w:t>
      </w:r>
      <w:r w:rsidRPr="00D14FBF">
        <w:rPr>
          <w:rFonts w:ascii="Times New Roman" w:eastAsia="宋体" w:hAnsi="Times New Roman" w:cs="Times New Roman"/>
          <w:sz w:val="24"/>
          <w:szCs w:val="24"/>
        </w:rPr>
        <w:t>→</w:t>
      </w:r>
      <w:r w:rsidRPr="00D14FBF">
        <w:rPr>
          <w:rFonts w:ascii="Times New Roman" w:hAnsi="Times New Roman" w:cs="Times New Roman"/>
          <w:sz w:val="24"/>
          <w:szCs w:val="24"/>
        </w:rPr>
        <w:t>0 (which corresponds in the limit to the classical Euler equations) is demonstrated on the 3D Kolmogorov flows on a torus.</w:t>
      </w:r>
    </w:p>
    <w:p w14:paraId="3C580A35" w14:textId="4306F493" w:rsidR="003F2CBA" w:rsidRPr="00D14FBF" w:rsidRDefault="003F2CBA" w:rsidP="00853799">
      <w:pPr>
        <w:adjustRightInd w:val="0"/>
        <w:snapToGrid w:val="0"/>
        <w:spacing w:beforeLines="100" w:before="240" w:line="314"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Sergey Zelik</w:t>
      </w:r>
      <w:r w:rsidRPr="00D14FBF">
        <w:rPr>
          <w:rFonts w:ascii="Times New Roman" w:eastAsia="宋体" w:hAnsi="Times New Roman" w:cs="Times New Roman"/>
          <w:sz w:val="24"/>
          <w:szCs w:val="24"/>
          <w:lang w:eastAsia="zh-CN"/>
        </w:rPr>
        <w:t>，英国萨里大学教授，兰州大学高端外专教授，主要从事无穷维动力系统和偏微分方程的研究。</w:t>
      </w:r>
      <w:r w:rsidRPr="00D14FBF">
        <w:rPr>
          <w:rFonts w:ascii="Times New Roman" w:eastAsia="宋体" w:hAnsi="Times New Roman" w:cs="Times New Roman"/>
          <w:sz w:val="24"/>
          <w:szCs w:val="24"/>
          <w:lang w:eastAsia="zh-CN"/>
        </w:rPr>
        <w:t>1989-1994</w:t>
      </w:r>
      <w:r w:rsidRPr="00D14FBF">
        <w:rPr>
          <w:rFonts w:ascii="Times New Roman" w:eastAsia="宋体" w:hAnsi="Times New Roman" w:cs="Times New Roman"/>
          <w:sz w:val="24"/>
          <w:szCs w:val="24"/>
          <w:lang w:eastAsia="zh-CN"/>
        </w:rPr>
        <w:t>进入莫斯科大学数学与物理学院学习；</w:t>
      </w:r>
      <w:r w:rsidRPr="00D14FBF">
        <w:rPr>
          <w:rFonts w:ascii="Times New Roman" w:eastAsia="宋体" w:hAnsi="Times New Roman" w:cs="Times New Roman"/>
          <w:sz w:val="24"/>
          <w:szCs w:val="24"/>
          <w:lang w:eastAsia="zh-CN"/>
        </w:rPr>
        <w:t>1994-1998</w:t>
      </w:r>
      <w:r w:rsidRPr="00D14FBF">
        <w:rPr>
          <w:rFonts w:ascii="Times New Roman" w:eastAsia="宋体" w:hAnsi="Times New Roman" w:cs="Times New Roman"/>
          <w:sz w:val="24"/>
          <w:szCs w:val="24"/>
          <w:lang w:eastAsia="zh-CN"/>
        </w:rPr>
        <w:t>在莫斯科国立大学攻读博士，师从</w:t>
      </w:r>
      <w:r w:rsidRPr="00D14FBF">
        <w:rPr>
          <w:rFonts w:ascii="Times New Roman" w:eastAsia="宋体" w:hAnsi="Times New Roman" w:cs="Times New Roman"/>
          <w:sz w:val="24"/>
          <w:szCs w:val="24"/>
          <w:lang w:eastAsia="zh-CN"/>
        </w:rPr>
        <w:t xml:space="preserve">Mark </w:t>
      </w:r>
      <w:proofErr w:type="spellStart"/>
      <w:r w:rsidRPr="00D14FBF">
        <w:rPr>
          <w:rFonts w:ascii="Times New Roman" w:eastAsia="宋体" w:hAnsi="Times New Roman" w:cs="Times New Roman"/>
          <w:sz w:val="24"/>
          <w:szCs w:val="24"/>
          <w:lang w:eastAsia="zh-CN"/>
        </w:rPr>
        <w:t>Vishik</w:t>
      </w:r>
      <w:proofErr w:type="spellEnd"/>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教授，于</w:t>
      </w:r>
      <w:r w:rsidRPr="00D14FBF">
        <w:rPr>
          <w:rFonts w:ascii="Times New Roman" w:eastAsia="宋体" w:hAnsi="Times New Roman" w:cs="Times New Roman"/>
          <w:sz w:val="24"/>
          <w:szCs w:val="24"/>
          <w:lang w:eastAsia="zh-CN"/>
        </w:rPr>
        <w:t>1998</w:t>
      </w:r>
      <w:r w:rsidRPr="00D14FBF">
        <w:rPr>
          <w:rFonts w:ascii="Times New Roman" w:eastAsia="宋体" w:hAnsi="Times New Roman" w:cs="Times New Roman"/>
          <w:sz w:val="24"/>
          <w:szCs w:val="24"/>
          <w:lang w:eastAsia="zh-CN"/>
        </w:rPr>
        <w:t>年获得数学博士学位，</w:t>
      </w:r>
      <w:r w:rsidRPr="00D14FBF">
        <w:rPr>
          <w:rFonts w:ascii="Times New Roman" w:eastAsia="宋体" w:hAnsi="Times New Roman" w:cs="Times New Roman"/>
          <w:sz w:val="24"/>
          <w:szCs w:val="24"/>
          <w:lang w:eastAsia="zh-CN"/>
        </w:rPr>
        <w:t>2004</w:t>
      </w:r>
      <w:r w:rsidRPr="00D14FBF">
        <w:rPr>
          <w:rFonts w:ascii="Times New Roman" w:eastAsia="宋体" w:hAnsi="Times New Roman" w:cs="Times New Roman"/>
          <w:sz w:val="24"/>
          <w:szCs w:val="24"/>
          <w:lang w:eastAsia="zh-CN"/>
        </w:rPr>
        <w:t>年获得数学物理科学博士学位</w:t>
      </w:r>
      <w:r w:rsidRPr="00D14FBF">
        <w:rPr>
          <w:rFonts w:ascii="Times New Roman" w:eastAsia="宋体" w:hAnsi="Times New Roman" w:cs="Times New Roman"/>
          <w:sz w:val="24"/>
          <w:szCs w:val="24"/>
          <w:lang w:eastAsia="zh-CN"/>
        </w:rPr>
        <w:t>(Habilitation)</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2003-2005</w:t>
      </w:r>
      <w:r w:rsidRPr="00D14FBF">
        <w:rPr>
          <w:rFonts w:ascii="Times New Roman" w:eastAsia="宋体" w:hAnsi="Times New Roman" w:cs="Times New Roman"/>
          <w:sz w:val="24"/>
          <w:szCs w:val="24"/>
          <w:lang w:eastAsia="zh-CN"/>
        </w:rPr>
        <w:t>在德国</w:t>
      </w:r>
      <w:r w:rsidRPr="00D14FBF">
        <w:rPr>
          <w:rFonts w:ascii="Times New Roman" w:eastAsia="宋体" w:hAnsi="Times New Roman" w:cs="Times New Roman"/>
          <w:sz w:val="24"/>
          <w:szCs w:val="24"/>
          <w:lang w:eastAsia="zh-CN"/>
        </w:rPr>
        <w:t>Stuttgart</w:t>
      </w:r>
      <w:r w:rsidRPr="00D14FBF">
        <w:rPr>
          <w:rFonts w:ascii="Times New Roman" w:eastAsia="宋体" w:hAnsi="Times New Roman" w:cs="Times New Roman"/>
          <w:sz w:val="24"/>
          <w:szCs w:val="24"/>
          <w:lang w:eastAsia="zh-CN"/>
        </w:rPr>
        <w:t>大学作洪堡学者，</w:t>
      </w:r>
      <w:r w:rsidRPr="00D14FBF">
        <w:rPr>
          <w:rFonts w:ascii="Times New Roman" w:eastAsia="宋体" w:hAnsi="Times New Roman" w:cs="Times New Roman"/>
          <w:sz w:val="24"/>
          <w:szCs w:val="24"/>
          <w:lang w:eastAsia="zh-CN"/>
        </w:rPr>
        <w:t>2015</w:t>
      </w:r>
      <w:r w:rsidRPr="00D14FBF">
        <w:rPr>
          <w:rFonts w:ascii="Times New Roman" w:eastAsia="宋体" w:hAnsi="Times New Roman" w:cs="Times New Roman"/>
          <w:sz w:val="24"/>
          <w:szCs w:val="24"/>
          <w:lang w:eastAsia="zh-CN"/>
        </w:rPr>
        <w:t>年晋升为教授。多篇论文发表在</w:t>
      </w:r>
      <w:r w:rsidRPr="00D14FBF">
        <w:rPr>
          <w:rFonts w:ascii="Times New Roman" w:eastAsia="宋体" w:hAnsi="Times New Roman" w:cs="Times New Roman"/>
          <w:sz w:val="24"/>
          <w:szCs w:val="24"/>
          <w:lang w:eastAsia="zh-CN"/>
        </w:rPr>
        <w:t>Comm. Pure Appl. Math.</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Mem. Amer. Math. Soc.</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Physical Review Letters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Arch. Ration. Mech. Anal.</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Trans. Amer. Math. Soc.</w:t>
      </w:r>
      <w:r w:rsidRPr="00D14FBF">
        <w:rPr>
          <w:rFonts w:ascii="Times New Roman" w:eastAsia="宋体" w:hAnsi="Times New Roman" w:cs="Times New Roman"/>
          <w:sz w:val="24"/>
          <w:szCs w:val="24"/>
          <w:lang w:eastAsia="zh-CN"/>
        </w:rPr>
        <w:t>等国际重要学术期刊上。</w:t>
      </w:r>
    </w:p>
    <w:p w14:paraId="6AC5D7CF" w14:textId="77777777" w:rsidR="002F0937" w:rsidRPr="00D14FBF" w:rsidRDefault="00000000">
      <w:pPr>
        <w:pStyle w:val="3"/>
        <w:spacing w:before="360" w:line="353" w:lineRule="auto"/>
        <w:ind w:left="579" w:right="561" w:hanging="6"/>
        <w:rPr>
          <w:rFonts w:ascii="Times New Roman" w:hAnsi="Times New Roman" w:cs="Times New Roman"/>
        </w:rPr>
      </w:pPr>
      <w:r w:rsidRPr="00D14FBF">
        <w:rPr>
          <w:rFonts w:ascii="Times New Roman" w:hAnsi="Times New Roman" w:cs="Times New Roman"/>
        </w:rPr>
        <w:t>Statistical solutions and Liouville theorem for the Klein-Gordon-Schr</w:t>
      </w:r>
      <w:r w:rsidRPr="00D14FBF">
        <w:rPr>
          <w:rFonts w:ascii="Times New Roman" w:eastAsia="宋体" w:hAnsi="Times New Roman" w:cs="Times New Roman"/>
          <w:lang w:eastAsia="zh-CN"/>
        </w:rPr>
        <w:t>o</w:t>
      </w:r>
      <w:r w:rsidRPr="00D14FBF">
        <w:rPr>
          <w:rFonts w:ascii="Times New Roman" w:hAnsi="Times New Roman" w:cs="Times New Roman"/>
        </w:rPr>
        <w:t>dinger equations</w:t>
      </w:r>
    </w:p>
    <w:p w14:paraId="42F5068D" w14:textId="77777777" w:rsidR="002F0937" w:rsidRPr="00D14FBF" w:rsidRDefault="00000000">
      <w:pPr>
        <w:pStyle w:val="a3"/>
        <w:spacing w:before="147"/>
        <w:ind w:left="158" w:right="148"/>
        <w:jc w:val="center"/>
        <w:rPr>
          <w:rFonts w:ascii="Times New Roman" w:eastAsia="宋体" w:hAnsi="Times New Roman" w:cs="Times New Roman"/>
          <w:lang w:eastAsia="zh-CN"/>
        </w:rPr>
      </w:pPr>
      <w:r w:rsidRPr="00D14FBF">
        <w:rPr>
          <w:rFonts w:ascii="Times New Roman" w:eastAsia="宋体" w:hAnsi="Times New Roman" w:cs="Times New Roman"/>
          <w:lang w:eastAsia="zh-CN"/>
        </w:rPr>
        <w:t>赵才地（温州大学）</w:t>
      </w:r>
    </w:p>
    <w:p w14:paraId="74311434" w14:textId="0EE075C2" w:rsidR="002F0937" w:rsidRPr="00D14FBF" w:rsidRDefault="00000000" w:rsidP="00371789">
      <w:pPr>
        <w:adjustRightInd w:val="0"/>
        <w:snapToGrid w:val="0"/>
        <w:spacing w:beforeLines="100" w:before="240" w:line="314" w:lineRule="auto"/>
        <w:ind w:firstLineChars="200" w:firstLine="480"/>
        <w:jc w:val="both"/>
        <w:rPr>
          <w:rFonts w:ascii="Times New Roman" w:hAnsi="Times New Roman" w:cs="Times New Roman"/>
          <w:sz w:val="24"/>
          <w:szCs w:val="24"/>
        </w:rPr>
      </w:pPr>
      <w:r w:rsidRPr="00D14FBF">
        <w:rPr>
          <w:rFonts w:ascii="Times New Roman" w:hAnsi="Times New Roman" w:cs="Times New Roman"/>
          <w:sz w:val="24"/>
          <w:szCs w:val="24"/>
        </w:rPr>
        <w:t xml:space="preserve">In this talk, we investigate the system of </w:t>
      </w:r>
      <w:proofErr w:type="spellStart"/>
      <w:r w:rsidRPr="00D14FBF">
        <w:rPr>
          <w:rFonts w:ascii="Times New Roman" w:hAnsi="Times New Roman" w:cs="Times New Roman"/>
          <w:sz w:val="24"/>
          <w:szCs w:val="24"/>
        </w:rPr>
        <w:t>SchrÖdinger</w:t>
      </w:r>
      <w:proofErr w:type="spellEnd"/>
      <w:r w:rsidRPr="00D14FBF">
        <w:rPr>
          <w:rFonts w:ascii="Times New Roman" w:hAnsi="Times New Roman" w:cs="Times New Roman"/>
          <w:sz w:val="24"/>
          <w:szCs w:val="24"/>
        </w:rPr>
        <w:t xml:space="preserve"> and Klein-Gordon equations with Yukawa coupling. They first prove the existence of pullback attractor and construct a family of invariant Borel probability measures. Then they establish that this family of probability measures satisfies a Liouville type theorem and is indeed a statistical solution for the coupling equations. Further, they reveal that the invariant property of the statistical solution is a particular situation of the Liouville type theorem.  This work is joint</w:t>
      </w:r>
      <w:r w:rsidRPr="00D14FBF">
        <w:rPr>
          <w:rFonts w:ascii="Times New Roman" w:eastAsia="宋体" w:hAnsi="Times New Roman" w:cs="Times New Roman"/>
          <w:sz w:val="24"/>
          <w:szCs w:val="24"/>
          <w:lang w:eastAsia="zh-CN"/>
        </w:rPr>
        <w:t>ly</w:t>
      </w:r>
      <w:r w:rsidRPr="00D14FBF">
        <w:rPr>
          <w:rFonts w:ascii="Times New Roman" w:hAnsi="Times New Roman" w:cs="Times New Roman"/>
          <w:sz w:val="24"/>
          <w:szCs w:val="24"/>
        </w:rPr>
        <w:t xml:space="preserve"> with T. Caraballo and G. Lukaszewicz.</w:t>
      </w:r>
    </w:p>
    <w:p w14:paraId="76D04FEE" w14:textId="0A71A316" w:rsidR="00AD627A" w:rsidRPr="00D14FBF" w:rsidRDefault="00AD627A" w:rsidP="00AD627A">
      <w:pPr>
        <w:adjustRightInd w:val="0"/>
        <w:snapToGrid w:val="0"/>
        <w:spacing w:beforeLines="100" w:before="240" w:line="314" w:lineRule="auto"/>
        <w:ind w:firstLineChars="200" w:firstLine="482"/>
        <w:jc w:val="both"/>
        <w:rPr>
          <w:rFonts w:ascii="Times New Roman" w:eastAsia="宋体" w:hAnsi="Times New Roman" w:cs="Times New Roman"/>
          <w:sz w:val="24"/>
          <w:szCs w:val="24"/>
          <w:lang w:eastAsia="zh-CN"/>
        </w:rPr>
      </w:pPr>
      <w:r w:rsidRPr="00D14FBF">
        <w:rPr>
          <w:rFonts w:ascii="Times New Roman" w:eastAsia="宋体" w:hAnsi="Times New Roman" w:cs="Times New Roman"/>
          <w:b/>
          <w:bCs/>
          <w:sz w:val="24"/>
          <w:szCs w:val="24"/>
          <w:lang w:eastAsia="zh-CN"/>
        </w:rPr>
        <w:lastRenderedPageBreak/>
        <w:t>报告人简介：</w:t>
      </w:r>
      <w:r w:rsidRPr="00D14FBF">
        <w:rPr>
          <w:rFonts w:ascii="Times New Roman" w:eastAsia="宋体" w:hAnsi="Times New Roman" w:cs="Times New Roman"/>
          <w:sz w:val="24"/>
          <w:szCs w:val="24"/>
          <w:lang w:eastAsia="zh-CN"/>
        </w:rPr>
        <w:t>赵才地，温州大学瓯江特聘教授，温州市科技创新领军人才，浙江省新世纪</w:t>
      </w:r>
      <w:r w:rsidRPr="00D14FBF">
        <w:rPr>
          <w:rFonts w:ascii="Times New Roman" w:eastAsia="宋体" w:hAnsi="Times New Roman" w:cs="Times New Roman"/>
          <w:sz w:val="24"/>
          <w:szCs w:val="24"/>
          <w:lang w:eastAsia="zh-CN"/>
        </w:rPr>
        <w:t>151</w:t>
      </w:r>
      <w:r w:rsidRPr="00D14FBF">
        <w:rPr>
          <w:rFonts w:ascii="Times New Roman" w:eastAsia="宋体" w:hAnsi="Times New Roman" w:cs="Times New Roman"/>
          <w:sz w:val="24"/>
          <w:szCs w:val="24"/>
          <w:lang w:eastAsia="zh-CN"/>
        </w:rPr>
        <w:t>人才。主要从事无穷维动力系统与非线性偏微分方程方面的研究工作。</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应用无穷维动力系统的途径研究非线性发展方程的不变测度和统计解，在一些典型偏微分方程的统计解、轨道统计解，以及随机偏微分方程的不变样本测度等方面取得一些成果，在</w:t>
      </w:r>
      <w:r w:rsidRPr="00D14FBF">
        <w:rPr>
          <w:rFonts w:ascii="Times New Roman" w:eastAsia="宋体" w:hAnsi="Times New Roman" w:cs="Times New Roman"/>
          <w:sz w:val="24"/>
          <w:szCs w:val="24"/>
          <w:lang w:eastAsia="zh-CN"/>
        </w:rPr>
        <w:t>Advances in Differential Equations</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Nonlinearity</w:t>
      </w:r>
      <w:r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 xml:space="preserve">J. Differential Equations, </w:t>
      </w:r>
      <w:r w:rsidRPr="00D14FBF">
        <w:rPr>
          <w:rFonts w:ascii="Times New Roman" w:eastAsia="宋体" w:hAnsi="Times New Roman" w:cs="Times New Roman"/>
          <w:sz w:val="24"/>
          <w:szCs w:val="24"/>
          <w:lang w:eastAsia="zh-CN"/>
        </w:rPr>
        <w:t>《中国科学》等期刊上发表学术论文</w:t>
      </w:r>
      <w:r w:rsidRPr="00D14FBF">
        <w:rPr>
          <w:rFonts w:ascii="Times New Roman" w:eastAsia="宋体" w:hAnsi="Times New Roman" w:cs="Times New Roman"/>
          <w:sz w:val="24"/>
          <w:szCs w:val="24"/>
          <w:lang w:eastAsia="zh-CN"/>
        </w:rPr>
        <w:t>50</w:t>
      </w:r>
      <w:r w:rsidRPr="00D14FBF">
        <w:rPr>
          <w:rFonts w:ascii="Times New Roman" w:eastAsia="宋体" w:hAnsi="Times New Roman" w:cs="Times New Roman"/>
          <w:sz w:val="24"/>
          <w:szCs w:val="24"/>
          <w:lang w:eastAsia="zh-CN"/>
        </w:rPr>
        <w:t>余篇，曾获浙江省自然科学三等奖。</w:t>
      </w:r>
    </w:p>
    <w:p w14:paraId="4A16F593" w14:textId="46E7FB08" w:rsidR="00414325" w:rsidRPr="00D14FBF" w:rsidRDefault="00414325" w:rsidP="00414325">
      <w:pPr>
        <w:pStyle w:val="a3"/>
        <w:adjustRightInd w:val="0"/>
        <w:snapToGrid w:val="0"/>
        <w:spacing w:before="360" w:line="353" w:lineRule="auto"/>
        <w:ind w:left="159" w:right="147"/>
        <w:jc w:val="center"/>
        <w:rPr>
          <w:rFonts w:ascii="Times New Roman" w:hAnsi="Times New Roman" w:cs="Times New Roman"/>
          <w:b/>
          <w:bCs/>
          <w:sz w:val="28"/>
          <w:szCs w:val="28"/>
        </w:rPr>
      </w:pPr>
      <w:r w:rsidRPr="00D14FBF">
        <w:rPr>
          <w:rFonts w:ascii="Times New Roman" w:hAnsi="Times New Roman" w:cs="Times New Roman"/>
          <w:b/>
          <w:bCs/>
          <w:sz w:val="28"/>
          <w:szCs w:val="28"/>
        </w:rPr>
        <w:t>Well-</w:t>
      </w:r>
      <w:proofErr w:type="spellStart"/>
      <w:r w:rsidRPr="00D14FBF">
        <w:rPr>
          <w:rFonts w:ascii="Times New Roman" w:hAnsi="Times New Roman" w:cs="Times New Roman"/>
          <w:b/>
          <w:bCs/>
          <w:sz w:val="28"/>
          <w:szCs w:val="28"/>
        </w:rPr>
        <w:t>posedness</w:t>
      </w:r>
      <w:proofErr w:type="spellEnd"/>
      <w:r w:rsidRPr="00D14FBF">
        <w:rPr>
          <w:rFonts w:ascii="Times New Roman" w:hAnsi="Times New Roman" w:cs="Times New Roman"/>
          <w:b/>
          <w:bCs/>
          <w:sz w:val="28"/>
          <w:szCs w:val="28"/>
        </w:rPr>
        <w:t xml:space="preserve"> and strong attractors for a beam model with degenerate nonlocal strong</w:t>
      </w:r>
      <w:r w:rsidR="00AF117B" w:rsidRPr="00D14FBF">
        <w:rPr>
          <w:rFonts w:ascii="Times New Roman" w:hAnsi="Times New Roman" w:cs="Times New Roman"/>
          <w:b/>
          <w:bCs/>
          <w:sz w:val="28"/>
          <w:szCs w:val="28"/>
        </w:rPr>
        <w:t xml:space="preserve"> damping</w:t>
      </w:r>
    </w:p>
    <w:p w14:paraId="7D7F7C06" w14:textId="63C40E66" w:rsidR="00414325" w:rsidRPr="00D14FBF" w:rsidRDefault="009F49E7" w:rsidP="00414325">
      <w:pPr>
        <w:pStyle w:val="a3"/>
        <w:spacing w:before="147"/>
        <w:ind w:left="158" w:right="148"/>
        <w:jc w:val="center"/>
        <w:rPr>
          <w:rFonts w:ascii="Times New Roman" w:eastAsia="宋体" w:hAnsi="Times New Roman" w:cs="Times New Roman"/>
          <w:color w:val="000000" w:themeColor="text1"/>
          <w:lang w:eastAsia="zh-CN"/>
        </w:rPr>
      </w:pPr>
      <w:r w:rsidRPr="00D14FBF">
        <w:rPr>
          <w:rFonts w:ascii="Times New Roman" w:eastAsia="宋体" w:hAnsi="Times New Roman" w:cs="Times New Roman"/>
          <w:color w:val="000000" w:themeColor="text1"/>
          <w:lang w:eastAsia="zh-CN"/>
        </w:rPr>
        <w:t>钟承奎</w:t>
      </w:r>
      <w:r w:rsidR="00414325" w:rsidRPr="00D14FBF">
        <w:rPr>
          <w:rFonts w:ascii="Times New Roman" w:eastAsia="宋体" w:hAnsi="Times New Roman" w:cs="Times New Roman"/>
          <w:color w:val="000000" w:themeColor="text1"/>
          <w:lang w:eastAsia="zh-CN"/>
        </w:rPr>
        <w:t>（</w:t>
      </w:r>
      <w:r w:rsidRPr="00D14FBF">
        <w:rPr>
          <w:rFonts w:ascii="Times New Roman" w:eastAsia="宋体" w:hAnsi="Times New Roman" w:cs="Times New Roman"/>
          <w:color w:val="000000" w:themeColor="text1"/>
          <w:lang w:eastAsia="zh-CN"/>
        </w:rPr>
        <w:t>南京</w:t>
      </w:r>
      <w:r w:rsidR="00414325" w:rsidRPr="00D14FBF">
        <w:rPr>
          <w:rFonts w:ascii="Times New Roman" w:eastAsia="宋体" w:hAnsi="Times New Roman" w:cs="Times New Roman"/>
          <w:color w:val="000000" w:themeColor="text1"/>
          <w:lang w:eastAsia="zh-CN"/>
        </w:rPr>
        <w:t>大学）</w:t>
      </w:r>
    </w:p>
    <w:p w14:paraId="7BFABB9B" w14:textId="77777777" w:rsidR="002F0937" w:rsidRPr="00D14FBF" w:rsidRDefault="006F08C8" w:rsidP="006F08C8">
      <w:pPr>
        <w:adjustRightInd w:val="0"/>
        <w:snapToGrid w:val="0"/>
        <w:spacing w:beforeLines="100" w:before="240" w:line="314" w:lineRule="auto"/>
        <w:ind w:firstLineChars="200" w:firstLine="440"/>
        <w:jc w:val="both"/>
        <w:rPr>
          <w:rFonts w:ascii="Times New Roman" w:hAnsi="Times New Roman" w:cs="Times New Roman"/>
        </w:rPr>
      </w:pPr>
      <w:r w:rsidRPr="00D14FBF">
        <w:rPr>
          <w:rFonts w:ascii="Times New Roman" w:hAnsi="Times New Roman" w:cs="Times New Roman"/>
        </w:rPr>
        <w:t>In this talk, we consider the initial-boundary value problem of an extensible beam equation with degenerate nonlocal energy damping in a bounded domain. We prove the global existence and uniqueness of weak solutions and establish the existence of a strong attractor for the corresponding weak solution semigroup, where the “strong” means that the compactness and attractiveness of the attractor are in the topology of a stronger phase space.</w:t>
      </w:r>
    </w:p>
    <w:p w14:paraId="6AB395F6" w14:textId="27D663EE" w:rsidR="0028209D" w:rsidRPr="00D14FBF" w:rsidRDefault="0028209D" w:rsidP="006F08C8">
      <w:pPr>
        <w:adjustRightInd w:val="0"/>
        <w:snapToGrid w:val="0"/>
        <w:spacing w:beforeLines="100" w:before="240" w:line="314" w:lineRule="auto"/>
        <w:ind w:firstLineChars="200" w:firstLine="482"/>
        <w:jc w:val="both"/>
        <w:rPr>
          <w:rFonts w:ascii="Times New Roman" w:hAnsi="Times New Roman" w:cs="Times New Roman"/>
          <w:sz w:val="24"/>
          <w:szCs w:val="24"/>
          <w:lang w:eastAsia="zh-CN"/>
        </w:rPr>
        <w:sectPr w:rsidR="0028209D" w:rsidRPr="00D14FBF" w:rsidSect="00BA1B45">
          <w:headerReference w:type="default" r:id="rId16"/>
          <w:pgSz w:w="11906" w:h="16838" w:code="9"/>
          <w:pgMar w:top="1200" w:right="1620" w:bottom="280" w:left="1320" w:header="665" w:footer="0" w:gutter="0"/>
          <w:pgNumType w:start="1"/>
          <w:cols w:space="720"/>
          <w:docGrid w:linePitch="299"/>
        </w:sectPr>
      </w:pPr>
      <w:r w:rsidRPr="00D14FBF">
        <w:rPr>
          <w:rFonts w:ascii="Times New Roman" w:eastAsia="宋体" w:hAnsi="Times New Roman" w:cs="Times New Roman"/>
          <w:b/>
          <w:bCs/>
          <w:sz w:val="24"/>
          <w:szCs w:val="24"/>
          <w:lang w:eastAsia="zh-CN"/>
        </w:rPr>
        <w:t>报告人简介：</w:t>
      </w:r>
      <w:r w:rsidRPr="00D14FBF">
        <w:rPr>
          <w:rFonts w:ascii="Times New Roman" w:eastAsia="宋体" w:hAnsi="Times New Roman" w:cs="Times New Roman"/>
          <w:sz w:val="24"/>
          <w:szCs w:val="24"/>
          <w:lang w:eastAsia="zh-CN"/>
        </w:rPr>
        <w:t>钟承奎</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南京大学数学系教授、博士生导师。长期从事非线性泛函分析与无穷维动力系统的研究</w:t>
      </w:r>
      <w:r w:rsidR="00AB5A63"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其中在无穷维动力系统全局吸引子问题的研究中取得了一系列深入的理论和应用性研究成</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果。在非线性泛函分析领域中，关于</w:t>
      </w:r>
      <w:r w:rsidRPr="00D14FBF">
        <w:rPr>
          <w:rFonts w:ascii="Times New Roman" w:eastAsia="宋体" w:hAnsi="Times New Roman" w:cs="Times New Roman"/>
          <w:sz w:val="24"/>
          <w:szCs w:val="24"/>
          <w:lang w:eastAsia="zh-CN"/>
        </w:rPr>
        <w:t xml:space="preserve"> Ekeland </w:t>
      </w:r>
      <w:r w:rsidRPr="00D14FBF">
        <w:rPr>
          <w:rFonts w:ascii="Times New Roman" w:eastAsia="宋体" w:hAnsi="Times New Roman" w:cs="Times New Roman"/>
          <w:sz w:val="24"/>
          <w:szCs w:val="24"/>
          <w:lang w:eastAsia="zh-CN"/>
        </w:rPr>
        <w:t>变分原理、乘积空间上的指标理论以及带有凸凹非线性项的半线性椭圆型方程的研究中</w:t>
      </w:r>
      <w:r w:rsidR="00AB5A63"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取得了重要的研究成果。于</w:t>
      </w:r>
      <w:r w:rsidRPr="00D14FBF">
        <w:rPr>
          <w:rFonts w:ascii="Times New Roman" w:eastAsia="宋体" w:hAnsi="Times New Roman" w:cs="Times New Roman"/>
          <w:sz w:val="24"/>
          <w:szCs w:val="24"/>
          <w:lang w:eastAsia="zh-CN"/>
        </w:rPr>
        <w:t>1998</w:t>
      </w:r>
      <w:r w:rsidRPr="00D14FBF">
        <w:rPr>
          <w:rFonts w:ascii="Times New Roman" w:eastAsia="宋体" w:hAnsi="Times New Roman" w:cs="Times New Roman"/>
          <w:sz w:val="24"/>
          <w:szCs w:val="24"/>
          <w:lang w:eastAsia="zh-CN"/>
        </w:rPr>
        <w:t>年获得了甘肃省科技进步二等奖</w:t>
      </w:r>
      <w:r w:rsidR="00AB5A63"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2007</w:t>
      </w:r>
      <w:r w:rsidRPr="00D14FBF">
        <w:rPr>
          <w:rFonts w:ascii="Times New Roman" w:eastAsia="宋体" w:hAnsi="Times New Roman" w:cs="Times New Roman"/>
          <w:sz w:val="24"/>
          <w:szCs w:val="24"/>
          <w:lang w:eastAsia="zh-CN"/>
        </w:rPr>
        <w:t>年获得了甘肃省自然科学一等奖</w:t>
      </w:r>
      <w:r w:rsidR="00AB5A63"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多次参加和主持国家</w:t>
      </w:r>
      <w:r w:rsidRPr="00D14FBF">
        <w:rPr>
          <w:rFonts w:ascii="Times New Roman" w:eastAsia="宋体" w:hAnsi="Times New Roman" w:cs="Times New Roman"/>
          <w:sz w:val="24"/>
          <w:szCs w:val="24"/>
          <w:lang w:eastAsia="zh-CN"/>
        </w:rPr>
        <w:t xml:space="preserve"> </w:t>
      </w:r>
      <w:r w:rsidRPr="00D14FBF">
        <w:rPr>
          <w:rFonts w:ascii="Times New Roman" w:eastAsia="宋体" w:hAnsi="Times New Roman" w:cs="Times New Roman"/>
          <w:sz w:val="24"/>
          <w:szCs w:val="24"/>
          <w:lang w:eastAsia="zh-CN"/>
        </w:rPr>
        <w:t>自然科学基金面上项目</w:t>
      </w:r>
      <w:r w:rsidR="00AB5A63" w:rsidRPr="00D14FBF">
        <w:rPr>
          <w:rFonts w:ascii="Times New Roman" w:eastAsia="宋体" w:hAnsi="Times New Roman" w:cs="Times New Roman"/>
          <w:sz w:val="24"/>
          <w:szCs w:val="24"/>
          <w:lang w:eastAsia="zh-CN"/>
        </w:rPr>
        <w:t>，</w:t>
      </w:r>
      <w:r w:rsidRPr="00D14FBF">
        <w:rPr>
          <w:rFonts w:ascii="Times New Roman" w:eastAsia="宋体" w:hAnsi="Times New Roman" w:cs="Times New Roman"/>
          <w:sz w:val="24"/>
          <w:szCs w:val="24"/>
          <w:lang w:eastAsia="zh-CN"/>
        </w:rPr>
        <w:t>重点项目及教育部重点项目。</w:t>
      </w:r>
    </w:p>
    <w:p w14:paraId="068CFC40" w14:textId="77777777" w:rsidR="002F0937" w:rsidRPr="00D14FBF" w:rsidRDefault="00000000">
      <w:pPr>
        <w:spacing w:line="500" w:lineRule="exact"/>
        <w:jc w:val="center"/>
        <w:rPr>
          <w:rFonts w:ascii="Times New Roman" w:eastAsia="楷体" w:hAnsi="Times New Roman" w:cs="Times New Roman"/>
          <w:b/>
          <w:bCs/>
          <w:sz w:val="36"/>
          <w:szCs w:val="36"/>
          <w:lang w:eastAsia="zh-CN"/>
        </w:rPr>
      </w:pPr>
      <w:bookmarkStart w:id="0" w:name="_Toc84187774"/>
      <w:r w:rsidRPr="00D14FBF">
        <w:rPr>
          <w:rFonts w:ascii="Times New Roman" w:eastAsia="楷体" w:hAnsi="Times New Roman" w:cs="Times New Roman"/>
          <w:b/>
          <w:bCs/>
          <w:sz w:val="36"/>
          <w:szCs w:val="36"/>
          <w:lang w:eastAsia="zh-CN"/>
        </w:rPr>
        <w:lastRenderedPageBreak/>
        <w:t>东华大学非线性科学研究所简介</w:t>
      </w:r>
    </w:p>
    <w:p w14:paraId="69B5DCB8" w14:textId="77777777" w:rsidR="002F0937" w:rsidRPr="00D14FBF" w:rsidRDefault="002F0937">
      <w:pPr>
        <w:spacing w:line="500" w:lineRule="exact"/>
        <w:jc w:val="center"/>
        <w:rPr>
          <w:rFonts w:ascii="Times New Roman" w:eastAsia="楷体_GB2312" w:hAnsi="Times New Roman" w:cs="Times New Roman"/>
          <w:sz w:val="24"/>
          <w:szCs w:val="24"/>
          <w:lang w:eastAsia="zh-CN"/>
        </w:rPr>
      </w:pPr>
    </w:p>
    <w:p w14:paraId="29A989E9" w14:textId="0F37D410" w:rsidR="007375B2" w:rsidRPr="00D14FBF" w:rsidRDefault="007375B2" w:rsidP="003D7D3E">
      <w:pPr>
        <w:pStyle w:val="1"/>
        <w:spacing w:before="0" w:line="319" w:lineRule="auto"/>
        <w:ind w:left="0" w:firstLineChars="200" w:firstLine="480"/>
        <w:jc w:val="both"/>
        <w:rPr>
          <w:rFonts w:ascii="Times New Roman" w:eastAsia="楷体" w:hAnsi="Times New Roman" w:cs="Times New Roman"/>
          <w:sz w:val="24"/>
          <w:szCs w:val="24"/>
          <w:lang w:eastAsia="zh-CN"/>
        </w:rPr>
      </w:pPr>
      <w:r w:rsidRPr="00D14FBF">
        <w:rPr>
          <w:rFonts w:ascii="Times New Roman" w:eastAsia="楷体" w:hAnsi="Times New Roman" w:cs="Times New Roman"/>
          <w:sz w:val="24"/>
          <w:szCs w:val="24"/>
          <w:lang w:eastAsia="zh-CN"/>
        </w:rPr>
        <w:t>东华大学非线性科学研究所（以下简称：研究所）于</w:t>
      </w:r>
      <w:r w:rsidRPr="00D14FBF">
        <w:rPr>
          <w:rFonts w:ascii="Times New Roman" w:eastAsia="楷体" w:hAnsi="Times New Roman" w:cs="Times New Roman"/>
          <w:sz w:val="24"/>
          <w:szCs w:val="24"/>
          <w:lang w:eastAsia="zh-CN"/>
        </w:rPr>
        <w:t>2012</w:t>
      </w:r>
      <w:r w:rsidRPr="00D14FBF">
        <w:rPr>
          <w:rFonts w:ascii="Times New Roman" w:eastAsia="楷体" w:hAnsi="Times New Roman" w:cs="Times New Roman"/>
          <w:sz w:val="24"/>
          <w:szCs w:val="24"/>
          <w:lang w:eastAsia="zh-CN"/>
        </w:rPr>
        <w:t>年</w:t>
      </w:r>
      <w:r w:rsidRPr="00D14FBF">
        <w:rPr>
          <w:rFonts w:ascii="Times New Roman" w:eastAsia="楷体" w:hAnsi="Times New Roman" w:cs="Times New Roman"/>
          <w:sz w:val="24"/>
          <w:szCs w:val="24"/>
          <w:lang w:eastAsia="zh-CN"/>
        </w:rPr>
        <w:t>10</w:t>
      </w:r>
      <w:r w:rsidRPr="00D14FBF">
        <w:rPr>
          <w:rFonts w:ascii="Times New Roman" w:eastAsia="楷体" w:hAnsi="Times New Roman" w:cs="Times New Roman"/>
          <w:sz w:val="24"/>
          <w:szCs w:val="24"/>
          <w:lang w:eastAsia="zh-CN"/>
        </w:rPr>
        <w:t>月</w:t>
      </w:r>
      <w:r w:rsidRPr="00D14FBF">
        <w:rPr>
          <w:rFonts w:ascii="Times New Roman" w:eastAsia="楷体" w:hAnsi="Times New Roman" w:cs="Times New Roman"/>
          <w:sz w:val="24"/>
          <w:szCs w:val="24"/>
          <w:lang w:eastAsia="zh-CN"/>
        </w:rPr>
        <w:t>16</w:t>
      </w:r>
      <w:r w:rsidRPr="00D14FBF">
        <w:rPr>
          <w:rFonts w:ascii="Times New Roman" w:eastAsia="楷体" w:hAnsi="Times New Roman" w:cs="Times New Roman"/>
          <w:sz w:val="24"/>
          <w:szCs w:val="24"/>
          <w:lang w:eastAsia="zh-CN"/>
        </w:rPr>
        <w:t>日挂牌成立，旨在通过多学科交叉进行创新研究，一方面，通过研究所的建立，增强与国际高校、院所学术的交流与合作，可以进一步提升我校现有非线性科学理论的学术水平以及在国内外的学术地位，培养高层次人才，培育学科梯队；另一方面，研究所的建立可以在我校基础学科与应用学科搭起一个平台，可以使全校各学科、各专业的教师、科研人员和研究生在平台上进行基础学科与应用学科的学术研究和交流，加强东华大学非线性科学研究所与各学科之间的相互了解，增强各个学科的相互交叉、相互渗透，以便产生新的学科领域，培养高层次人才。同时，也可以通过这个平台，与外校建立起科研合作联合攻关的一条纽带。因此，建立这样的研究所是对东华大学的学科具有整体推动和提升作用。</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研究所</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是学校相对独立的二级机构，实行校长、名誉所长领导下的所长负责制，下设专家咨询委员会、公共研究平台、办公室等职能机构。研究所所长负责制定并监督实施</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研究所</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发展规划、总体任务、工作计划和财务预算；制定并监督执行</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研究所</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的各项管理制度；负责流动研究人员的聘任</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协调</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研究所</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与各合作单位的关系。研究所现任名誉所长：李大潜院士（复旦大学教授、中国科学院院士、法国科学院外籍院士、第三世界科学院院士、欧洲科学院院士，东华大学特聘</w:t>
      </w:r>
      <w:r w:rsidR="00D7784D" w:rsidRPr="00D14FBF">
        <w:rPr>
          <w:rFonts w:ascii="Times New Roman" w:eastAsia="楷体" w:hAnsi="Times New Roman" w:cs="Times New Roman"/>
          <w:sz w:val="24"/>
          <w:szCs w:val="24"/>
          <w:lang w:eastAsia="zh-CN"/>
        </w:rPr>
        <w:t>顾问</w:t>
      </w:r>
      <w:r w:rsidRPr="00D14FBF">
        <w:rPr>
          <w:rFonts w:ascii="Times New Roman" w:eastAsia="楷体" w:hAnsi="Times New Roman" w:cs="Times New Roman"/>
          <w:sz w:val="24"/>
          <w:szCs w:val="24"/>
          <w:lang w:eastAsia="zh-CN"/>
        </w:rPr>
        <w:t>教授）</w:t>
      </w:r>
      <w:r w:rsidR="00E51AAE" w:rsidRPr="00D14FBF">
        <w:rPr>
          <w:rFonts w:ascii="Times New Roman" w:eastAsia="楷体" w:hAnsi="Times New Roman" w:cs="Times New Roman"/>
          <w:sz w:val="24"/>
          <w:szCs w:val="24"/>
          <w:lang w:eastAsia="zh-CN"/>
        </w:rPr>
        <w:t>。</w:t>
      </w:r>
      <w:r w:rsidR="00542DC6" w:rsidRPr="00D14FBF">
        <w:rPr>
          <w:rFonts w:ascii="Times New Roman" w:eastAsia="楷体" w:hAnsi="Times New Roman" w:cs="Times New Roman"/>
          <w:sz w:val="24"/>
          <w:szCs w:val="24"/>
          <w:lang w:eastAsia="zh-CN"/>
        </w:rPr>
        <w:t>2019</w:t>
      </w:r>
      <w:r w:rsidR="00542DC6" w:rsidRPr="00D14FBF">
        <w:rPr>
          <w:rFonts w:ascii="Times New Roman" w:eastAsia="楷体" w:hAnsi="Times New Roman" w:cs="Times New Roman"/>
          <w:sz w:val="24"/>
          <w:szCs w:val="24"/>
          <w:lang w:eastAsia="zh-CN"/>
        </w:rPr>
        <w:t>年</w:t>
      </w:r>
      <w:r w:rsidR="00542DC6" w:rsidRPr="00D14FBF">
        <w:rPr>
          <w:rFonts w:ascii="Times New Roman" w:eastAsia="楷体" w:hAnsi="Times New Roman" w:cs="Times New Roman"/>
          <w:sz w:val="24"/>
          <w:szCs w:val="24"/>
          <w:lang w:eastAsia="zh-CN"/>
        </w:rPr>
        <w:t>10</w:t>
      </w:r>
      <w:r w:rsidR="00542DC6" w:rsidRPr="00D14FBF">
        <w:rPr>
          <w:rFonts w:ascii="Times New Roman" w:eastAsia="楷体" w:hAnsi="Times New Roman" w:cs="Times New Roman"/>
          <w:sz w:val="24"/>
          <w:szCs w:val="24"/>
          <w:lang w:eastAsia="zh-CN"/>
        </w:rPr>
        <w:t>月，中国科学院院士郭柏灵教授受聘东华大学特聘顾问教授加盟研究所</w:t>
      </w:r>
      <w:r w:rsidR="00E51AAE"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现任所长：秦玉明教授（数学系主任兼）；现任秘书：王珂副教授。</w:t>
      </w:r>
    </w:p>
    <w:p w14:paraId="31A2CD75" w14:textId="130848CC" w:rsidR="002F0937" w:rsidRPr="00D14FBF" w:rsidRDefault="007375B2" w:rsidP="004B2C8A">
      <w:pPr>
        <w:pStyle w:val="1"/>
        <w:spacing w:before="106" w:line="319" w:lineRule="auto"/>
        <w:ind w:left="0" w:firstLineChars="200" w:firstLine="480"/>
        <w:jc w:val="both"/>
        <w:rPr>
          <w:rFonts w:ascii="Times New Roman" w:eastAsia="楷体" w:hAnsi="Times New Roman" w:cs="Times New Roman"/>
          <w:sz w:val="24"/>
          <w:szCs w:val="24"/>
          <w:lang w:eastAsia="zh-CN"/>
        </w:rPr>
      </w:pPr>
      <w:r w:rsidRPr="00D14FBF">
        <w:rPr>
          <w:rFonts w:ascii="Times New Roman" w:eastAsia="楷体" w:hAnsi="Times New Roman" w:cs="Times New Roman"/>
          <w:sz w:val="24"/>
          <w:szCs w:val="24"/>
          <w:lang w:eastAsia="zh-CN"/>
        </w:rPr>
        <w:t>自</w:t>
      </w:r>
      <w:r w:rsidRPr="00D14FBF">
        <w:rPr>
          <w:rFonts w:ascii="Times New Roman" w:eastAsia="楷体" w:hAnsi="Times New Roman" w:cs="Times New Roman"/>
          <w:sz w:val="24"/>
          <w:szCs w:val="24"/>
          <w:lang w:eastAsia="zh-CN"/>
        </w:rPr>
        <w:t>2012</w:t>
      </w:r>
      <w:r w:rsidRPr="00D14FBF">
        <w:rPr>
          <w:rFonts w:ascii="Times New Roman" w:eastAsia="楷体" w:hAnsi="Times New Roman" w:cs="Times New Roman"/>
          <w:sz w:val="24"/>
          <w:szCs w:val="24"/>
          <w:lang w:eastAsia="zh-CN"/>
        </w:rPr>
        <w:t>年研究所成立以来，完成了</w:t>
      </w:r>
      <w:r w:rsidRPr="00D14FBF">
        <w:rPr>
          <w:rFonts w:ascii="Times New Roman" w:eastAsia="楷体" w:hAnsi="Times New Roman" w:cs="Times New Roman"/>
          <w:sz w:val="24"/>
          <w:szCs w:val="24"/>
          <w:lang w:eastAsia="zh-CN"/>
        </w:rPr>
        <w:t>100</w:t>
      </w:r>
      <w:r w:rsidRPr="00D14FBF">
        <w:rPr>
          <w:rFonts w:ascii="Times New Roman" w:eastAsia="楷体" w:hAnsi="Times New Roman" w:cs="Times New Roman"/>
          <w:sz w:val="24"/>
          <w:szCs w:val="24"/>
          <w:lang w:eastAsia="zh-CN"/>
        </w:rPr>
        <w:t>余项的交叉项目，举办了</w:t>
      </w:r>
      <w:r w:rsidRPr="00D14FBF">
        <w:rPr>
          <w:rFonts w:ascii="Times New Roman" w:eastAsia="楷体" w:hAnsi="Times New Roman" w:cs="Times New Roman"/>
          <w:sz w:val="24"/>
          <w:szCs w:val="24"/>
          <w:lang w:eastAsia="zh-CN"/>
        </w:rPr>
        <w:t>8</w:t>
      </w:r>
      <w:r w:rsidRPr="00D14FBF">
        <w:rPr>
          <w:rFonts w:ascii="Times New Roman" w:eastAsia="楷体" w:hAnsi="Times New Roman" w:cs="Times New Roman"/>
          <w:sz w:val="24"/>
          <w:szCs w:val="24"/>
          <w:lang w:eastAsia="zh-CN"/>
        </w:rPr>
        <w:t>次国际学术</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在线</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会议，</w:t>
      </w:r>
      <w:r w:rsidRPr="00D14FBF">
        <w:rPr>
          <w:rFonts w:ascii="Times New Roman" w:eastAsia="楷体" w:hAnsi="Times New Roman" w:cs="Times New Roman"/>
          <w:sz w:val="24"/>
          <w:szCs w:val="24"/>
          <w:lang w:eastAsia="zh-CN"/>
        </w:rPr>
        <w:t>5</w:t>
      </w:r>
      <w:r w:rsidRPr="00D14FBF">
        <w:rPr>
          <w:rFonts w:ascii="Times New Roman" w:eastAsia="楷体" w:hAnsi="Times New Roman" w:cs="Times New Roman"/>
          <w:sz w:val="24"/>
          <w:szCs w:val="24"/>
          <w:lang w:eastAsia="zh-CN"/>
        </w:rPr>
        <w:t>次国内学术会议，有</w:t>
      </w:r>
      <w:r w:rsidR="00DA20CC" w:rsidRPr="00D14FBF">
        <w:rPr>
          <w:rFonts w:ascii="Times New Roman" w:eastAsia="楷体" w:hAnsi="Times New Roman" w:cs="Times New Roman"/>
          <w:sz w:val="24"/>
          <w:szCs w:val="24"/>
          <w:lang w:eastAsia="zh-CN"/>
        </w:rPr>
        <w:t>250</w:t>
      </w:r>
      <w:r w:rsidR="00E8202B" w:rsidRPr="00D14FBF">
        <w:rPr>
          <w:rFonts w:ascii="Times New Roman" w:eastAsia="楷体" w:hAnsi="Times New Roman" w:cs="Times New Roman"/>
          <w:sz w:val="24"/>
          <w:szCs w:val="24"/>
          <w:lang w:eastAsia="zh-CN"/>
        </w:rPr>
        <w:t>多</w:t>
      </w:r>
      <w:r w:rsidRPr="00D14FBF">
        <w:rPr>
          <w:rFonts w:ascii="Times New Roman" w:eastAsia="楷体" w:hAnsi="Times New Roman" w:cs="Times New Roman"/>
          <w:sz w:val="24"/>
          <w:szCs w:val="24"/>
          <w:lang w:eastAsia="zh-CN"/>
        </w:rPr>
        <w:t>人做学术报告。同时，以</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（海外）知名教授系列学术讲座</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国际大师课程</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、东华大学</w:t>
      </w:r>
      <w:r w:rsidRPr="00D14FBF">
        <w:rPr>
          <w:rFonts w:ascii="Times New Roman" w:eastAsia="楷体" w:hAnsi="Times New Roman" w:cs="Times New Roman"/>
          <w:sz w:val="24"/>
          <w:szCs w:val="24"/>
          <w:lang w:eastAsia="zh-CN"/>
        </w:rPr>
        <w:t>70</w:t>
      </w:r>
      <w:r w:rsidRPr="00D14FBF">
        <w:rPr>
          <w:rFonts w:ascii="Times New Roman" w:eastAsia="楷体" w:hAnsi="Times New Roman" w:cs="Times New Roman"/>
          <w:sz w:val="24"/>
          <w:szCs w:val="24"/>
          <w:lang w:eastAsia="zh-CN"/>
        </w:rPr>
        <w:t>周年校庆</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现代数学前沿院士论坛</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数学杰出青年学者论坛</w:t>
      </w:r>
      <w:r w:rsidRPr="00D14FBF">
        <w:rPr>
          <w:rFonts w:ascii="Times New Roman" w:eastAsia="楷体" w:hAnsi="Times New Roman" w:cs="Times New Roman"/>
          <w:sz w:val="24"/>
          <w:szCs w:val="24"/>
          <w:lang w:eastAsia="zh-CN"/>
        </w:rPr>
        <w:t>”</w:t>
      </w:r>
      <w:r w:rsidRPr="00D14FBF">
        <w:rPr>
          <w:rFonts w:ascii="Times New Roman" w:eastAsia="楷体" w:hAnsi="Times New Roman" w:cs="Times New Roman"/>
          <w:sz w:val="24"/>
          <w:szCs w:val="24"/>
          <w:lang w:eastAsia="zh-CN"/>
        </w:rPr>
        <w:t>等形式，邀请包括中科院院士李大潜、郭柏灵、席南华、江松、叶向东，</w:t>
      </w:r>
      <w:r w:rsidR="00F2662F" w:rsidRPr="00D14FBF">
        <w:rPr>
          <w:rFonts w:ascii="Times New Roman" w:eastAsia="楷体" w:hAnsi="Times New Roman" w:cs="Times New Roman"/>
          <w:sz w:val="24"/>
          <w:szCs w:val="24"/>
          <w:lang w:eastAsia="zh-CN"/>
        </w:rPr>
        <w:t>国际著名数学家</w:t>
      </w:r>
      <w:r w:rsidRPr="00D14FBF">
        <w:rPr>
          <w:rFonts w:ascii="Times New Roman" w:eastAsia="楷体" w:hAnsi="Times New Roman" w:cs="Times New Roman"/>
          <w:sz w:val="24"/>
          <w:szCs w:val="24"/>
          <w:lang w:eastAsia="zh-CN"/>
        </w:rPr>
        <w:t>张益唐及其杰青、讲座教授（千人）、长江特聘教授、优青、北大青年才俊韦东奕、杨诗武、王振福等在的国内外知名专家学者</w:t>
      </w:r>
      <w:r w:rsidRPr="00D14FBF">
        <w:rPr>
          <w:rFonts w:ascii="Times New Roman" w:eastAsia="楷体" w:hAnsi="Times New Roman" w:cs="Times New Roman"/>
          <w:sz w:val="24"/>
          <w:szCs w:val="24"/>
          <w:lang w:eastAsia="zh-CN"/>
        </w:rPr>
        <w:t>300</w:t>
      </w:r>
      <w:r w:rsidRPr="00D14FBF">
        <w:rPr>
          <w:rFonts w:ascii="Times New Roman" w:eastAsia="楷体" w:hAnsi="Times New Roman" w:cs="Times New Roman"/>
          <w:sz w:val="24"/>
          <w:szCs w:val="24"/>
          <w:lang w:eastAsia="zh-CN"/>
        </w:rPr>
        <w:t>余人次来研究所及数学系，作（在线）学术报告，通过蔻享学术平台直播，有全球一千多人在线聆听学术报告，扩大了非线性学科研究所及数学学科在国内外的学术影响，为数学学科的建设、成功获得数学一级博士点、国家一流本科建设点作出了重要的贡献。</w:t>
      </w:r>
    </w:p>
    <w:p w14:paraId="4DB0CB88" w14:textId="77777777" w:rsidR="002F0937" w:rsidRPr="00D14FBF" w:rsidRDefault="002F0937">
      <w:pPr>
        <w:pStyle w:val="1"/>
        <w:ind w:left="0"/>
        <w:rPr>
          <w:rFonts w:ascii="Times New Roman" w:eastAsia="楷体" w:hAnsi="Times New Roman" w:cs="Times New Roman"/>
          <w:b/>
          <w:bCs/>
          <w:lang w:eastAsia="zh-CN"/>
        </w:rPr>
      </w:pPr>
    </w:p>
    <w:p w14:paraId="127D0BEE" w14:textId="77777777" w:rsidR="002F0937" w:rsidRPr="00D14FBF" w:rsidRDefault="002F0937">
      <w:pPr>
        <w:pStyle w:val="1"/>
        <w:ind w:left="0"/>
        <w:rPr>
          <w:rFonts w:ascii="Times New Roman" w:eastAsia="楷体" w:hAnsi="Times New Roman" w:cs="Times New Roman"/>
          <w:b/>
          <w:bCs/>
          <w:lang w:eastAsia="zh-CN"/>
        </w:rPr>
      </w:pPr>
    </w:p>
    <w:p w14:paraId="623F7609" w14:textId="77777777" w:rsidR="002F0937" w:rsidRPr="00D14FBF" w:rsidRDefault="002F0937">
      <w:pPr>
        <w:pStyle w:val="1"/>
        <w:ind w:left="0"/>
        <w:rPr>
          <w:rFonts w:ascii="Times New Roman" w:eastAsia="楷体" w:hAnsi="Times New Roman" w:cs="Times New Roman"/>
          <w:b/>
          <w:bCs/>
          <w:lang w:eastAsia="zh-CN"/>
        </w:rPr>
      </w:pPr>
    </w:p>
    <w:p w14:paraId="37A02989" w14:textId="77777777" w:rsidR="002F0937" w:rsidRPr="00D14FBF" w:rsidRDefault="002F0937">
      <w:pPr>
        <w:pStyle w:val="1"/>
        <w:ind w:left="0"/>
        <w:rPr>
          <w:rFonts w:ascii="Times New Roman" w:eastAsia="楷体" w:hAnsi="Times New Roman" w:cs="Times New Roman"/>
          <w:b/>
          <w:bCs/>
          <w:lang w:eastAsia="zh-CN"/>
        </w:rPr>
      </w:pPr>
    </w:p>
    <w:p w14:paraId="166646B0" w14:textId="77777777" w:rsidR="002F0937" w:rsidRPr="00D14FBF" w:rsidRDefault="002F0937">
      <w:pPr>
        <w:pStyle w:val="1"/>
        <w:ind w:left="0"/>
        <w:rPr>
          <w:rFonts w:ascii="Times New Roman" w:eastAsia="楷体" w:hAnsi="Times New Roman" w:cs="Times New Roman"/>
          <w:b/>
          <w:bCs/>
          <w:lang w:eastAsia="zh-CN"/>
        </w:rPr>
      </w:pPr>
    </w:p>
    <w:p w14:paraId="6CB28036" w14:textId="77777777" w:rsidR="002F0937" w:rsidRPr="00D14FBF" w:rsidRDefault="002F0937">
      <w:pPr>
        <w:pStyle w:val="1"/>
        <w:ind w:left="0"/>
        <w:rPr>
          <w:rFonts w:ascii="Times New Roman" w:eastAsia="楷体" w:hAnsi="Times New Roman" w:cs="Times New Roman"/>
          <w:b/>
          <w:bCs/>
          <w:lang w:eastAsia="zh-CN"/>
        </w:rPr>
      </w:pPr>
    </w:p>
    <w:p w14:paraId="03DC9E88" w14:textId="77777777" w:rsidR="003C1252" w:rsidRPr="00D14FBF" w:rsidRDefault="003C1252" w:rsidP="003C1252">
      <w:pPr>
        <w:rPr>
          <w:rFonts w:ascii="Times New Roman" w:eastAsiaTheme="minorEastAsia" w:hAnsi="Times New Roman" w:cs="Times New Roman"/>
          <w:lang w:eastAsia="zh-CN"/>
        </w:rPr>
      </w:pPr>
    </w:p>
    <w:p w14:paraId="2A0901C6" w14:textId="77777777" w:rsidR="003C1252" w:rsidRPr="00D14FBF" w:rsidRDefault="003C1252" w:rsidP="003C1252">
      <w:pPr>
        <w:rPr>
          <w:rFonts w:ascii="Times New Roman" w:eastAsiaTheme="minorEastAsia" w:hAnsi="Times New Roman" w:cs="Times New Roman"/>
          <w:lang w:eastAsia="zh-CN"/>
        </w:rPr>
      </w:pPr>
    </w:p>
    <w:p w14:paraId="2F183204" w14:textId="77777777" w:rsidR="003C1252" w:rsidRPr="00D14FBF" w:rsidRDefault="003C1252" w:rsidP="003C1252">
      <w:pPr>
        <w:rPr>
          <w:rFonts w:ascii="Times New Roman" w:eastAsiaTheme="minorEastAsia" w:hAnsi="Times New Roman" w:cs="Times New Roman"/>
          <w:lang w:eastAsia="zh-CN"/>
        </w:rPr>
      </w:pPr>
    </w:p>
    <w:p w14:paraId="74E0FA1D" w14:textId="77777777" w:rsidR="002F0937" w:rsidRPr="00D14FBF" w:rsidRDefault="00000000">
      <w:pPr>
        <w:pStyle w:val="1"/>
        <w:ind w:left="0"/>
        <w:rPr>
          <w:rFonts w:ascii="Times New Roman" w:eastAsia="楷体" w:hAnsi="Times New Roman" w:cs="Times New Roman"/>
          <w:b/>
          <w:bCs/>
          <w:lang w:eastAsia="zh-CN"/>
        </w:rPr>
      </w:pPr>
      <w:r w:rsidRPr="00D14FBF">
        <w:rPr>
          <w:rFonts w:ascii="Times New Roman" w:eastAsia="楷体" w:hAnsi="Times New Roman" w:cs="Times New Roman"/>
          <w:b/>
          <w:bCs/>
          <w:lang w:eastAsia="zh-CN"/>
        </w:rPr>
        <w:lastRenderedPageBreak/>
        <w:t>东华大学数学学科简介</w:t>
      </w:r>
      <w:bookmarkEnd w:id="0"/>
    </w:p>
    <w:p w14:paraId="75E80E09" w14:textId="77777777" w:rsidR="002F0937" w:rsidRPr="00D14FBF" w:rsidRDefault="002F0937">
      <w:pPr>
        <w:pStyle w:val="1"/>
        <w:ind w:left="0"/>
        <w:rPr>
          <w:rFonts w:ascii="Times New Roman" w:eastAsiaTheme="minorEastAsia" w:hAnsi="Times New Roman" w:cs="Times New Roman"/>
          <w:sz w:val="28"/>
          <w:szCs w:val="28"/>
          <w:lang w:eastAsia="zh-CN"/>
        </w:rPr>
      </w:pPr>
    </w:p>
    <w:p w14:paraId="2AAA40A7" w14:textId="77777777" w:rsidR="00BB0DFA" w:rsidRPr="00D14FBF" w:rsidRDefault="00BB0DFA" w:rsidP="00BB0DFA">
      <w:pPr>
        <w:pStyle w:val="a3"/>
        <w:spacing w:before="106" w:line="319" w:lineRule="auto"/>
        <w:ind w:left="120" w:right="108" w:firstLineChars="200" w:firstLine="480"/>
        <w:jc w:val="both"/>
        <w:rPr>
          <w:rFonts w:ascii="Times New Roman" w:eastAsia="楷体" w:hAnsi="Times New Roman" w:cs="Times New Roman"/>
          <w:lang w:eastAsia="zh-CN"/>
        </w:rPr>
      </w:pPr>
      <w:r w:rsidRPr="00D14FBF">
        <w:rPr>
          <w:rFonts w:ascii="Times New Roman" w:eastAsia="楷体" w:hAnsi="Times New Roman" w:cs="Times New Roman"/>
          <w:lang w:eastAsia="zh-CN"/>
        </w:rPr>
        <w:t>东华大学是教育部直属、国家</w:t>
      </w:r>
      <w:r w:rsidRPr="00D14FBF">
        <w:rPr>
          <w:rFonts w:ascii="Times New Roman" w:eastAsia="楷体" w:hAnsi="Times New Roman" w:cs="Times New Roman"/>
          <w:lang w:eastAsia="zh-CN"/>
        </w:rPr>
        <w:t xml:space="preserve"> “211</w:t>
      </w:r>
      <w:r w:rsidRPr="00D14FBF">
        <w:rPr>
          <w:rFonts w:ascii="Times New Roman" w:eastAsia="楷体" w:hAnsi="Times New Roman" w:cs="Times New Roman"/>
          <w:lang w:eastAsia="zh-CN"/>
        </w:rPr>
        <w:t>工程</w:t>
      </w:r>
      <w:r w:rsidRPr="00D14FBF">
        <w:rPr>
          <w:rFonts w:ascii="Times New Roman" w:eastAsia="楷体" w:hAnsi="Times New Roman" w:cs="Times New Roman"/>
          <w:lang w:eastAsia="zh-CN"/>
        </w:rPr>
        <w:t>”</w:t>
      </w:r>
      <w:r w:rsidRPr="00D14FBF">
        <w:rPr>
          <w:rFonts w:ascii="Times New Roman" w:eastAsia="楷体" w:hAnsi="Times New Roman" w:cs="Times New Roman"/>
          <w:lang w:eastAsia="zh-CN"/>
        </w:rPr>
        <w:t>、国家一流学科建设高校，是中国首批具有博士、硕士、学士三级学位授予权的大学之一。东华大学基础科学部（理学院前身）于</w:t>
      </w:r>
      <w:r w:rsidRPr="00D14FBF">
        <w:rPr>
          <w:rFonts w:ascii="Times New Roman" w:eastAsia="楷体" w:hAnsi="Times New Roman" w:cs="Times New Roman"/>
          <w:lang w:eastAsia="zh-CN"/>
        </w:rPr>
        <w:t>1981</w:t>
      </w:r>
      <w:r w:rsidRPr="00D14FBF">
        <w:rPr>
          <w:rFonts w:ascii="Times New Roman" w:eastAsia="楷体" w:hAnsi="Times New Roman" w:cs="Times New Roman"/>
          <w:lang w:eastAsia="zh-CN"/>
        </w:rPr>
        <w:t>年成为全国第一批硕士授权点单位。理学院现拥有四个一级学科硕士点（数学、物理学、光学工程、系统科学），两个专业学位硕士点（应用统计、电子信息），和两个交叉学科博士点（新能源材料与器件、能源动力）；与信息学院共建</w:t>
      </w:r>
      <w:r w:rsidRPr="00D14FBF">
        <w:rPr>
          <w:rFonts w:ascii="Times New Roman" w:eastAsia="楷体" w:hAnsi="Times New Roman" w:cs="Times New Roman"/>
          <w:lang w:eastAsia="zh-CN"/>
        </w:rPr>
        <w:t xml:space="preserve"> “</w:t>
      </w:r>
      <w:r w:rsidRPr="00D14FBF">
        <w:rPr>
          <w:rFonts w:ascii="Times New Roman" w:eastAsia="楷体" w:hAnsi="Times New Roman" w:cs="Times New Roman"/>
          <w:lang w:eastAsia="zh-CN"/>
        </w:rPr>
        <w:t>控制科学与工程</w:t>
      </w:r>
      <w:r w:rsidRPr="00D14FBF">
        <w:rPr>
          <w:rFonts w:ascii="Times New Roman" w:eastAsia="楷体" w:hAnsi="Times New Roman" w:cs="Times New Roman"/>
          <w:lang w:eastAsia="zh-CN"/>
        </w:rPr>
        <w:t xml:space="preserve">” </w:t>
      </w:r>
      <w:r w:rsidRPr="00D14FBF">
        <w:rPr>
          <w:rFonts w:ascii="Times New Roman" w:eastAsia="楷体" w:hAnsi="Times New Roman" w:cs="Times New Roman"/>
          <w:lang w:eastAsia="zh-CN"/>
        </w:rPr>
        <w:t>博士点，与材料学院共建材料与工程博士点，与管理学院共建</w:t>
      </w:r>
      <w:r w:rsidRPr="00D14FBF">
        <w:rPr>
          <w:rFonts w:ascii="Times New Roman" w:eastAsia="楷体" w:hAnsi="Times New Roman" w:cs="Times New Roman"/>
          <w:lang w:eastAsia="zh-CN"/>
        </w:rPr>
        <w:t xml:space="preserve"> “</w:t>
      </w:r>
      <w:r w:rsidRPr="00D14FBF">
        <w:rPr>
          <w:rFonts w:ascii="Times New Roman" w:eastAsia="楷体" w:hAnsi="Times New Roman" w:cs="Times New Roman"/>
          <w:lang w:eastAsia="zh-CN"/>
        </w:rPr>
        <w:t>管理科学与工程</w:t>
      </w:r>
      <w:r w:rsidRPr="00D14FBF">
        <w:rPr>
          <w:rFonts w:ascii="Times New Roman" w:eastAsia="楷体" w:hAnsi="Times New Roman" w:cs="Times New Roman"/>
          <w:lang w:eastAsia="zh-CN"/>
        </w:rPr>
        <w:t xml:space="preserve">” </w:t>
      </w:r>
      <w:r w:rsidRPr="00D14FBF">
        <w:rPr>
          <w:rFonts w:ascii="Times New Roman" w:eastAsia="楷体" w:hAnsi="Times New Roman" w:cs="Times New Roman"/>
          <w:lang w:eastAsia="zh-CN"/>
        </w:rPr>
        <w:t>博士点。</w:t>
      </w:r>
    </w:p>
    <w:p w14:paraId="607F011C" w14:textId="66520EA0" w:rsidR="00BB0DFA" w:rsidRPr="00D14FBF" w:rsidRDefault="00BB0DFA" w:rsidP="00BB0DFA">
      <w:pPr>
        <w:pStyle w:val="a3"/>
        <w:spacing w:before="106" w:line="319" w:lineRule="auto"/>
        <w:ind w:left="120" w:right="108" w:firstLineChars="200" w:firstLine="480"/>
        <w:jc w:val="both"/>
        <w:rPr>
          <w:rFonts w:ascii="Times New Roman" w:eastAsia="楷体" w:hAnsi="Times New Roman" w:cs="Times New Roman"/>
          <w:lang w:eastAsia="zh-CN"/>
        </w:rPr>
      </w:pPr>
      <w:r w:rsidRPr="00D14FBF">
        <w:rPr>
          <w:rFonts w:ascii="Times New Roman" w:eastAsia="楷体" w:hAnsi="Times New Roman" w:cs="Times New Roman"/>
          <w:lang w:eastAsia="zh-CN"/>
        </w:rPr>
        <w:t>数学学科由吴让泉、李绍宽（新中国第一批博士）等教授创建，</w:t>
      </w:r>
      <w:r w:rsidRPr="00D14FBF">
        <w:rPr>
          <w:rFonts w:ascii="Times New Roman" w:eastAsia="楷体" w:hAnsi="Times New Roman" w:cs="Times New Roman"/>
          <w:lang w:eastAsia="zh-CN"/>
        </w:rPr>
        <w:t>1981</w:t>
      </w:r>
      <w:r w:rsidRPr="00D14FBF">
        <w:rPr>
          <w:rFonts w:ascii="Times New Roman" w:eastAsia="楷体" w:hAnsi="Times New Roman" w:cs="Times New Roman"/>
          <w:lang w:eastAsia="zh-CN"/>
        </w:rPr>
        <w:t>年获批全国第一批应用数学硕士点，</w:t>
      </w:r>
      <w:r w:rsidRPr="00D14FBF">
        <w:rPr>
          <w:rFonts w:ascii="Times New Roman" w:eastAsia="楷体" w:hAnsi="Times New Roman" w:cs="Times New Roman"/>
          <w:lang w:eastAsia="zh-CN"/>
        </w:rPr>
        <w:t xml:space="preserve">2003 </w:t>
      </w:r>
      <w:r w:rsidRPr="00D14FBF">
        <w:rPr>
          <w:rFonts w:ascii="Times New Roman" w:eastAsia="楷体" w:hAnsi="Times New Roman" w:cs="Times New Roman"/>
          <w:lang w:eastAsia="zh-CN"/>
        </w:rPr>
        <w:t>年获批基础数学硕士点。自</w:t>
      </w:r>
      <w:r w:rsidRPr="00D14FBF">
        <w:rPr>
          <w:rFonts w:ascii="Times New Roman" w:eastAsia="楷体" w:hAnsi="Times New Roman" w:cs="Times New Roman"/>
          <w:lang w:eastAsia="zh-CN"/>
        </w:rPr>
        <w:t>2004</w:t>
      </w:r>
      <w:r w:rsidRPr="00D14FBF">
        <w:rPr>
          <w:rFonts w:ascii="Times New Roman" w:eastAsia="楷体" w:hAnsi="Times New Roman" w:cs="Times New Roman"/>
          <w:lang w:eastAsia="zh-CN"/>
        </w:rPr>
        <w:t>年以来，在数学学科负责人及其团队带领下，经过长期坚持不懈的努力，于</w:t>
      </w:r>
      <w:r w:rsidRPr="00D14FBF">
        <w:rPr>
          <w:rFonts w:ascii="Times New Roman" w:eastAsia="楷体" w:hAnsi="Times New Roman" w:cs="Times New Roman"/>
          <w:lang w:eastAsia="zh-CN"/>
        </w:rPr>
        <w:t xml:space="preserve">2010 </w:t>
      </w:r>
      <w:r w:rsidRPr="00D14FBF">
        <w:rPr>
          <w:rFonts w:ascii="Times New Roman" w:eastAsia="楷体" w:hAnsi="Times New Roman" w:cs="Times New Roman"/>
          <w:lang w:eastAsia="zh-CN"/>
        </w:rPr>
        <w:t>年获批数学一级学科硕士点，</w:t>
      </w:r>
      <w:r w:rsidRPr="00D14FBF">
        <w:rPr>
          <w:rFonts w:ascii="Times New Roman" w:eastAsia="楷体" w:hAnsi="Times New Roman" w:cs="Times New Roman"/>
          <w:lang w:eastAsia="zh-CN"/>
        </w:rPr>
        <w:t>2020</w:t>
      </w:r>
      <w:r w:rsidRPr="00D14FBF">
        <w:rPr>
          <w:rFonts w:ascii="Times New Roman" w:eastAsia="楷体" w:hAnsi="Times New Roman" w:cs="Times New Roman"/>
          <w:lang w:eastAsia="zh-CN"/>
        </w:rPr>
        <w:t>年获批数学与应用数学专业国家一流本科专业建设点，</w:t>
      </w:r>
      <w:r w:rsidRPr="00D14FBF">
        <w:rPr>
          <w:rFonts w:ascii="Times New Roman" w:eastAsia="楷体" w:hAnsi="Times New Roman" w:cs="Times New Roman"/>
          <w:lang w:eastAsia="zh-CN"/>
        </w:rPr>
        <w:t>2021</w:t>
      </w:r>
      <w:r w:rsidRPr="00D14FBF">
        <w:rPr>
          <w:rFonts w:ascii="Times New Roman" w:eastAsia="楷体" w:hAnsi="Times New Roman" w:cs="Times New Roman"/>
          <w:lang w:eastAsia="zh-CN"/>
        </w:rPr>
        <w:t>年成功获批一级数学博士点，实现了东华大学理科没有一级博士点零的突破，实现了东华大学数学人自</w:t>
      </w:r>
      <w:r w:rsidRPr="00D14FBF">
        <w:rPr>
          <w:rFonts w:ascii="Times New Roman" w:eastAsia="楷体" w:hAnsi="Times New Roman" w:cs="Times New Roman"/>
          <w:lang w:eastAsia="zh-CN"/>
        </w:rPr>
        <w:t>1981</w:t>
      </w:r>
      <w:r w:rsidRPr="00D14FBF">
        <w:rPr>
          <w:rFonts w:ascii="Times New Roman" w:eastAsia="楷体" w:hAnsi="Times New Roman" w:cs="Times New Roman"/>
          <w:lang w:eastAsia="zh-CN"/>
        </w:rPr>
        <w:t>年成为国家首批硕士点以来，</w:t>
      </w:r>
      <w:r w:rsidR="00AD77D1" w:rsidRPr="00D14FBF">
        <w:rPr>
          <w:rFonts w:ascii="Times New Roman" w:eastAsia="楷体" w:hAnsi="Times New Roman" w:cs="Times New Roman"/>
          <w:lang w:eastAsia="zh-CN"/>
        </w:rPr>
        <w:t>4</w:t>
      </w:r>
      <w:r w:rsidRPr="00D14FBF">
        <w:rPr>
          <w:rFonts w:ascii="Times New Roman" w:eastAsia="楷体" w:hAnsi="Times New Roman" w:cs="Times New Roman"/>
          <w:lang w:eastAsia="zh-CN"/>
        </w:rPr>
        <w:t>0</w:t>
      </w:r>
      <w:r w:rsidRPr="00D14FBF">
        <w:rPr>
          <w:rFonts w:ascii="Times New Roman" w:eastAsia="楷体" w:hAnsi="Times New Roman" w:cs="Times New Roman"/>
          <w:lang w:eastAsia="zh-CN"/>
        </w:rPr>
        <w:t>年的梦想！！培养了毛学荣（爱丁堡皇家学会会士、</w:t>
      </w:r>
      <w:r w:rsidRPr="00D14FBF">
        <w:rPr>
          <w:rFonts w:ascii="Times New Roman" w:eastAsia="楷体" w:hAnsi="Times New Roman" w:cs="Times New Roman"/>
          <w:lang w:eastAsia="zh-CN"/>
        </w:rPr>
        <w:t xml:space="preserve">1980 </w:t>
      </w:r>
      <w:r w:rsidRPr="00D14FBF">
        <w:rPr>
          <w:rFonts w:ascii="Times New Roman" w:eastAsia="楷体" w:hAnsi="Times New Roman" w:cs="Times New Roman"/>
          <w:lang w:eastAsia="zh-CN"/>
        </w:rPr>
        <w:t>级）、陈增敬（国家杰青、</w:t>
      </w:r>
      <w:r w:rsidRPr="00D14FBF">
        <w:rPr>
          <w:rFonts w:ascii="Times New Roman" w:eastAsia="楷体" w:hAnsi="Times New Roman" w:cs="Times New Roman"/>
          <w:lang w:eastAsia="zh-CN"/>
        </w:rPr>
        <w:t xml:space="preserve">1985 </w:t>
      </w:r>
      <w:r w:rsidRPr="00D14FBF">
        <w:rPr>
          <w:rFonts w:ascii="Times New Roman" w:eastAsia="楷体" w:hAnsi="Times New Roman" w:cs="Times New Roman"/>
          <w:lang w:eastAsia="zh-CN"/>
        </w:rPr>
        <w:t>级）、王子栋（欧洲科学院院士、</w:t>
      </w:r>
      <w:r w:rsidRPr="00D14FBF">
        <w:rPr>
          <w:rFonts w:ascii="Times New Roman" w:eastAsia="楷体" w:hAnsi="Times New Roman" w:cs="Times New Roman"/>
          <w:lang w:eastAsia="zh-CN"/>
        </w:rPr>
        <w:t xml:space="preserve">1986 </w:t>
      </w:r>
      <w:r w:rsidRPr="00D14FBF">
        <w:rPr>
          <w:rFonts w:ascii="Times New Roman" w:eastAsia="楷体" w:hAnsi="Times New Roman" w:cs="Times New Roman"/>
          <w:lang w:eastAsia="zh-CN"/>
        </w:rPr>
        <w:t>级）等在国内外有较大影响的专家学者。</w:t>
      </w:r>
    </w:p>
    <w:p w14:paraId="035A8317" w14:textId="77777777" w:rsidR="00BB0DFA" w:rsidRPr="00D14FBF" w:rsidRDefault="00BB0DFA" w:rsidP="00BB0DFA">
      <w:pPr>
        <w:pStyle w:val="a3"/>
        <w:spacing w:before="106" w:line="319" w:lineRule="auto"/>
        <w:ind w:left="120" w:right="108" w:firstLineChars="200" w:firstLine="480"/>
        <w:jc w:val="both"/>
        <w:rPr>
          <w:rFonts w:ascii="Times New Roman" w:eastAsia="楷体" w:hAnsi="Times New Roman" w:cs="Times New Roman"/>
          <w:lang w:eastAsia="zh-CN"/>
        </w:rPr>
      </w:pPr>
      <w:r w:rsidRPr="00D14FBF">
        <w:rPr>
          <w:rFonts w:ascii="Times New Roman" w:eastAsia="楷体" w:hAnsi="Times New Roman" w:cs="Times New Roman"/>
          <w:lang w:eastAsia="zh-CN"/>
        </w:rPr>
        <w:t>经过四十年的发展，本学科已形成了基础数学、概率论与数理统计、应用数学、运筹学与控制论等四个有特色的学科方向。在</w:t>
      </w:r>
      <w:r w:rsidRPr="00D14FBF">
        <w:rPr>
          <w:rFonts w:ascii="Times New Roman" w:eastAsia="楷体" w:hAnsi="Times New Roman" w:cs="Times New Roman"/>
          <w:lang w:eastAsia="zh-CN"/>
        </w:rPr>
        <w:t xml:space="preserve"> Navier-Stokes </w:t>
      </w:r>
      <w:r w:rsidRPr="00D14FBF">
        <w:rPr>
          <w:rFonts w:ascii="Times New Roman" w:eastAsia="楷体" w:hAnsi="Times New Roman" w:cs="Times New Roman"/>
          <w:lang w:eastAsia="zh-CN"/>
        </w:rPr>
        <w:t>方程与吸引子理论、分数布朗运动、非线性滤波理论、纺织材料中的数学模型、制造业供应链优化等领域形成优势。</w:t>
      </w:r>
      <w:r w:rsidRPr="00D14FBF">
        <w:rPr>
          <w:rFonts w:ascii="Times New Roman" w:eastAsia="楷体" w:hAnsi="Times New Roman" w:cs="Times New Roman"/>
          <w:lang w:eastAsia="zh-CN"/>
        </w:rPr>
        <w:t xml:space="preserve"> 2013 </w:t>
      </w:r>
      <w:r w:rsidRPr="00D14FBF">
        <w:rPr>
          <w:rFonts w:ascii="Times New Roman" w:eastAsia="楷体" w:hAnsi="Times New Roman" w:cs="Times New Roman"/>
          <w:lang w:eastAsia="zh-CN"/>
        </w:rPr>
        <w:t>年入围</w:t>
      </w:r>
      <w:r w:rsidRPr="00D14FBF">
        <w:rPr>
          <w:rFonts w:ascii="Times New Roman" w:eastAsia="楷体" w:hAnsi="Times New Roman" w:cs="Times New Roman"/>
          <w:lang w:eastAsia="zh-CN"/>
        </w:rPr>
        <w:t xml:space="preserve"> “</w:t>
      </w:r>
      <w:r w:rsidRPr="00D14FBF">
        <w:rPr>
          <w:rFonts w:ascii="Times New Roman" w:eastAsia="楷体" w:hAnsi="Times New Roman" w:cs="Times New Roman"/>
          <w:lang w:eastAsia="zh-CN"/>
        </w:rPr>
        <w:t>世界大学学术排名</w:t>
      </w:r>
      <w:r w:rsidRPr="00D14FBF">
        <w:rPr>
          <w:rFonts w:ascii="Times New Roman" w:eastAsia="楷体" w:hAnsi="Times New Roman" w:cs="Times New Roman"/>
          <w:lang w:eastAsia="zh-CN"/>
        </w:rPr>
        <w:t xml:space="preserve">” </w:t>
      </w:r>
      <w:r w:rsidRPr="00D14FBF">
        <w:rPr>
          <w:rFonts w:ascii="Times New Roman" w:eastAsia="楷体" w:hAnsi="Times New Roman" w:cs="Times New Roman"/>
          <w:lang w:eastAsia="zh-CN"/>
        </w:rPr>
        <w:t>前</w:t>
      </w:r>
      <w:r w:rsidRPr="00D14FBF">
        <w:rPr>
          <w:rFonts w:ascii="Times New Roman" w:eastAsia="楷体" w:hAnsi="Times New Roman" w:cs="Times New Roman"/>
          <w:lang w:eastAsia="zh-CN"/>
        </w:rPr>
        <w:t xml:space="preserve"> 200 </w:t>
      </w:r>
      <w:r w:rsidRPr="00D14FBF">
        <w:rPr>
          <w:rFonts w:ascii="Times New Roman" w:eastAsia="楷体" w:hAnsi="Times New Roman" w:cs="Times New Roman"/>
          <w:lang w:eastAsia="zh-CN"/>
        </w:rPr>
        <w:t>名，</w:t>
      </w:r>
      <w:r w:rsidRPr="00D14FBF">
        <w:rPr>
          <w:rFonts w:ascii="Times New Roman" w:eastAsia="楷体" w:hAnsi="Times New Roman" w:cs="Times New Roman"/>
          <w:lang w:eastAsia="zh-CN"/>
        </w:rPr>
        <w:t xml:space="preserve">2014 </w:t>
      </w:r>
      <w:r w:rsidRPr="00D14FBF">
        <w:rPr>
          <w:rFonts w:ascii="Times New Roman" w:eastAsia="楷体" w:hAnsi="Times New Roman" w:cs="Times New Roman"/>
          <w:lang w:eastAsia="zh-CN"/>
        </w:rPr>
        <w:t>年、</w:t>
      </w:r>
      <w:r w:rsidRPr="00D14FBF">
        <w:rPr>
          <w:rFonts w:ascii="Times New Roman" w:eastAsia="楷体" w:hAnsi="Times New Roman" w:cs="Times New Roman"/>
          <w:lang w:eastAsia="zh-CN"/>
        </w:rPr>
        <w:t xml:space="preserve">2017 </w:t>
      </w:r>
      <w:r w:rsidRPr="00D14FBF">
        <w:rPr>
          <w:rFonts w:ascii="Times New Roman" w:eastAsia="楷体" w:hAnsi="Times New Roman" w:cs="Times New Roman"/>
          <w:lang w:eastAsia="zh-CN"/>
        </w:rPr>
        <w:t>年和</w:t>
      </w:r>
      <w:r w:rsidRPr="00D14FBF">
        <w:rPr>
          <w:rFonts w:ascii="Times New Roman" w:eastAsia="楷体" w:hAnsi="Times New Roman" w:cs="Times New Roman"/>
          <w:lang w:eastAsia="zh-CN"/>
        </w:rPr>
        <w:t xml:space="preserve"> 2021 </w:t>
      </w:r>
      <w:r w:rsidRPr="00D14FBF">
        <w:rPr>
          <w:rFonts w:ascii="Times New Roman" w:eastAsia="楷体" w:hAnsi="Times New Roman" w:cs="Times New Roman"/>
          <w:lang w:eastAsia="zh-CN"/>
        </w:rPr>
        <w:t>年三次入围</w:t>
      </w:r>
      <w:r w:rsidRPr="00D14FBF">
        <w:rPr>
          <w:rFonts w:ascii="Times New Roman" w:eastAsia="楷体" w:hAnsi="Times New Roman" w:cs="Times New Roman"/>
          <w:lang w:eastAsia="zh-CN"/>
        </w:rPr>
        <w:t xml:space="preserve"> ESI </w:t>
      </w:r>
      <w:r w:rsidRPr="00D14FBF">
        <w:rPr>
          <w:rFonts w:ascii="Times New Roman" w:eastAsia="楷体" w:hAnsi="Times New Roman" w:cs="Times New Roman"/>
          <w:lang w:eastAsia="zh-CN"/>
        </w:rPr>
        <w:t>学科排名世界前</w:t>
      </w:r>
      <w:r w:rsidRPr="00D14FBF">
        <w:rPr>
          <w:rFonts w:ascii="Times New Roman" w:eastAsia="楷体" w:hAnsi="Times New Roman" w:cs="Times New Roman"/>
          <w:lang w:eastAsia="zh-CN"/>
        </w:rPr>
        <w:t xml:space="preserve"> 1%</w:t>
      </w:r>
      <w:r w:rsidRPr="00D14FBF">
        <w:rPr>
          <w:rFonts w:ascii="Times New Roman" w:eastAsia="楷体" w:hAnsi="Times New Roman" w:cs="Times New Roman"/>
          <w:lang w:eastAsia="zh-CN"/>
        </w:rPr>
        <w:t>。聘任李大潜院士、郭柏灵院士担任兼职特聘顾问教授，与英、加、德等地多所高水平大学建立长期科研合作关系。</w:t>
      </w:r>
      <w:r w:rsidRPr="00D14FBF">
        <w:rPr>
          <w:rFonts w:ascii="Times New Roman" w:eastAsia="楷体" w:hAnsi="Times New Roman" w:cs="Times New Roman"/>
          <w:lang w:eastAsia="zh-CN"/>
        </w:rPr>
        <w:t xml:space="preserve"> </w:t>
      </w:r>
    </w:p>
    <w:p w14:paraId="4263BCC2" w14:textId="77777777" w:rsidR="00BB0DFA" w:rsidRPr="00D14FBF" w:rsidRDefault="00BB0DFA" w:rsidP="00BB0DFA">
      <w:pPr>
        <w:pStyle w:val="a3"/>
        <w:spacing w:before="106" w:line="319" w:lineRule="auto"/>
        <w:ind w:left="120" w:right="108" w:firstLineChars="200" w:firstLine="480"/>
        <w:jc w:val="both"/>
        <w:rPr>
          <w:rFonts w:ascii="Times New Roman" w:eastAsia="楷体" w:hAnsi="Times New Roman" w:cs="Times New Roman"/>
          <w:lang w:eastAsia="zh-CN"/>
        </w:rPr>
      </w:pPr>
      <w:r w:rsidRPr="00D14FBF">
        <w:rPr>
          <w:rFonts w:ascii="Times New Roman" w:eastAsia="楷体" w:hAnsi="Times New Roman" w:cs="Times New Roman"/>
          <w:lang w:eastAsia="zh-CN"/>
        </w:rPr>
        <w:t>基础数学在无穷维动力系统、偏微分方程理论等领域取得一些原创性结果。近</w:t>
      </w:r>
      <w:r w:rsidRPr="00D14FBF">
        <w:rPr>
          <w:rFonts w:ascii="Times New Roman" w:eastAsia="楷体" w:hAnsi="Times New Roman" w:cs="Times New Roman"/>
          <w:lang w:eastAsia="zh-CN"/>
        </w:rPr>
        <w:t xml:space="preserve">5 </w:t>
      </w:r>
      <w:r w:rsidRPr="00D14FBF">
        <w:rPr>
          <w:rFonts w:ascii="Times New Roman" w:eastAsia="楷体" w:hAnsi="Times New Roman" w:cs="Times New Roman"/>
          <w:lang w:eastAsia="zh-CN"/>
        </w:rPr>
        <w:t>年来主持国家自然科学基金</w:t>
      </w:r>
      <w:r w:rsidRPr="00D14FBF">
        <w:rPr>
          <w:rFonts w:ascii="Times New Roman" w:eastAsia="楷体" w:hAnsi="Times New Roman" w:cs="Times New Roman"/>
          <w:lang w:eastAsia="zh-CN"/>
        </w:rPr>
        <w:t xml:space="preserve"> 15 </w:t>
      </w:r>
      <w:r w:rsidRPr="00D14FBF">
        <w:rPr>
          <w:rFonts w:ascii="Times New Roman" w:eastAsia="楷体" w:hAnsi="Times New Roman" w:cs="Times New Roman"/>
          <w:lang w:eastAsia="zh-CN"/>
        </w:rPr>
        <w:t>项、省部级项目</w:t>
      </w:r>
      <w:r w:rsidRPr="00D14FBF">
        <w:rPr>
          <w:rFonts w:ascii="Times New Roman" w:eastAsia="楷体" w:hAnsi="Times New Roman" w:cs="Times New Roman"/>
          <w:lang w:eastAsia="zh-CN"/>
        </w:rPr>
        <w:t>8</w:t>
      </w:r>
      <w:r w:rsidRPr="00D14FBF">
        <w:rPr>
          <w:rFonts w:ascii="Times New Roman" w:eastAsia="楷体" w:hAnsi="Times New Roman" w:cs="Times New Roman"/>
          <w:lang w:eastAsia="zh-CN"/>
        </w:rPr>
        <w:t>项，在《</w:t>
      </w:r>
      <w:r w:rsidRPr="00D14FBF">
        <w:rPr>
          <w:rFonts w:ascii="Times New Roman" w:eastAsia="楷体" w:hAnsi="Times New Roman" w:cs="Times New Roman"/>
          <w:lang w:eastAsia="zh-CN"/>
        </w:rPr>
        <w:t>Arch. Ration. Mech. Anal.</w:t>
      </w:r>
      <w:r w:rsidRPr="00D14FBF">
        <w:rPr>
          <w:rFonts w:ascii="Times New Roman" w:eastAsia="楷体" w:hAnsi="Times New Roman" w:cs="Times New Roman"/>
          <w:lang w:eastAsia="zh-CN"/>
        </w:rPr>
        <w:t>》、《</w:t>
      </w:r>
      <w:r w:rsidRPr="00D14FBF">
        <w:rPr>
          <w:rFonts w:ascii="Times New Roman" w:eastAsia="楷体" w:hAnsi="Times New Roman" w:cs="Times New Roman"/>
          <w:lang w:eastAsia="zh-CN"/>
        </w:rPr>
        <w:t>Proc. National Acad. Sci. USA</w:t>
      </w:r>
      <w:r w:rsidRPr="00D14FBF">
        <w:rPr>
          <w:rFonts w:ascii="Times New Roman" w:eastAsia="楷体" w:hAnsi="Times New Roman" w:cs="Times New Roman"/>
          <w:lang w:eastAsia="zh-CN"/>
        </w:rPr>
        <w:t>》、《</w:t>
      </w:r>
      <w:r w:rsidRPr="00D14FBF">
        <w:rPr>
          <w:rFonts w:ascii="Times New Roman" w:eastAsia="楷体" w:hAnsi="Times New Roman" w:cs="Times New Roman"/>
          <w:lang w:eastAsia="zh-CN"/>
        </w:rPr>
        <w:t>J. Math. Pure Appl.</w:t>
      </w:r>
      <w:r w:rsidRPr="00D14FBF">
        <w:rPr>
          <w:rFonts w:ascii="Times New Roman" w:eastAsia="楷体" w:hAnsi="Times New Roman" w:cs="Times New Roman"/>
          <w:lang w:eastAsia="zh-CN"/>
        </w:rPr>
        <w:t>》、《</w:t>
      </w:r>
      <w:r w:rsidRPr="00D14FBF">
        <w:rPr>
          <w:rFonts w:ascii="Times New Roman" w:eastAsia="楷体" w:hAnsi="Times New Roman" w:cs="Times New Roman"/>
          <w:lang w:eastAsia="zh-CN"/>
        </w:rPr>
        <w:t>J. Differential Equations</w:t>
      </w:r>
      <w:r w:rsidRPr="00D14FBF">
        <w:rPr>
          <w:rFonts w:ascii="Times New Roman" w:eastAsia="楷体" w:hAnsi="Times New Roman" w:cs="Times New Roman"/>
          <w:lang w:eastAsia="zh-CN"/>
        </w:rPr>
        <w:t>》、《</w:t>
      </w:r>
      <w:r w:rsidRPr="00D14FBF">
        <w:rPr>
          <w:rFonts w:ascii="Times New Roman" w:eastAsia="楷体" w:hAnsi="Times New Roman" w:cs="Times New Roman"/>
          <w:lang w:eastAsia="zh-CN"/>
        </w:rPr>
        <w:t xml:space="preserve">J. </w:t>
      </w:r>
      <w:proofErr w:type="spellStart"/>
      <w:r w:rsidRPr="00D14FBF">
        <w:rPr>
          <w:rFonts w:ascii="Times New Roman" w:eastAsia="楷体" w:hAnsi="Times New Roman" w:cs="Times New Roman"/>
          <w:lang w:eastAsia="zh-CN"/>
        </w:rPr>
        <w:t>Funct</w:t>
      </w:r>
      <w:proofErr w:type="spellEnd"/>
      <w:r w:rsidRPr="00D14FBF">
        <w:rPr>
          <w:rFonts w:ascii="Times New Roman" w:eastAsia="楷体" w:hAnsi="Times New Roman" w:cs="Times New Roman"/>
          <w:lang w:eastAsia="zh-CN"/>
        </w:rPr>
        <w:t>. Anal.</w:t>
      </w:r>
      <w:r w:rsidRPr="00D14FBF">
        <w:rPr>
          <w:rFonts w:ascii="Times New Roman" w:eastAsia="楷体" w:hAnsi="Times New Roman" w:cs="Times New Roman"/>
          <w:lang w:eastAsia="zh-CN"/>
        </w:rPr>
        <w:t>》等</w:t>
      </w:r>
      <w:r w:rsidRPr="00D14FBF">
        <w:rPr>
          <w:rFonts w:ascii="Times New Roman" w:eastAsia="楷体" w:hAnsi="Times New Roman" w:cs="Times New Roman"/>
          <w:lang w:eastAsia="zh-CN"/>
        </w:rPr>
        <w:t xml:space="preserve"> SCI </w:t>
      </w:r>
      <w:r w:rsidRPr="00D14FBF">
        <w:rPr>
          <w:rFonts w:ascii="Times New Roman" w:eastAsia="楷体" w:hAnsi="Times New Roman" w:cs="Times New Roman"/>
          <w:lang w:eastAsia="zh-CN"/>
        </w:rPr>
        <w:t>杂志发表论文</w:t>
      </w:r>
      <w:r w:rsidRPr="00D14FBF">
        <w:rPr>
          <w:rFonts w:ascii="Times New Roman" w:eastAsia="楷体" w:hAnsi="Times New Roman" w:cs="Times New Roman"/>
          <w:lang w:eastAsia="zh-CN"/>
        </w:rPr>
        <w:t xml:space="preserve"> 100 </w:t>
      </w:r>
      <w:r w:rsidRPr="00D14FBF">
        <w:rPr>
          <w:rFonts w:ascii="Times New Roman" w:eastAsia="楷体" w:hAnsi="Times New Roman" w:cs="Times New Roman"/>
          <w:lang w:eastAsia="zh-CN"/>
        </w:rPr>
        <w:t>余篇、在</w:t>
      </w:r>
      <w:r w:rsidRPr="00D14FBF">
        <w:rPr>
          <w:rFonts w:ascii="Times New Roman" w:eastAsia="楷体" w:hAnsi="Times New Roman" w:cs="Times New Roman"/>
          <w:lang w:eastAsia="zh-CN"/>
        </w:rPr>
        <w:t>Springer</w:t>
      </w:r>
      <w:r w:rsidRPr="00D14FBF">
        <w:rPr>
          <w:rFonts w:ascii="Times New Roman" w:eastAsia="楷体" w:hAnsi="Times New Roman" w:cs="Times New Roman"/>
          <w:lang w:eastAsia="zh-CN"/>
        </w:rPr>
        <w:t>出版社、科学出版社、法国</w:t>
      </w:r>
      <w:r w:rsidRPr="00D14FBF">
        <w:rPr>
          <w:rFonts w:ascii="Times New Roman" w:eastAsia="楷体" w:hAnsi="Times New Roman" w:cs="Times New Roman"/>
          <w:lang w:eastAsia="zh-CN"/>
        </w:rPr>
        <w:t xml:space="preserve">EDP Sciences </w:t>
      </w:r>
      <w:r w:rsidRPr="00D14FBF">
        <w:rPr>
          <w:rFonts w:ascii="Times New Roman" w:eastAsia="楷体" w:hAnsi="Times New Roman" w:cs="Times New Roman"/>
          <w:lang w:eastAsia="zh-CN"/>
        </w:rPr>
        <w:t>出版社出版学术专著</w:t>
      </w:r>
      <w:r w:rsidRPr="00D14FBF">
        <w:rPr>
          <w:rFonts w:ascii="Times New Roman" w:eastAsia="楷体" w:hAnsi="Times New Roman" w:cs="Times New Roman"/>
          <w:lang w:eastAsia="zh-CN"/>
        </w:rPr>
        <w:t xml:space="preserve"> 11 </w:t>
      </w:r>
      <w:r w:rsidRPr="00D14FBF">
        <w:rPr>
          <w:rFonts w:ascii="Times New Roman" w:eastAsia="楷体" w:hAnsi="Times New Roman" w:cs="Times New Roman"/>
          <w:lang w:eastAsia="zh-CN"/>
        </w:rPr>
        <w:t>部。</w:t>
      </w:r>
      <w:r w:rsidRPr="00D14FBF">
        <w:rPr>
          <w:rFonts w:ascii="Times New Roman" w:eastAsia="楷体" w:hAnsi="Times New Roman" w:cs="Times New Roman"/>
          <w:lang w:eastAsia="zh-CN"/>
        </w:rPr>
        <w:t xml:space="preserve">2015 </w:t>
      </w:r>
      <w:r w:rsidRPr="00D14FBF">
        <w:rPr>
          <w:rFonts w:ascii="Times New Roman" w:eastAsia="楷体" w:hAnsi="Times New Roman" w:cs="Times New Roman"/>
          <w:lang w:eastAsia="zh-CN"/>
        </w:rPr>
        <w:t>年获上海市自然科学奖二等奖</w:t>
      </w:r>
      <w:r w:rsidRPr="00D14FBF">
        <w:rPr>
          <w:rFonts w:ascii="Times New Roman" w:eastAsia="楷体" w:hAnsi="Times New Roman" w:cs="Times New Roman"/>
          <w:lang w:eastAsia="zh-CN"/>
        </w:rPr>
        <w:t xml:space="preserve">1 </w:t>
      </w:r>
      <w:r w:rsidRPr="00D14FBF">
        <w:rPr>
          <w:rFonts w:ascii="Times New Roman" w:eastAsia="楷体" w:hAnsi="Times New Roman" w:cs="Times New Roman"/>
          <w:lang w:eastAsia="zh-CN"/>
        </w:rPr>
        <w:t>项。</w:t>
      </w:r>
    </w:p>
    <w:p w14:paraId="074D292F" w14:textId="77777777" w:rsidR="00BB0DFA" w:rsidRPr="00D14FBF" w:rsidRDefault="00BB0DFA" w:rsidP="00BB0DFA">
      <w:pPr>
        <w:pStyle w:val="a3"/>
        <w:spacing w:before="106" w:line="319" w:lineRule="auto"/>
        <w:ind w:left="120" w:right="108"/>
        <w:jc w:val="both"/>
        <w:rPr>
          <w:rFonts w:ascii="Times New Roman" w:eastAsia="楷体" w:hAnsi="Times New Roman" w:cs="Times New Roman"/>
          <w:lang w:eastAsia="zh-CN"/>
        </w:rPr>
      </w:pPr>
      <w:r w:rsidRPr="00D14FBF">
        <w:rPr>
          <w:rFonts w:ascii="Times New Roman" w:eastAsia="楷体" w:hAnsi="Times New Roman" w:cs="Times New Roman"/>
          <w:lang w:eastAsia="zh-CN"/>
        </w:rPr>
        <w:t>概率论与数理统计在随机分析及其应用、随机微分方程等领域取得一些原创性结果。近</w:t>
      </w:r>
      <w:r w:rsidRPr="00D14FBF">
        <w:rPr>
          <w:rFonts w:ascii="Times New Roman" w:eastAsia="楷体" w:hAnsi="Times New Roman" w:cs="Times New Roman"/>
          <w:lang w:eastAsia="zh-CN"/>
        </w:rPr>
        <w:t xml:space="preserve"> 5 </w:t>
      </w:r>
      <w:r w:rsidRPr="00D14FBF">
        <w:rPr>
          <w:rFonts w:ascii="Times New Roman" w:eastAsia="楷体" w:hAnsi="Times New Roman" w:cs="Times New Roman"/>
          <w:lang w:eastAsia="zh-CN"/>
        </w:rPr>
        <w:t>年来主持国家自然科学基金</w:t>
      </w:r>
      <w:r w:rsidRPr="00D14FBF">
        <w:rPr>
          <w:rFonts w:ascii="Times New Roman" w:eastAsia="楷体" w:hAnsi="Times New Roman" w:cs="Times New Roman"/>
          <w:lang w:eastAsia="zh-CN"/>
        </w:rPr>
        <w:t xml:space="preserve"> 9 </w:t>
      </w:r>
      <w:r w:rsidRPr="00D14FBF">
        <w:rPr>
          <w:rFonts w:ascii="Times New Roman" w:eastAsia="楷体" w:hAnsi="Times New Roman" w:cs="Times New Roman"/>
          <w:lang w:eastAsia="zh-CN"/>
        </w:rPr>
        <w:t>项、省部级项目</w:t>
      </w:r>
      <w:r w:rsidRPr="00D14FBF">
        <w:rPr>
          <w:rFonts w:ascii="Times New Roman" w:eastAsia="楷体" w:hAnsi="Times New Roman" w:cs="Times New Roman"/>
          <w:lang w:eastAsia="zh-CN"/>
        </w:rPr>
        <w:t>3</w:t>
      </w:r>
      <w:r w:rsidRPr="00D14FBF">
        <w:rPr>
          <w:rFonts w:ascii="Times New Roman" w:eastAsia="楷体" w:hAnsi="Times New Roman" w:cs="Times New Roman"/>
          <w:lang w:eastAsia="zh-CN"/>
        </w:rPr>
        <w:t>项，在《</w:t>
      </w:r>
      <w:r w:rsidRPr="00D14FBF">
        <w:rPr>
          <w:rFonts w:ascii="Times New Roman" w:eastAsia="楷体" w:hAnsi="Times New Roman" w:cs="Times New Roman"/>
          <w:lang w:eastAsia="zh-CN"/>
        </w:rPr>
        <w:t>Stoch. Proc. Appl.</w:t>
      </w:r>
      <w:r w:rsidRPr="00D14FBF">
        <w:rPr>
          <w:rFonts w:ascii="Times New Roman" w:eastAsia="楷体" w:hAnsi="Times New Roman" w:cs="Times New Roman"/>
          <w:lang w:eastAsia="zh-CN"/>
        </w:rPr>
        <w:t>》、《</w:t>
      </w:r>
      <w:r w:rsidRPr="00D14FBF">
        <w:rPr>
          <w:rFonts w:ascii="Times New Roman" w:eastAsia="楷体" w:hAnsi="Times New Roman" w:cs="Times New Roman"/>
          <w:lang w:eastAsia="zh-CN"/>
        </w:rPr>
        <w:t>Math. Z.</w:t>
      </w:r>
      <w:r w:rsidRPr="00D14FBF">
        <w:rPr>
          <w:rFonts w:ascii="Times New Roman" w:eastAsia="楷体" w:hAnsi="Times New Roman" w:cs="Times New Roman"/>
          <w:lang w:eastAsia="zh-CN"/>
        </w:rPr>
        <w:t>》、《中国科学</w:t>
      </w:r>
      <w:r w:rsidRPr="00D14FBF">
        <w:rPr>
          <w:rFonts w:ascii="Times New Roman" w:eastAsia="楷体" w:hAnsi="Times New Roman" w:cs="Times New Roman"/>
          <w:lang w:eastAsia="zh-CN"/>
        </w:rPr>
        <w:t xml:space="preserve">: </w:t>
      </w:r>
      <w:r w:rsidRPr="00D14FBF">
        <w:rPr>
          <w:rFonts w:ascii="Times New Roman" w:eastAsia="楷体" w:hAnsi="Times New Roman" w:cs="Times New Roman"/>
          <w:lang w:eastAsia="zh-CN"/>
        </w:rPr>
        <w:t>数学》等</w:t>
      </w:r>
      <w:r w:rsidRPr="00D14FBF">
        <w:rPr>
          <w:rFonts w:ascii="Times New Roman" w:eastAsia="楷体" w:hAnsi="Times New Roman" w:cs="Times New Roman"/>
          <w:lang w:eastAsia="zh-CN"/>
        </w:rPr>
        <w:t xml:space="preserve">SCI </w:t>
      </w:r>
      <w:r w:rsidRPr="00D14FBF">
        <w:rPr>
          <w:rFonts w:ascii="Times New Roman" w:eastAsia="楷体" w:hAnsi="Times New Roman" w:cs="Times New Roman"/>
          <w:lang w:eastAsia="zh-CN"/>
        </w:rPr>
        <w:t>杂志发表论文</w:t>
      </w:r>
      <w:r w:rsidRPr="00D14FBF">
        <w:rPr>
          <w:rFonts w:ascii="Times New Roman" w:eastAsia="楷体" w:hAnsi="Times New Roman" w:cs="Times New Roman"/>
          <w:lang w:eastAsia="zh-CN"/>
        </w:rPr>
        <w:t xml:space="preserve"> 70 </w:t>
      </w:r>
      <w:r w:rsidRPr="00D14FBF">
        <w:rPr>
          <w:rFonts w:ascii="Times New Roman" w:eastAsia="楷体" w:hAnsi="Times New Roman" w:cs="Times New Roman"/>
          <w:lang w:eastAsia="zh-CN"/>
        </w:rPr>
        <w:t>余篇。</w:t>
      </w:r>
      <w:r w:rsidRPr="00D14FBF">
        <w:rPr>
          <w:rFonts w:ascii="Times New Roman" w:eastAsia="楷体" w:hAnsi="Times New Roman" w:cs="Times New Roman"/>
          <w:lang w:eastAsia="zh-CN"/>
        </w:rPr>
        <w:t xml:space="preserve"> </w:t>
      </w:r>
    </w:p>
    <w:p w14:paraId="3631A739" w14:textId="77777777" w:rsidR="00BB0DFA" w:rsidRPr="00D14FBF" w:rsidRDefault="00BB0DFA" w:rsidP="00BB0DFA">
      <w:pPr>
        <w:pStyle w:val="a3"/>
        <w:spacing w:before="106" w:line="319" w:lineRule="auto"/>
        <w:ind w:left="120" w:right="108" w:firstLineChars="200" w:firstLine="480"/>
        <w:jc w:val="both"/>
        <w:rPr>
          <w:rFonts w:ascii="Times New Roman" w:eastAsia="楷体" w:hAnsi="Times New Roman" w:cs="Times New Roman"/>
          <w:lang w:eastAsia="zh-CN"/>
        </w:rPr>
      </w:pPr>
      <w:r w:rsidRPr="00D14FBF">
        <w:rPr>
          <w:rFonts w:ascii="Times New Roman" w:eastAsia="楷体" w:hAnsi="Times New Roman" w:cs="Times New Roman"/>
          <w:lang w:eastAsia="zh-CN"/>
        </w:rPr>
        <w:t>应用数学在生物和纺织材料数学模型、应用偏微分方程等领域取得一些原创性结果。近</w:t>
      </w:r>
      <w:r w:rsidRPr="00D14FBF">
        <w:rPr>
          <w:rFonts w:ascii="Times New Roman" w:eastAsia="楷体" w:hAnsi="Times New Roman" w:cs="Times New Roman"/>
          <w:lang w:eastAsia="zh-CN"/>
        </w:rPr>
        <w:t xml:space="preserve"> 5 </w:t>
      </w:r>
      <w:r w:rsidRPr="00D14FBF">
        <w:rPr>
          <w:rFonts w:ascii="Times New Roman" w:eastAsia="楷体" w:hAnsi="Times New Roman" w:cs="Times New Roman"/>
          <w:lang w:eastAsia="zh-CN"/>
        </w:rPr>
        <w:t>年来主持国家自然科学基金项目</w:t>
      </w:r>
      <w:r w:rsidRPr="00D14FBF">
        <w:rPr>
          <w:rFonts w:ascii="Times New Roman" w:eastAsia="楷体" w:hAnsi="Times New Roman" w:cs="Times New Roman"/>
          <w:lang w:eastAsia="zh-CN"/>
        </w:rPr>
        <w:t xml:space="preserve"> 7 </w:t>
      </w:r>
      <w:r w:rsidRPr="00D14FBF">
        <w:rPr>
          <w:rFonts w:ascii="Times New Roman" w:eastAsia="楷体" w:hAnsi="Times New Roman" w:cs="Times New Roman"/>
          <w:lang w:eastAsia="zh-CN"/>
        </w:rPr>
        <w:t>项、省部级项目</w:t>
      </w:r>
      <w:r w:rsidRPr="00D14FBF">
        <w:rPr>
          <w:rFonts w:ascii="Times New Roman" w:eastAsia="楷体" w:hAnsi="Times New Roman" w:cs="Times New Roman"/>
          <w:lang w:eastAsia="zh-CN"/>
        </w:rPr>
        <w:t>2</w:t>
      </w:r>
      <w:r w:rsidRPr="00D14FBF">
        <w:rPr>
          <w:rFonts w:ascii="Times New Roman" w:eastAsia="楷体" w:hAnsi="Times New Roman" w:cs="Times New Roman"/>
          <w:lang w:eastAsia="zh-CN"/>
        </w:rPr>
        <w:t>，在《</w:t>
      </w:r>
      <w:r w:rsidRPr="00D14FBF">
        <w:rPr>
          <w:rFonts w:ascii="Times New Roman" w:eastAsia="楷体" w:hAnsi="Times New Roman" w:cs="Times New Roman"/>
          <w:lang w:eastAsia="zh-CN"/>
        </w:rPr>
        <w:t>Math. Mod. Meth. Appl. Sci.</w:t>
      </w:r>
      <w:r w:rsidRPr="00D14FBF">
        <w:rPr>
          <w:rFonts w:ascii="Times New Roman" w:eastAsia="楷体" w:hAnsi="Times New Roman" w:cs="Times New Roman"/>
          <w:lang w:eastAsia="zh-CN"/>
        </w:rPr>
        <w:t>》、《</w:t>
      </w:r>
      <w:r w:rsidRPr="00D14FBF">
        <w:rPr>
          <w:rFonts w:ascii="Times New Roman" w:eastAsia="楷体" w:hAnsi="Times New Roman" w:cs="Times New Roman"/>
          <w:lang w:eastAsia="zh-CN"/>
        </w:rPr>
        <w:t>J. Eur. Math. Soc.</w:t>
      </w:r>
      <w:r w:rsidRPr="00D14FBF">
        <w:rPr>
          <w:rFonts w:ascii="Times New Roman" w:eastAsia="楷体" w:hAnsi="Times New Roman" w:cs="Times New Roman"/>
          <w:lang w:eastAsia="zh-CN"/>
        </w:rPr>
        <w:t>》、《</w:t>
      </w:r>
      <w:r w:rsidRPr="00D14FBF">
        <w:rPr>
          <w:rFonts w:ascii="Times New Roman" w:eastAsia="楷体" w:hAnsi="Times New Roman" w:cs="Times New Roman"/>
          <w:lang w:eastAsia="zh-CN"/>
        </w:rPr>
        <w:t>J. Theor. Biol.</w:t>
      </w:r>
      <w:r w:rsidRPr="00D14FBF">
        <w:rPr>
          <w:rFonts w:ascii="Times New Roman" w:eastAsia="楷体" w:hAnsi="Times New Roman" w:cs="Times New Roman"/>
          <w:lang w:eastAsia="zh-CN"/>
        </w:rPr>
        <w:t>》等</w:t>
      </w:r>
      <w:r w:rsidRPr="00D14FBF">
        <w:rPr>
          <w:rFonts w:ascii="Times New Roman" w:eastAsia="楷体" w:hAnsi="Times New Roman" w:cs="Times New Roman"/>
          <w:lang w:eastAsia="zh-CN"/>
        </w:rPr>
        <w:t>SCI</w:t>
      </w:r>
      <w:r w:rsidRPr="00D14FBF">
        <w:rPr>
          <w:rFonts w:ascii="Times New Roman" w:eastAsia="楷体" w:hAnsi="Times New Roman" w:cs="Times New Roman"/>
          <w:lang w:eastAsia="zh-CN"/>
        </w:rPr>
        <w:t>杂志发表论文</w:t>
      </w:r>
      <w:r w:rsidRPr="00D14FBF">
        <w:rPr>
          <w:rFonts w:ascii="Times New Roman" w:eastAsia="楷体" w:hAnsi="Times New Roman" w:cs="Times New Roman"/>
          <w:lang w:eastAsia="zh-CN"/>
        </w:rPr>
        <w:t xml:space="preserve"> 50 </w:t>
      </w:r>
      <w:r w:rsidRPr="00D14FBF">
        <w:rPr>
          <w:rFonts w:ascii="Times New Roman" w:eastAsia="楷体" w:hAnsi="Times New Roman" w:cs="Times New Roman"/>
          <w:lang w:eastAsia="zh-CN"/>
        </w:rPr>
        <w:lastRenderedPageBreak/>
        <w:t>余篇。</w:t>
      </w:r>
      <w:r w:rsidRPr="00D14FBF">
        <w:rPr>
          <w:rFonts w:ascii="Times New Roman" w:eastAsia="楷体" w:hAnsi="Times New Roman" w:cs="Times New Roman"/>
          <w:lang w:eastAsia="zh-CN"/>
        </w:rPr>
        <w:t xml:space="preserve">2018 </w:t>
      </w:r>
      <w:r w:rsidRPr="00D14FBF">
        <w:rPr>
          <w:rFonts w:ascii="Times New Roman" w:eastAsia="楷体" w:hAnsi="Times New Roman" w:cs="Times New Roman"/>
          <w:lang w:eastAsia="zh-CN"/>
        </w:rPr>
        <w:t>年获上海市科技进步二等奖</w:t>
      </w:r>
      <w:r w:rsidRPr="00D14FBF">
        <w:rPr>
          <w:rFonts w:ascii="Times New Roman" w:eastAsia="楷体" w:hAnsi="Times New Roman" w:cs="Times New Roman"/>
          <w:lang w:eastAsia="zh-CN"/>
        </w:rPr>
        <w:t xml:space="preserve"> 1 </w:t>
      </w:r>
      <w:r w:rsidRPr="00D14FBF">
        <w:rPr>
          <w:rFonts w:ascii="Times New Roman" w:eastAsia="楷体" w:hAnsi="Times New Roman" w:cs="Times New Roman"/>
          <w:lang w:eastAsia="zh-CN"/>
        </w:rPr>
        <w:t>项、上海市自然科学三等奖</w:t>
      </w:r>
      <w:r w:rsidRPr="00D14FBF">
        <w:rPr>
          <w:rFonts w:ascii="Times New Roman" w:eastAsia="楷体" w:hAnsi="Times New Roman" w:cs="Times New Roman"/>
          <w:lang w:eastAsia="zh-CN"/>
        </w:rPr>
        <w:t xml:space="preserve"> 1 </w:t>
      </w:r>
      <w:r w:rsidRPr="00D14FBF">
        <w:rPr>
          <w:rFonts w:ascii="Times New Roman" w:eastAsia="楷体" w:hAnsi="Times New Roman" w:cs="Times New Roman"/>
          <w:lang w:eastAsia="zh-CN"/>
        </w:rPr>
        <w:t>项。</w:t>
      </w:r>
      <w:r w:rsidRPr="00D14FBF">
        <w:rPr>
          <w:rFonts w:ascii="Times New Roman" w:eastAsia="楷体" w:hAnsi="Times New Roman" w:cs="Times New Roman"/>
          <w:lang w:eastAsia="zh-CN"/>
        </w:rPr>
        <w:t xml:space="preserve"> </w:t>
      </w:r>
    </w:p>
    <w:p w14:paraId="29E9038F" w14:textId="77777777" w:rsidR="00BB0DFA" w:rsidRPr="00D14FBF" w:rsidRDefault="00BB0DFA" w:rsidP="00BB0DFA">
      <w:pPr>
        <w:pStyle w:val="a3"/>
        <w:spacing w:before="106" w:line="319" w:lineRule="auto"/>
        <w:ind w:left="120" w:right="108" w:firstLineChars="200" w:firstLine="480"/>
        <w:jc w:val="both"/>
        <w:rPr>
          <w:rFonts w:ascii="Times New Roman" w:eastAsia="楷体" w:hAnsi="Times New Roman" w:cs="Times New Roman"/>
          <w:lang w:eastAsia="zh-CN"/>
        </w:rPr>
      </w:pPr>
      <w:r w:rsidRPr="00D14FBF">
        <w:rPr>
          <w:rFonts w:ascii="Times New Roman" w:eastAsia="楷体" w:hAnsi="Times New Roman" w:cs="Times New Roman"/>
          <w:lang w:eastAsia="zh-CN"/>
        </w:rPr>
        <w:t>运筹学与控制论在随机控制理论、非线性滤波等领域取得一些原创性结果。近</w:t>
      </w:r>
      <w:r w:rsidRPr="00D14FBF">
        <w:rPr>
          <w:rFonts w:ascii="Times New Roman" w:eastAsia="楷体" w:hAnsi="Times New Roman" w:cs="Times New Roman"/>
          <w:lang w:eastAsia="zh-CN"/>
        </w:rPr>
        <w:t xml:space="preserve">5 </w:t>
      </w:r>
      <w:r w:rsidRPr="00D14FBF">
        <w:rPr>
          <w:rFonts w:ascii="Times New Roman" w:eastAsia="楷体" w:hAnsi="Times New Roman" w:cs="Times New Roman"/>
          <w:lang w:eastAsia="zh-CN"/>
        </w:rPr>
        <w:t>年来主持国家自然科学基金项目</w:t>
      </w:r>
      <w:r w:rsidRPr="00D14FBF">
        <w:rPr>
          <w:rFonts w:ascii="Times New Roman" w:eastAsia="楷体" w:hAnsi="Times New Roman" w:cs="Times New Roman"/>
          <w:lang w:eastAsia="zh-CN"/>
        </w:rPr>
        <w:t xml:space="preserve"> 8 </w:t>
      </w:r>
      <w:r w:rsidRPr="00D14FBF">
        <w:rPr>
          <w:rFonts w:ascii="Times New Roman" w:eastAsia="楷体" w:hAnsi="Times New Roman" w:cs="Times New Roman"/>
          <w:lang w:eastAsia="zh-CN"/>
        </w:rPr>
        <w:t>项、省部级项目</w:t>
      </w:r>
      <w:r w:rsidRPr="00D14FBF">
        <w:rPr>
          <w:rFonts w:ascii="Times New Roman" w:eastAsia="楷体" w:hAnsi="Times New Roman" w:cs="Times New Roman"/>
          <w:lang w:eastAsia="zh-CN"/>
        </w:rPr>
        <w:t>2</w:t>
      </w:r>
      <w:r w:rsidRPr="00D14FBF">
        <w:rPr>
          <w:rFonts w:ascii="Times New Roman" w:eastAsia="楷体" w:hAnsi="Times New Roman" w:cs="Times New Roman"/>
          <w:lang w:eastAsia="zh-CN"/>
        </w:rPr>
        <w:t>项，在《</w:t>
      </w:r>
      <w:r w:rsidRPr="00D14FBF">
        <w:rPr>
          <w:rFonts w:ascii="Times New Roman" w:eastAsia="楷体" w:hAnsi="Times New Roman" w:cs="Times New Roman"/>
          <w:lang w:eastAsia="zh-CN"/>
        </w:rPr>
        <w:t xml:space="preserve">Siam J. Control </w:t>
      </w:r>
      <w:proofErr w:type="spellStart"/>
      <w:r w:rsidRPr="00D14FBF">
        <w:rPr>
          <w:rFonts w:ascii="Times New Roman" w:eastAsia="楷体" w:hAnsi="Times New Roman" w:cs="Times New Roman"/>
          <w:lang w:eastAsia="zh-CN"/>
        </w:rPr>
        <w:t>Optim</w:t>
      </w:r>
      <w:proofErr w:type="spellEnd"/>
      <w:r w:rsidRPr="00D14FBF">
        <w:rPr>
          <w:rFonts w:ascii="Times New Roman" w:eastAsia="楷体" w:hAnsi="Times New Roman" w:cs="Times New Roman"/>
          <w:lang w:eastAsia="zh-CN"/>
        </w:rPr>
        <w:t>.</w:t>
      </w:r>
      <w:r w:rsidRPr="00D14FBF">
        <w:rPr>
          <w:rFonts w:ascii="Times New Roman" w:eastAsia="楷体" w:hAnsi="Times New Roman" w:cs="Times New Roman"/>
          <w:lang w:eastAsia="zh-CN"/>
        </w:rPr>
        <w:t>》、《</w:t>
      </w:r>
      <w:proofErr w:type="spellStart"/>
      <w:r w:rsidRPr="00D14FBF">
        <w:rPr>
          <w:rFonts w:ascii="Times New Roman" w:eastAsia="楷体" w:hAnsi="Times New Roman" w:cs="Times New Roman"/>
          <w:lang w:eastAsia="zh-CN"/>
        </w:rPr>
        <w:t>Automatica</w:t>
      </w:r>
      <w:proofErr w:type="spellEnd"/>
      <w:r w:rsidRPr="00D14FBF">
        <w:rPr>
          <w:rFonts w:ascii="Times New Roman" w:eastAsia="楷体" w:hAnsi="Times New Roman" w:cs="Times New Roman"/>
          <w:lang w:eastAsia="zh-CN"/>
        </w:rPr>
        <w:t>》等</w:t>
      </w:r>
      <w:r w:rsidRPr="00D14FBF">
        <w:rPr>
          <w:rFonts w:ascii="Times New Roman" w:eastAsia="楷体" w:hAnsi="Times New Roman" w:cs="Times New Roman"/>
          <w:lang w:eastAsia="zh-CN"/>
        </w:rPr>
        <w:t xml:space="preserve"> SCI </w:t>
      </w:r>
      <w:r w:rsidRPr="00D14FBF">
        <w:rPr>
          <w:rFonts w:ascii="Times New Roman" w:eastAsia="楷体" w:hAnsi="Times New Roman" w:cs="Times New Roman"/>
          <w:lang w:eastAsia="zh-CN"/>
        </w:rPr>
        <w:t>杂志发表论文</w:t>
      </w:r>
      <w:r w:rsidRPr="00D14FBF">
        <w:rPr>
          <w:rFonts w:ascii="Times New Roman" w:eastAsia="楷体" w:hAnsi="Times New Roman" w:cs="Times New Roman"/>
          <w:lang w:eastAsia="zh-CN"/>
        </w:rPr>
        <w:t xml:space="preserve"> 80 </w:t>
      </w:r>
      <w:r w:rsidRPr="00D14FBF">
        <w:rPr>
          <w:rFonts w:ascii="Times New Roman" w:eastAsia="楷体" w:hAnsi="Times New Roman" w:cs="Times New Roman"/>
          <w:lang w:eastAsia="zh-CN"/>
        </w:rPr>
        <w:t>余篇。</w:t>
      </w:r>
      <w:r w:rsidRPr="00D14FBF">
        <w:rPr>
          <w:rFonts w:ascii="Times New Roman" w:eastAsia="楷体" w:hAnsi="Times New Roman" w:cs="Times New Roman"/>
          <w:lang w:eastAsia="zh-CN"/>
        </w:rPr>
        <w:t xml:space="preserve">2014 </w:t>
      </w:r>
      <w:r w:rsidRPr="00D14FBF">
        <w:rPr>
          <w:rFonts w:ascii="Times New Roman" w:eastAsia="楷体" w:hAnsi="Times New Roman" w:cs="Times New Roman"/>
          <w:lang w:eastAsia="zh-CN"/>
        </w:rPr>
        <w:t>年获上海市自然科学奖三等奖</w:t>
      </w:r>
      <w:r w:rsidRPr="00D14FBF">
        <w:rPr>
          <w:rFonts w:ascii="Times New Roman" w:eastAsia="楷体" w:hAnsi="Times New Roman" w:cs="Times New Roman"/>
          <w:lang w:eastAsia="zh-CN"/>
        </w:rPr>
        <w:t xml:space="preserve"> 1 </w:t>
      </w:r>
      <w:r w:rsidRPr="00D14FBF">
        <w:rPr>
          <w:rFonts w:ascii="Times New Roman" w:eastAsia="楷体" w:hAnsi="Times New Roman" w:cs="Times New Roman"/>
          <w:lang w:eastAsia="zh-CN"/>
        </w:rPr>
        <w:t>项。</w:t>
      </w:r>
      <w:r w:rsidRPr="00D14FBF">
        <w:rPr>
          <w:rFonts w:ascii="Times New Roman" w:eastAsia="楷体" w:hAnsi="Times New Roman" w:cs="Times New Roman"/>
          <w:lang w:eastAsia="zh-CN"/>
        </w:rPr>
        <w:t xml:space="preserve"> </w:t>
      </w:r>
    </w:p>
    <w:p w14:paraId="6B3A5439" w14:textId="77777777" w:rsidR="00BB0DFA" w:rsidRPr="00D14FBF" w:rsidRDefault="00BB0DFA" w:rsidP="00BB0DFA">
      <w:pPr>
        <w:pStyle w:val="a3"/>
        <w:spacing w:before="106" w:line="319" w:lineRule="auto"/>
        <w:ind w:left="120" w:right="108" w:firstLineChars="200" w:firstLine="480"/>
        <w:jc w:val="both"/>
        <w:rPr>
          <w:rFonts w:ascii="Times New Roman" w:eastAsia="楷体" w:hAnsi="Times New Roman" w:cs="Times New Roman"/>
          <w:lang w:eastAsia="zh-CN"/>
        </w:rPr>
      </w:pPr>
      <w:r w:rsidRPr="00D14FBF">
        <w:rPr>
          <w:rFonts w:ascii="Times New Roman" w:eastAsia="楷体" w:hAnsi="Times New Roman" w:cs="Times New Roman"/>
          <w:lang w:eastAsia="zh-CN"/>
        </w:rPr>
        <w:t>数学学科现有专任教师</w:t>
      </w:r>
      <w:r w:rsidRPr="00D14FBF">
        <w:rPr>
          <w:rFonts w:ascii="Times New Roman" w:eastAsia="楷体" w:hAnsi="Times New Roman" w:cs="Times New Roman"/>
          <w:lang w:eastAsia="zh-CN"/>
        </w:rPr>
        <w:t xml:space="preserve"> 52 </w:t>
      </w:r>
      <w:r w:rsidRPr="00D14FBF">
        <w:rPr>
          <w:rFonts w:ascii="Times New Roman" w:eastAsia="楷体" w:hAnsi="Times New Roman" w:cs="Times New Roman"/>
          <w:lang w:eastAsia="zh-CN"/>
        </w:rPr>
        <w:t>位</w:t>
      </w:r>
      <w:r w:rsidRPr="00D14FBF">
        <w:rPr>
          <w:rFonts w:ascii="Times New Roman" w:eastAsia="楷体" w:hAnsi="Times New Roman" w:cs="Times New Roman"/>
          <w:lang w:eastAsia="zh-CN"/>
        </w:rPr>
        <w:t xml:space="preserve">, </w:t>
      </w:r>
      <w:r w:rsidRPr="00D14FBF">
        <w:rPr>
          <w:rFonts w:ascii="Times New Roman" w:eastAsia="楷体" w:hAnsi="Times New Roman" w:cs="Times New Roman"/>
          <w:lang w:eastAsia="zh-CN"/>
        </w:rPr>
        <w:t>其中教授</w:t>
      </w:r>
      <w:r w:rsidRPr="00D14FBF">
        <w:rPr>
          <w:rFonts w:ascii="Times New Roman" w:eastAsia="楷体" w:hAnsi="Times New Roman" w:cs="Times New Roman"/>
          <w:lang w:eastAsia="zh-CN"/>
        </w:rPr>
        <w:t xml:space="preserve"> 13 </w:t>
      </w:r>
      <w:r w:rsidRPr="00D14FBF">
        <w:rPr>
          <w:rFonts w:ascii="Times New Roman" w:eastAsia="楷体" w:hAnsi="Times New Roman" w:cs="Times New Roman"/>
          <w:lang w:eastAsia="zh-CN"/>
        </w:rPr>
        <w:t>名，博士生导师</w:t>
      </w:r>
      <w:r w:rsidRPr="00D14FBF">
        <w:rPr>
          <w:rFonts w:ascii="Times New Roman" w:eastAsia="楷体" w:hAnsi="Times New Roman" w:cs="Times New Roman"/>
          <w:lang w:eastAsia="zh-CN"/>
        </w:rPr>
        <w:t xml:space="preserve"> 11 </w:t>
      </w:r>
      <w:r w:rsidRPr="00D14FBF">
        <w:rPr>
          <w:rFonts w:ascii="Times New Roman" w:eastAsia="楷体" w:hAnsi="Times New Roman" w:cs="Times New Roman"/>
          <w:lang w:eastAsia="zh-CN"/>
        </w:rPr>
        <w:t>名，硕士生导师</w:t>
      </w:r>
      <w:r w:rsidRPr="00D14FBF">
        <w:rPr>
          <w:rFonts w:ascii="Times New Roman" w:eastAsia="楷体" w:hAnsi="Times New Roman" w:cs="Times New Roman"/>
          <w:lang w:eastAsia="zh-CN"/>
        </w:rPr>
        <w:t xml:space="preserve"> 34 </w:t>
      </w:r>
      <w:r w:rsidRPr="00D14FBF">
        <w:rPr>
          <w:rFonts w:ascii="Times New Roman" w:eastAsia="楷体" w:hAnsi="Times New Roman" w:cs="Times New Roman"/>
          <w:lang w:eastAsia="zh-CN"/>
        </w:rPr>
        <w:t>名。特聘中科院李大潜院士、郭柏灵院士、英国爱丁堡皇家学会毛学荣会士担任兼职教授。本学科博士学位教师比例占</w:t>
      </w:r>
      <w:r w:rsidRPr="00D14FBF">
        <w:rPr>
          <w:rFonts w:ascii="Times New Roman" w:eastAsia="楷体" w:hAnsi="Times New Roman" w:cs="Times New Roman"/>
          <w:lang w:eastAsia="zh-CN"/>
        </w:rPr>
        <w:t xml:space="preserve"> 75%</w:t>
      </w:r>
      <w:r w:rsidRPr="00D14FBF">
        <w:rPr>
          <w:rFonts w:ascii="Times New Roman" w:eastAsia="楷体" w:hAnsi="Times New Roman" w:cs="Times New Roman"/>
          <w:lang w:eastAsia="zh-CN"/>
        </w:rPr>
        <w:t>，一年以上海外经历教师占</w:t>
      </w:r>
      <w:r w:rsidRPr="00D14FBF">
        <w:rPr>
          <w:rFonts w:ascii="Times New Roman" w:eastAsia="楷体" w:hAnsi="Times New Roman" w:cs="Times New Roman"/>
          <w:lang w:eastAsia="zh-CN"/>
        </w:rPr>
        <w:t xml:space="preserve"> 63%</w:t>
      </w:r>
      <w:r w:rsidRPr="00D14FBF">
        <w:rPr>
          <w:rFonts w:ascii="Times New Roman" w:eastAsia="楷体" w:hAnsi="Times New Roman" w:cs="Times New Roman"/>
          <w:lang w:eastAsia="zh-CN"/>
        </w:rPr>
        <w:t>，</w:t>
      </w:r>
      <w:r w:rsidRPr="00D14FBF">
        <w:rPr>
          <w:rFonts w:ascii="Times New Roman" w:eastAsia="楷体" w:hAnsi="Times New Roman" w:cs="Times New Roman"/>
          <w:lang w:eastAsia="zh-CN"/>
        </w:rPr>
        <w:t xml:space="preserve">80% </w:t>
      </w:r>
      <w:r w:rsidRPr="00D14FBF">
        <w:rPr>
          <w:rFonts w:ascii="Times New Roman" w:eastAsia="楷体" w:hAnsi="Times New Roman" w:cs="Times New Roman"/>
          <w:lang w:eastAsia="zh-CN"/>
        </w:rPr>
        <w:t>以上主持过国家或省部级科研项目。生物数学国际合作核心团队获教育部学校特色聘专项目连续五年的支持。先后有教师获上海市自然科学奖、上海教育十大新闻人物、宝钢教育奖、上海市级教学成果奖、全国大学生数学建模竞赛优秀指导教师、华东地区微课竞赛获奖等。</w:t>
      </w:r>
    </w:p>
    <w:p w14:paraId="0730F5CE" w14:textId="37BDEF4A" w:rsidR="002F0937" w:rsidRPr="00D14FBF" w:rsidRDefault="00BB0DFA" w:rsidP="00BB0DFA">
      <w:pPr>
        <w:pStyle w:val="a3"/>
        <w:spacing w:before="106" w:line="319" w:lineRule="auto"/>
        <w:ind w:left="120" w:right="108" w:firstLineChars="200" w:firstLine="480"/>
        <w:jc w:val="both"/>
        <w:rPr>
          <w:rFonts w:ascii="Times New Roman" w:hAnsi="Times New Roman" w:cs="Times New Roman"/>
          <w:lang w:eastAsia="zh-CN"/>
        </w:rPr>
      </w:pPr>
      <w:r w:rsidRPr="00D14FBF">
        <w:rPr>
          <w:rFonts w:ascii="Times New Roman" w:eastAsia="楷体" w:hAnsi="Times New Roman" w:cs="Times New Roman"/>
          <w:lang w:eastAsia="zh-CN"/>
        </w:rPr>
        <w:t>数学本科专业与英国思克莱德大学、拉夫堡大学、美国明尼苏达大学、新墨西哥州立大学和加拿大维多利亚大学等海外知名院校签署了</w:t>
      </w:r>
      <w:r w:rsidRPr="00D14FBF">
        <w:rPr>
          <w:rFonts w:ascii="Times New Roman" w:eastAsia="楷体" w:hAnsi="Times New Roman" w:cs="Times New Roman"/>
          <w:lang w:eastAsia="zh-CN"/>
        </w:rPr>
        <w:t>2+2</w:t>
      </w:r>
      <w:r w:rsidRPr="00D14FBF">
        <w:rPr>
          <w:rFonts w:ascii="Times New Roman" w:eastAsia="楷体" w:hAnsi="Times New Roman" w:cs="Times New Roman"/>
          <w:lang w:eastAsia="zh-CN"/>
        </w:rPr>
        <w:t>联合办学协议。毕业生一次就业率近</w:t>
      </w:r>
      <w:r w:rsidRPr="00D14FBF">
        <w:rPr>
          <w:rFonts w:ascii="Times New Roman" w:eastAsia="楷体" w:hAnsi="Times New Roman" w:cs="Times New Roman"/>
          <w:lang w:eastAsia="zh-CN"/>
        </w:rPr>
        <w:t>98%</w:t>
      </w:r>
      <w:r w:rsidRPr="00D14FBF">
        <w:rPr>
          <w:rFonts w:ascii="Times New Roman" w:eastAsia="楷体" w:hAnsi="Times New Roman" w:cs="Times New Roman"/>
          <w:lang w:eastAsia="zh-CN"/>
        </w:rPr>
        <w:t>，其中近半数到海内外院所继续深造；大部分都在上海及周边地区的科教、金融、软件等高新技术行业就业，很多人已经成为所在行业的精英。学科建设紧密对接国家和上海市战略发展需求，培养能运用数学方法解决实际问题的创新型人才。</w:t>
      </w:r>
    </w:p>
    <w:sectPr w:rsidR="002F0937" w:rsidRPr="00D14FBF" w:rsidSect="00DB600A">
      <w:pgSz w:w="11906" w:h="16838" w:code="9"/>
      <w:pgMar w:top="1200" w:right="1620" w:bottom="280" w:left="1320" w:header="66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9433" w14:textId="77777777" w:rsidR="00441F94" w:rsidRDefault="00441F94">
      <w:r>
        <w:separator/>
      </w:r>
    </w:p>
  </w:endnote>
  <w:endnote w:type="continuationSeparator" w:id="0">
    <w:p w14:paraId="4053C6EC" w14:textId="77777777" w:rsidR="00441F94" w:rsidRDefault="0044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D953" w14:textId="77777777" w:rsidR="00441F94" w:rsidRDefault="00441F94">
      <w:r>
        <w:separator/>
      </w:r>
    </w:p>
  </w:footnote>
  <w:footnote w:type="continuationSeparator" w:id="0">
    <w:p w14:paraId="5C1C90E2" w14:textId="77777777" w:rsidR="00441F94" w:rsidRDefault="0044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3B93" w14:textId="77777777" w:rsidR="002F0937" w:rsidRDefault="00000000">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69DD0A3A" wp14:editId="5FDE3A65">
              <wp:simplePos x="0" y="0"/>
              <wp:positionH relativeFrom="page">
                <wp:posOffset>6510655</wp:posOffset>
              </wp:positionH>
              <wp:positionV relativeFrom="page">
                <wp:posOffset>409575</wp:posOffset>
              </wp:positionV>
              <wp:extent cx="189865" cy="164465"/>
              <wp:effectExtent l="0" t="0" r="0" b="0"/>
              <wp:wrapNone/>
              <wp:docPr id="2068473798" name="Text Box 7"/>
              <wp:cNvGraphicFramePr/>
              <a:graphic xmlns:a="http://schemas.openxmlformats.org/drawingml/2006/main">
                <a:graphicData uri="http://schemas.microsoft.com/office/word/2010/wordprocessingShape">
                  <wps:wsp>
                    <wps:cNvSpPr txBox="1"/>
                    <wps:spPr bwMode="auto">
                      <a:xfrm>
                        <a:off x="0" y="0"/>
                        <a:ext cx="189865" cy="164465"/>
                      </a:xfrm>
                      <a:prstGeom prst="rect">
                        <a:avLst/>
                      </a:prstGeom>
                      <a:noFill/>
                      <a:ln>
                        <a:noFill/>
                      </a:ln>
                    </wps:spPr>
                    <wps:txbx>
                      <w:txbxContent>
                        <w:p w14:paraId="6B732109" w14:textId="77777777" w:rsidR="002F0937" w:rsidRDefault="00000000">
                          <w:pPr>
                            <w:spacing w:line="231" w:lineRule="exact"/>
                            <w:ind w:left="4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type w14:anchorId="69DD0A3A" id="_x0000_t202" coordsize="21600,21600" o:spt="202" path="m,l,21600r21600,l21600,xe">
              <v:stroke joinstyle="miter"/>
              <v:path gradientshapeok="t" o:connecttype="rect"/>
            </v:shapetype>
            <v:shape id="Text Box 7" o:spid="_x0000_s1026" type="#_x0000_t202" style="position:absolute;margin-left:512.65pt;margin-top:32.25pt;width:14.95pt;height:12.9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" filled="f" stroked="f">
              <v:textbox inset="0,0,0,0">
                <w:txbxContent>
                  <w:p w14:paraId="6B732109" w14:textId="77777777" w:rsidR="002F0937" w:rsidRDefault="00000000">
                    <w:pPr>
                      <w:spacing w:line="231" w:lineRule="exact"/>
                      <w:ind w:left="4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8C9ACA"/>
    <w:multiLevelType w:val="singleLevel"/>
    <w:tmpl w:val="E58C9ACA"/>
    <w:lvl w:ilvl="0">
      <w:start w:val="2"/>
      <w:numFmt w:val="decimal"/>
      <w:suff w:val="nothing"/>
      <w:lvlText w:val="%1、"/>
      <w:lvlJc w:val="left"/>
    </w:lvl>
  </w:abstractNum>
  <w:num w:numId="1" w16cid:durableId="9452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3MzgyMjJjMDk0YmIzOTk3YWMwYjI3NzcwYTUxZTQifQ=="/>
  </w:docVars>
  <w:rsids>
    <w:rsidRoot w:val="0054780C"/>
    <w:rsid w:val="000020D4"/>
    <w:rsid w:val="00003B2F"/>
    <w:rsid w:val="00006623"/>
    <w:rsid w:val="0001719D"/>
    <w:rsid w:val="00023514"/>
    <w:rsid w:val="00030039"/>
    <w:rsid w:val="00031658"/>
    <w:rsid w:val="000339F0"/>
    <w:rsid w:val="00033FC7"/>
    <w:rsid w:val="00040F44"/>
    <w:rsid w:val="00041256"/>
    <w:rsid w:val="00043D7F"/>
    <w:rsid w:val="000442B4"/>
    <w:rsid w:val="00046F45"/>
    <w:rsid w:val="00051F30"/>
    <w:rsid w:val="00052007"/>
    <w:rsid w:val="00065093"/>
    <w:rsid w:val="00066B46"/>
    <w:rsid w:val="000700E4"/>
    <w:rsid w:val="00070CEB"/>
    <w:rsid w:val="00072664"/>
    <w:rsid w:val="00073E69"/>
    <w:rsid w:val="000801F5"/>
    <w:rsid w:val="0009139A"/>
    <w:rsid w:val="00091705"/>
    <w:rsid w:val="000A0AEA"/>
    <w:rsid w:val="000A117A"/>
    <w:rsid w:val="000A3A44"/>
    <w:rsid w:val="000A7625"/>
    <w:rsid w:val="000B2055"/>
    <w:rsid w:val="000B32CD"/>
    <w:rsid w:val="000B4856"/>
    <w:rsid w:val="000C60C0"/>
    <w:rsid w:val="000C76AC"/>
    <w:rsid w:val="000D22AC"/>
    <w:rsid w:val="000D2BDA"/>
    <w:rsid w:val="000D4504"/>
    <w:rsid w:val="000D4BE8"/>
    <w:rsid w:val="000D77D4"/>
    <w:rsid w:val="000E2A52"/>
    <w:rsid w:val="000E3B74"/>
    <w:rsid w:val="000E5767"/>
    <w:rsid w:val="000E6BD7"/>
    <w:rsid w:val="000F2C28"/>
    <w:rsid w:val="001013A7"/>
    <w:rsid w:val="00104B5C"/>
    <w:rsid w:val="00110F0A"/>
    <w:rsid w:val="00111E69"/>
    <w:rsid w:val="001138B4"/>
    <w:rsid w:val="00125790"/>
    <w:rsid w:val="00126BA8"/>
    <w:rsid w:val="001279FE"/>
    <w:rsid w:val="001314B0"/>
    <w:rsid w:val="001359DF"/>
    <w:rsid w:val="001362DF"/>
    <w:rsid w:val="00137E64"/>
    <w:rsid w:val="001429AE"/>
    <w:rsid w:val="001431B9"/>
    <w:rsid w:val="001532D3"/>
    <w:rsid w:val="00163E6F"/>
    <w:rsid w:val="00166625"/>
    <w:rsid w:val="00166B2D"/>
    <w:rsid w:val="00167CA6"/>
    <w:rsid w:val="00176868"/>
    <w:rsid w:val="00182FD5"/>
    <w:rsid w:val="001849AE"/>
    <w:rsid w:val="001909FE"/>
    <w:rsid w:val="00190B78"/>
    <w:rsid w:val="00193123"/>
    <w:rsid w:val="001A138A"/>
    <w:rsid w:val="001B2859"/>
    <w:rsid w:val="001B43A9"/>
    <w:rsid w:val="001B6F6A"/>
    <w:rsid w:val="001C237C"/>
    <w:rsid w:val="001D113E"/>
    <w:rsid w:val="001D28C6"/>
    <w:rsid w:val="001D7D97"/>
    <w:rsid w:val="001E114D"/>
    <w:rsid w:val="001E2D28"/>
    <w:rsid w:val="001E3E6E"/>
    <w:rsid w:val="001E4DE0"/>
    <w:rsid w:val="001E5959"/>
    <w:rsid w:val="001E7425"/>
    <w:rsid w:val="001E7995"/>
    <w:rsid w:val="001F1AAA"/>
    <w:rsid w:val="001F3AB5"/>
    <w:rsid w:val="001F4895"/>
    <w:rsid w:val="001F4BC0"/>
    <w:rsid w:val="00200AB3"/>
    <w:rsid w:val="00201DE5"/>
    <w:rsid w:val="00203E10"/>
    <w:rsid w:val="0021503B"/>
    <w:rsid w:val="00216EFC"/>
    <w:rsid w:val="0022267F"/>
    <w:rsid w:val="00223466"/>
    <w:rsid w:val="00223840"/>
    <w:rsid w:val="00232273"/>
    <w:rsid w:val="0023437A"/>
    <w:rsid w:val="002357DA"/>
    <w:rsid w:val="00235E39"/>
    <w:rsid w:val="00243482"/>
    <w:rsid w:val="002438C9"/>
    <w:rsid w:val="00247829"/>
    <w:rsid w:val="002509D4"/>
    <w:rsid w:val="0025108E"/>
    <w:rsid w:val="00256D10"/>
    <w:rsid w:val="002576D8"/>
    <w:rsid w:val="002610E3"/>
    <w:rsid w:val="00261881"/>
    <w:rsid w:val="00262050"/>
    <w:rsid w:val="00266EDC"/>
    <w:rsid w:val="00276F16"/>
    <w:rsid w:val="0028209D"/>
    <w:rsid w:val="002906E8"/>
    <w:rsid w:val="002919E5"/>
    <w:rsid w:val="00291ACF"/>
    <w:rsid w:val="00294D8C"/>
    <w:rsid w:val="002957E5"/>
    <w:rsid w:val="002A1E5F"/>
    <w:rsid w:val="002A68B4"/>
    <w:rsid w:val="002B0127"/>
    <w:rsid w:val="002B0894"/>
    <w:rsid w:val="002B2665"/>
    <w:rsid w:val="002B69EA"/>
    <w:rsid w:val="002B7CF2"/>
    <w:rsid w:val="002C5D32"/>
    <w:rsid w:val="002C716B"/>
    <w:rsid w:val="002C7E4D"/>
    <w:rsid w:val="002D2656"/>
    <w:rsid w:val="002D30B5"/>
    <w:rsid w:val="002D4392"/>
    <w:rsid w:val="002D58C3"/>
    <w:rsid w:val="002D633B"/>
    <w:rsid w:val="002E1927"/>
    <w:rsid w:val="002E3B74"/>
    <w:rsid w:val="002E4523"/>
    <w:rsid w:val="002F0364"/>
    <w:rsid w:val="002F0937"/>
    <w:rsid w:val="002F481B"/>
    <w:rsid w:val="002F494D"/>
    <w:rsid w:val="002F4BC5"/>
    <w:rsid w:val="002F4F3D"/>
    <w:rsid w:val="002F7B41"/>
    <w:rsid w:val="003068A0"/>
    <w:rsid w:val="0030700A"/>
    <w:rsid w:val="00310576"/>
    <w:rsid w:val="00312E5B"/>
    <w:rsid w:val="00315018"/>
    <w:rsid w:val="00316EE1"/>
    <w:rsid w:val="00317738"/>
    <w:rsid w:val="00321E6F"/>
    <w:rsid w:val="00322A7F"/>
    <w:rsid w:val="00325A6E"/>
    <w:rsid w:val="00330296"/>
    <w:rsid w:val="00330D82"/>
    <w:rsid w:val="00334B55"/>
    <w:rsid w:val="00340479"/>
    <w:rsid w:val="00342497"/>
    <w:rsid w:val="00344CC9"/>
    <w:rsid w:val="003508FF"/>
    <w:rsid w:val="00351D0B"/>
    <w:rsid w:val="0035202F"/>
    <w:rsid w:val="00361317"/>
    <w:rsid w:val="003632D9"/>
    <w:rsid w:val="003675E6"/>
    <w:rsid w:val="0037044C"/>
    <w:rsid w:val="003705D5"/>
    <w:rsid w:val="00371789"/>
    <w:rsid w:val="00373ACD"/>
    <w:rsid w:val="00374604"/>
    <w:rsid w:val="003801AC"/>
    <w:rsid w:val="00385372"/>
    <w:rsid w:val="00387312"/>
    <w:rsid w:val="00393145"/>
    <w:rsid w:val="00394FEE"/>
    <w:rsid w:val="00395382"/>
    <w:rsid w:val="00397AF3"/>
    <w:rsid w:val="003A07BD"/>
    <w:rsid w:val="003A517E"/>
    <w:rsid w:val="003A654B"/>
    <w:rsid w:val="003A6813"/>
    <w:rsid w:val="003B21A0"/>
    <w:rsid w:val="003C1252"/>
    <w:rsid w:val="003C7213"/>
    <w:rsid w:val="003D02EE"/>
    <w:rsid w:val="003D4E02"/>
    <w:rsid w:val="003D7CB3"/>
    <w:rsid w:val="003D7D3E"/>
    <w:rsid w:val="003E27EC"/>
    <w:rsid w:val="003E2A2A"/>
    <w:rsid w:val="003E419A"/>
    <w:rsid w:val="003E43E2"/>
    <w:rsid w:val="003E46FD"/>
    <w:rsid w:val="003E6ED4"/>
    <w:rsid w:val="003E7B6E"/>
    <w:rsid w:val="003F0865"/>
    <w:rsid w:val="003F2CBA"/>
    <w:rsid w:val="003F599B"/>
    <w:rsid w:val="003F5BC3"/>
    <w:rsid w:val="003F68CF"/>
    <w:rsid w:val="003F7243"/>
    <w:rsid w:val="003F757D"/>
    <w:rsid w:val="0040095F"/>
    <w:rsid w:val="0041316A"/>
    <w:rsid w:val="0041323C"/>
    <w:rsid w:val="00413A38"/>
    <w:rsid w:val="00413E2A"/>
    <w:rsid w:val="00414325"/>
    <w:rsid w:val="0041531A"/>
    <w:rsid w:val="00417932"/>
    <w:rsid w:val="0043074D"/>
    <w:rsid w:val="00432358"/>
    <w:rsid w:val="004326EF"/>
    <w:rsid w:val="00437730"/>
    <w:rsid w:val="00440CD3"/>
    <w:rsid w:val="00441EE8"/>
    <w:rsid w:val="00441F94"/>
    <w:rsid w:val="0044384F"/>
    <w:rsid w:val="00444D55"/>
    <w:rsid w:val="00450072"/>
    <w:rsid w:val="004509AC"/>
    <w:rsid w:val="00452D72"/>
    <w:rsid w:val="00453794"/>
    <w:rsid w:val="00455964"/>
    <w:rsid w:val="0045600E"/>
    <w:rsid w:val="00460484"/>
    <w:rsid w:val="0046767B"/>
    <w:rsid w:val="00471992"/>
    <w:rsid w:val="00471C87"/>
    <w:rsid w:val="0048072D"/>
    <w:rsid w:val="00482884"/>
    <w:rsid w:val="0049384B"/>
    <w:rsid w:val="0049475D"/>
    <w:rsid w:val="004971C8"/>
    <w:rsid w:val="00497F10"/>
    <w:rsid w:val="004A0389"/>
    <w:rsid w:val="004A0C33"/>
    <w:rsid w:val="004A658B"/>
    <w:rsid w:val="004A777A"/>
    <w:rsid w:val="004B019B"/>
    <w:rsid w:val="004B191E"/>
    <w:rsid w:val="004B2C8A"/>
    <w:rsid w:val="004B2E3A"/>
    <w:rsid w:val="004B2E41"/>
    <w:rsid w:val="004B5CEE"/>
    <w:rsid w:val="004C019C"/>
    <w:rsid w:val="004C4781"/>
    <w:rsid w:val="004C7884"/>
    <w:rsid w:val="004D0F9D"/>
    <w:rsid w:val="004D2DCE"/>
    <w:rsid w:val="004D6102"/>
    <w:rsid w:val="004E0FFE"/>
    <w:rsid w:val="004F2D73"/>
    <w:rsid w:val="004F3ED9"/>
    <w:rsid w:val="00502051"/>
    <w:rsid w:val="00502B8E"/>
    <w:rsid w:val="00504AE9"/>
    <w:rsid w:val="00510E47"/>
    <w:rsid w:val="00512503"/>
    <w:rsid w:val="005142E6"/>
    <w:rsid w:val="00514868"/>
    <w:rsid w:val="005148D3"/>
    <w:rsid w:val="0051531D"/>
    <w:rsid w:val="00517D1D"/>
    <w:rsid w:val="00522B21"/>
    <w:rsid w:val="00530459"/>
    <w:rsid w:val="005310B6"/>
    <w:rsid w:val="00531BAD"/>
    <w:rsid w:val="005321BF"/>
    <w:rsid w:val="00534999"/>
    <w:rsid w:val="0053770C"/>
    <w:rsid w:val="005400AE"/>
    <w:rsid w:val="00540A74"/>
    <w:rsid w:val="00542DC6"/>
    <w:rsid w:val="00545915"/>
    <w:rsid w:val="0054780C"/>
    <w:rsid w:val="005500C7"/>
    <w:rsid w:val="0055798A"/>
    <w:rsid w:val="00564F22"/>
    <w:rsid w:val="00567F08"/>
    <w:rsid w:val="00571BDB"/>
    <w:rsid w:val="00575E7B"/>
    <w:rsid w:val="005825F9"/>
    <w:rsid w:val="005A0F8B"/>
    <w:rsid w:val="005A3531"/>
    <w:rsid w:val="005A4861"/>
    <w:rsid w:val="005B79D8"/>
    <w:rsid w:val="005B7F67"/>
    <w:rsid w:val="005C1402"/>
    <w:rsid w:val="005C1453"/>
    <w:rsid w:val="005C1C47"/>
    <w:rsid w:val="005C220B"/>
    <w:rsid w:val="005C33C1"/>
    <w:rsid w:val="005C4A30"/>
    <w:rsid w:val="005C6548"/>
    <w:rsid w:val="005D04BD"/>
    <w:rsid w:val="005D15C9"/>
    <w:rsid w:val="005D2D72"/>
    <w:rsid w:val="005D586D"/>
    <w:rsid w:val="005D6071"/>
    <w:rsid w:val="005D6669"/>
    <w:rsid w:val="005E3974"/>
    <w:rsid w:val="005E79F1"/>
    <w:rsid w:val="005F210C"/>
    <w:rsid w:val="005F3A24"/>
    <w:rsid w:val="005F5A61"/>
    <w:rsid w:val="005F7EB6"/>
    <w:rsid w:val="00600A77"/>
    <w:rsid w:val="00601C90"/>
    <w:rsid w:val="0060368A"/>
    <w:rsid w:val="00613BD7"/>
    <w:rsid w:val="006211B6"/>
    <w:rsid w:val="00624513"/>
    <w:rsid w:val="006259FD"/>
    <w:rsid w:val="006272F5"/>
    <w:rsid w:val="0063349C"/>
    <w:rsid w:val="0063458D"/>
    <w:rsid w:val="00634B35"/>
    <w:rsid w:val="00635486"/>
    <w:rsid w:val="006370E6"/>
    <w:rsid w:val="00640069"/>
    <w:rsid w:val="006406FD"/>
    <w:rsid w:val="006463F8"/>
    <w:rsid w:val="00651E22"/>
    <w:rsid w:val="006520D2"/>
    <w:rsid w:val="00654CF3"/>
    <w:rsid w:val="006617F2"/>
    <w:rsid w:val="00671A50"/>
    <w:rsid w:val="006779EF"/>
    <w:rsid w:val="00683022"/>
    <w:rsid w:val="006835E9"/>
    <w:rsid w:val="00683781"/>
    <w:rsid w:val="00683D40"/>
    <w:rsid w:val="00690E79"/>
    <w:rsid w:val="00692532"/>
    <w:rsid w:val="006956BD"/>
    <w:rsid w:val="006963EC"/>
    <w:rsid w:val="006B0AFA"/>
    <w:rsid w:val="006B1999"/>
    <w:rsid w:val="006B3C54"/>
    <w:rsid w:val="006B7732"/>
    <w:rsid w:val="006C22E3"/>
    <w:rsid w:val="006C2CFE"/>
    <w:rsid w:val="006C5FE8"/>
    <w:rsid w:val="006C6FBD"/>
    <w:rsid w:val="006C6FF0"/>
    <w:rsid w:val="006C7B13"/>
    <w:rsid w:val="006D4F87"/>
    <w:rsid w:val="006D6EEF"/>
    <w:rsid w:val="006D75D1"/>
    <w:rsid w:val="006E21FB"/>
    <w:rsid w:val="006E354F"/>
    <w:rsid w:val="006E4E2F"/>
    <w:rsid w:val="006E6DA9"/>
    <w:rsid w:val="006F08C8"/>
    <w:rsid w:val="006F2596"/>
    <w:rsid w:val="006F5D2A"/>
    <w:rsid w:val="007018C8"/>
    <w:rsid w:val="007021CC"/>
    <w:rsid w:val="00702984"/>
    <w:rsid w:val="00703535"/>
    <w:rsid w:val="00703EFA"/>
    <w:rsid w:val="0071214D"/>
    <w:rsid w:val="0071239D"/>
    <w:rsid w:val="00712715"/>
    <w:rsid w:val="00715F29"/>
    <w:rsid w:val="00717AA4"/>
    <w:rsid w:val="00720B6F"/>
    <w:rsid w:val="0072194A"/>
    <w:rsid w:val="007315B6"/>
    <w:rsid w:val="0073161C"/>
    <w:rsid w:val="007324C7"/>
    <w:rsid w:val="00736423"/>
    <w:rsid w:val="00736542"/>
    <w:rsid w:val="0073673B"/>
    <w:rsid w:val="007375B2"/>
    <w:rsid w:val="00740017"/>
    <w:rsid w:val="0074370B"/>
    <w:rsid w:val="0074374B"/>
    <w:rsid w:val="007441B9"/>
    <w:rsid w:val="007453D3"/>
    <w:rsid w:val="00745497"/>
    <w:rsid w:val="00745BF1"/>
    <w:rsid w:val="0074637F"/>
    <w:rsid w:val="00750E7D"/>
    <w:rsid w:val="007536D9"/>
    <w:rsid w:val="00755B6B"/>
    <w:rsid w:val="00761EA4"/>
    <w:rsid w:val="0076536F"/>
    <w:rsid w:val="007667EE"/>
    <w:rsid w:val="00767820"/>
    <w:rsid w:val="0077111E"/>
    <w:rsid w:val="007717B9"/>
    <w:rsid w:val="007717DA"/>
    <w:rsid w:val="007718A6"/>
    <w:rsid w:val="00772B63"/>
    <w:rsid w:val="007741EB"/>
    <w:rsid w:val="00776A2D"/>
    <w:rsid w:val="0078317D"/>
    <w:rsid w:val="007864D7"/>
    <w:rsid w:val="007871D8"/>
    <w:rsid w:val="0079271B"/>
    <w:rsid w:val="007936AA"/>
    <w:rsid w:val="00797741"/>
    <w:rsid w:val="007A3489"/>
    <w:rsid w:val="007A591F"/>
    <w:rsid w:val="007A76A8"/>
    <w:rsid w:val="007B0883"/>
    <w:rsid w:val="007B23F8"/>
    <w:rsid w:val="007B25E1"/>
    <w:rsid w:val="007B2AC8"/>
    <w:rsid w:val="007B6B27"/>
    <w:rsid w:val="007B70E6"/>
    <w:rsid w:val="007C58B9"/>
    <w:rsid w:val="007C5905"/>
    <w:rsid w:val="007C61CE"/>
    <w:rsid w:val="007C6BC2"/>
    <w:rsid w:val="007D2D78"/>
    <w:rsid w:val="007D74DD"/>
    <w:rsid w:val="007F0D94"/>
    <w:rsid w:val="007F1B2B"/>
    <w:rsid w:val="007F2B71"/>
    <w:rsid w:val="007F2D36"/>
    <w:rsid w:val="007F3550"/>
    <w:rsid w:val="0080500F"/>
    <w:rsid w:val="00806A5A"/>
    <w:rsid w:val="0081400F"/>
    <w:rsid w:val="00822DA2"/>
    <w:rsid w:val="00825294"/>
    <w:rsid w:val="00833E14"/>
    <w:rsid w:val="00836107"/>
    <w:rsid w:val="0083723B"/>
    <w:rsid w:val="00837BD8"/>
    <w:rsid w:val="00840537"/>
    <w:rsid w:val="00841BCC"/>
    <w:rsid w:val="00843375"/>
    <w:rsid w:val="008456AC"/>
    <w:rsid w:val="00847501"/>
    <w:rsid w:val="00850E80"/>
    <w:rsid w:val="00851716"/>
    <w:rsid w:val="00852DA7"/>
    <w:rsid w:val="00853799"/>
    <w:rsid w:val="008622F1"/>
    <w:rsid w:val="00874FEA"/>
    <w:rsid w:val="0087542B"/>
    <w:rsid w:val="00876739"/>
    <w:rsid w:val="00881A9C"/>
    <w:rsid w:val="00883362"/>
    <w:rsid w:val="00887448"/>
    <w:rsid w:val="00887D22"/>
    <w:rsid w:val="00895E65"/>
    <w:rsid w:val="008A4D87"/>
    <w:rsid w:val="008A5019"/>
    <w:rsid w:val="008A5F44"/>
    <w:rsid w:val="008A781C"/>
    <w:rsid w:val="008B1DA2"/>
    <w:rsid w:val="008B1F9E"/>
    <w:rsid w:val="008B5204"/>
    <w:rsid w:val="008B68C3"/>
    <w:rsid w:val="008C0983"/>
    <w:rsid w:val="008C53D5"/>
    <w:rsid w:val="008C6EAB"/>
    <w:rsid w:val="008D01AD"/>
    <w:rsid w:val="008D39B7"/>
    <w:rsid w:val="008E2EC9"/>
    <w:rsid w:val="008E3195"/>
    <w:rsid w:val="008E43C2"/>
    <w:rsid w:val="008F488C"/>
    <w:rsid w:val="008F5D12"/>
    <w:rsid w:val="008F7E7E"/>
    <w:rsid w:val="009054C3"/>
    <w:rsid w:val="009118D6"/>
    <w:rsid w:val="00917E84"/>
    <w:rsid w:val="00921308"/>
    <w:rsid w:val="00921546"/>
    <w:rsid w:val="00921717"/>
    <w:rsid w:val="00921A6E"/>
    <w:rsid w:val="00930189"/>
    <w:rsid w:val="00937134"/>
    <w:rsid w:val="009423B6"/>
    <w:rsid w:val="0094476A"/>
    <w:rsid w:val="009451A4"/>
    <w:rsid w:val="0094678D"/>
    <w:rsid w:val="0095165C"/>
    <w:rsid w:val="00951AF3"/>
    <w:rsid w:val="00954F18"/>
    <w:rsid w:val="00956E6E"/>
    <w:rsid w:val="00960786"/>
    <w:rsid w:val="00966360"/>
    <w:rsid w:val="009706D4"/>
    <w:rsid w:val="009707FB"/>
    <w:rsid w:val="00973D44"/>
    <w:rsid w:val="00980175"/>
    <w:rsid w:val="009821C9"/>
    <w:rsid w:val="00986F82"/>
    <w:rsid w:val="009877C8"/>
    <w:rsid w:val="009917AB"/>
    <w:rsid w:val="009958C5"/>
    <w:rsid w:val="009A2E86"/>
    <w:rsid w:val="009A5DDF"/>
    <w:rsid w:val="009A6D59"/>
    <w:rsid w:val="009A6DFC"/>
    <w:rsid w:val="009B26C1"/>
    <w:rsid w:val="009B3B7B"/>
    <w:rsid w:val="009B7E2B"/>
    <w:rsid w:val="009D2A17"/>
    <w:rsid w:val="009D672E"/>
    <w:rsid w:val="009E3568"/>
    <w:rsid w:val="009F1C87"/>
    <w:rsid w:val="009F49E7"/>
    <w:rsid w:val="00A01ECE"/>
    <w:rsid w:val="00A113DE"/>
    <w:rsid w:val="00A131D9"/>
    <w:rsid w:val="00A15EFD"/>
    <w:rsid w:val="00A16A44"/>
    <w:rsid w:val="00A20168"/>
    <w:rsid w:val="00A22928"/>
    <w:rsid w:val="00A22A1D"/>
    <w:rsid w:val="00A24EAA"/>
    <w:rsid w:val="00A26D8C"/>
    <w:rsid w:val="00A26E48"/>
    <w:rsid w:val="00A32BA3"/>
    <w:rsid w:val="00A362C3"/>
    <w:rsid w:val="00A36B19"/>
    <w:rsid w:val="00A36BAA"/>
    <w:rsid w:val="00A40FD8"/>
    <w:rsid w:val="00A5785A"/>
    <w:rsid w:val="00A66534"/>
    <w:rsid w:val="00A74678"/>
    <w:rsid w:val="00A74840"/>
    <w:rsid w:val="00A75B7E"/>
    <w:rsid w:val="00A75F5B"/>
    <w:rsid w:val="00A772B3"/>
    <w:rsid w:val="00A778D6"/>
    <w:rsid w:val="00A81D2D"/>
    <w:rsid w:val="00A848CB"/>
    <w:rsid w:val="00A85CF3"/>
    <w:rsid w:val="00A90FBE"/>
    <w:rsid w:val="00A91034"/>
    <w:rsid w:val="00AA4180"/>
    <w:rsid w:val="00AB02B5"/>
    <w:rsid w:val="00AB4768"/>
    <w:rsid w:val="00AB5527"/>
    <w:rsid w:val="00AB5A63"/>
    <w:rsid w:val="00AC4DF7"/>
    <w:rsid w:val="00AD1700"/>
    <w:rsid w:val="00AD403C"/>
    <w:rsid w:val="00AD4991"/>
    <w:rsid w:val="00AD627A"/>
    <w:rsid w:val="00AD77D1"/>
    <w:rsid w:val="00AD7C44"/>
    <w:rsid w:val="00AE605A"/>
    <w:rsid w:val="00AE7423"/>
    <w:rsid w:val="00AE7BF8"/>
    <w:rsid w:val="00AF117B"/>
    <w:rsid w:val="00AF5998"/>
    <w:rsid w:val="00AF5D12"/>
    <w:rsid w:val="00AF6EDC"/>
    <w:rsid w:val="00B003B7"/>
    <w:rsid w:val="00B0531D"/>
    <w:rsid w:val="00B07166"/>
    <w:rsid w:val="00B07FC3"/>
    <w:rsid w:val="00B11E26"/>
    <w:rsid w:val="00B3108D"/>
    <w:rsid w:val="00B3349D"/>
    <w:rsid w:val="00B35896"/>
    <w:rsid w:val="00B43698"/>
    <w:rsid w:val="00B44ADD"/>
    <w:rsid w:val="00B45007"/>
    <w:rsid w:val="00B57AC0"/>
    <w:rsid w:val="00B616D6"/>
    <w:rsid w:val="00B64D02"/>
    <w:rsid w:val="00B65D06"/>
    <w:rsid w:val="00B65D32"/>
    <w:rsid w:val="00B66D6C"/>
    <w:rsid w:val="00B70610"/>
    <w:rsid w:val="00B71BCD"/>
    <w:rsid w:val="00B7449F"/>
    <w:rsid w:val="00B747B0"/>
    <w:rsid w:val="00B777BB"/>
    <w:rsid w:val="00B82201"/>
    <w:rsid w:val="00B823E4"/>
    <w:rsid w:val="00B8306F"/>
    <w:rsid w:val="00B90973"/>
    <w:rsid w:val="00B91E24"/>
    <w:rsid w:val="00B939A5"/>
    <w:rsid w:val="00B965B4"/>
    <w:rsid w:val="00B97C6D"/>
    <w:rsid w:val="00B97CE3"/>
    <w:rsid w:val="00BA1B45"/>
    <w:rsid w:val="00BA229A"/>
    <w:rsid w:val="00BA3D55"/>
    <w:rsid w:val="00BA59FB"/>
    <w:rsid w:val="00BA67F0"/>
    <w:rsid w:val="00BB0D6C"/>
    <w:rsid w:val="00BB0DFA"/>
    <w:rsid w:val="00BB167D"/>
    <w:rsid w:val="00BB4CBE"/>
    <w:rsid w:val="00BC027E"/>
    <w:rsid w:val="00BC2B48"/>
    <w:rsid w:val="00BC3AFC"/>
    <w:rsid w:val="00BC6003"/>
    <w:rsid w:val="00BC6305"/>
    <w:rsid w:val="00BC6315"/>
    <w:rsid w:val="00BD782F"/>
    <w:rsid w:val="00BE1D93"/>
    <w:rsid w:val="00BF0BC8"/>
    <w:rsid w:val="00BF518B"/>
    <w:rsid w:val="00BF632C"/>
    <w:rsid w:val="00BF6E0D"/>
    <w:rsid w:val="00C02A49"/>
    <w:rsid w:val="00C0302B"/>
    <w:rsid w:val="00C03996"/>
    <w:rsid w:val="00C04605"/>
    <w:rsid w:val="00C0526E"/>
    <w:rsid w:val="00C107E9"/>
    <w:rsid w:val="00C11100"/>
    <w:rsid w:val="00C16D77"/>
    <w:rsid w:val="00C175D3"/>
    <w:rsid w:val="00C17730"/>
    <w:rsid w:val="00C2167A"/>
    <w:rsid w:val="00C21984"/>
    <w:rsid w:val="00C22E22"/>
    <w:rsid w:val="00C26EDE"/>
    <w:rsid w:val="00C2798E"/>
    <w:rsid w:val="00C45681"/>
    <w:rsid w:val="00C52883"/>
    <w:rsid w:val="00C52B2F"/>
    <w:rsid w:val="00C5749C"/>
    <w:rsid w:val="00C57E93"/>
    <w:rsid w:val="00C6664C"/>
    <w:rsid w:val="00C70E65"/>
    <w:rsid w:val="00C71846"/>
    <w:rsid w:val="00C736B6"/>
    <w:rsid w:val="00C8111B"/>
    <w:rsid w:val="00C81581"/>
    <w:rsid w:val="00C835ED"/>
    <w:rsid w:val="00C850D9"/>
    <w:rsid w:val="00C90A0A"/>
    <w:rsid w:val="00CA21E1"/>
    <w:rsid w:val="00CB0B03"/>
    <w:rsid w:val="00CB0CB5"/>
    <w:rsid w:val="00CB17BC"/>
    <w:rsid w:val="00CB2655"/>
    <w:rsid w:val="00CB3C46"/>
    <w:rsid w:val="00CB7132"/>
    <w:rsid w:val="00CC0863"/>
    <w:rsid w:val="00CC671D"/>
    <w:rsid w:val="00CC7E23"/>
    <w:rsid w:val="00CD28DA"/>
    <w:rsid w:val="00CD30B6"/>
    <w:rsid w:val="00CD5FA2"/>
    <w:rsid w:val="00CD74F1"/>
    <w:rsid w:val="00CD7801"/>
    <w:rsid w:val="00CE10F1"/>
    <w:rsid w:val="00CE7002"/>
    <w:rsid w:val="00CE7CD4"/>
    <w:rsid w:val="00CF0817"/>
    <w:rsid w:val="00CF2458"/>
    <w:rsid w:val="00CF2AA3"/>
    <w:rsid w:val="00D00C94"/>
    <w:rsid w:val="00D01876"/>
    <w:rsid w:val="00D0622E"/>
    <w:rsid w:val="00D06EA8"/>
    <w:rsid w:val="00D10615"/>
    <w:rsid w:val="00D13CDB"/>
    <w:rsid w:val="00D13E39"/>
    <w:rsid w:val="00D14FBF"/>
    <w:rsid w:val="00D24518"/>
    <w:rsid w:val="00D31F5B"/>
    <w:rsid w:val="00D330A7"/>
    <w:rsid w:val="00D43359"/>
    <w:rsid w:val="00D43DD1"/>
    <w:rsid w:val="00D6365F"/>
    <w:rsid w:val="00D755DA"/>
    <w:rsid w:val="00D7784D"/>
    <w:rsid w:val="00D83AB0"/>
    <w:rsid w:val="00D8494C"/>
    <w:rsid w:val="00D8503B"/>
    <w:rsid w:val="00D87162"/>
    <w:rsid w:val="00D93B43"/>
    <w:rsid w:val="00D955ED"/>
    <w:rsid w:val="00D972A2"/>
    <w:rsid w:val="00DA20CC"/>
    <w:rsid w:val="00DA4942"/>
    <w:rsid w:val="00DB3534"/>
    <w:rsid w:val="00DB3783"/>
    <w:rsid w:val="00DB4105"/>
    <w:rsid w:val="00DB600A"/>
    <w:rsid w:val="00DB7A0A"/>
    <w:rsid w:val="00DC08EE"/>
    <w:rsid w:val="00DC59CD"/>
    <w:rsid w:val="00DC7A6F"/>
    <w:rsid w:val="00DD4286"/>
    <w:rsid w:val="00DD5D4F"/>
    <w:rsid w:val="00DD756F"/>
    <w:rsid w:val="00DE0618"/>
    <w:rsid w:val="00DF096F"/>
    <w:rsid w:val="00DF1240"/>
    <w:rsid w:val="00DF484E"/>
    <w:rsid w:val="00DF4BAA"/>
    <w:rsid w:val="00DF4F6C"/>
    <w:rsid w:val="00DF5AE4"/>
    <w:rsid w:val="00E0240A"/>
    <w:rsid w:val="00E052B4"/>
    <w:rsid w:val="00E06B0B"/>
    <w:rsid w:val="00E22338"/>
    <w:rsid w:val="00E2634D"/>
    <w:rsid w:val="00E30019"/>
    <w:rsid w:val="00E33B21"/>
    <w:rsid w:val="00E3493D"/>
    <w:rsid w:val="00E34C8E"/>
    <w:rsid w:val="00E35153"/>
    <w:rsid w:val="00E36693"/>
    <w:rsid w:val="00E4464A"/>
    <w:rsid w:val="00E456D3"/>
    <w:rsid w:val="00E45A12"/>
    <w:rsid w:val="00E47FA0"/>
    <w:rsid w:val="00E51AAE"/>
    <w:rsid w:val="00E54BA5"/>
    <w:rsid w:val="00E56DEC"/>
    <w:rsid w:val="00E578E8"/>
    <w:rsid w:val="00E67D2D"/>
    <w:rsid w:val="00E72C95"/>
    <w:rsid w:val="00E73B63"/>
    <w:rsid w:val="00E73BD9"/>
    <w:rsid w:val="00E7428E"/>
    <w:rsid w:val="00E8202B"/>
    <w:rsid w:val="00E87CE1"/>
    <w:rsid w:val="00E90BE1"/>
    <w:rsid w:val="00E910F5"/>
    <w:rsid w:val="00E91453"/>
    <w:rsid w:val="00EB3901"/>
    <w:rsid w:val="00EC1F9E"/>
    <w:rsid w:val="00EC3C6D"/>
    <w:rsid w:val="00EC3D5A"/>
    <w:rsid w:val="00EC45DF"/>
    <w:rsid w:val="00EC4AD6"/>
    <w:rsid w:val="00EC5154"/>
    <w:rsid w:val="00EC534E"/>
    <w:rsid w:val="00ED135A"/>
    <w:rsid w:val="00ED6C09"/>
    <w:rsid w:val="00EE0091"/>
    <w:rsid w:val="00EE5C54"/>
    <w:rsid w:val="00EE64BB"/>
    <w:rsid w:val="00EE6858"/>
    <w:rsid w:val="00EF0941"/>
    <w:rsid w:val="00EF4DB4"/>
    <w:rsid w:val="00EF6088"/>
    <w:rsid w:val="00EF797E"/>
    <w:rsid w:val="00F02048"/>
    <w:rsid w:val="00F03C84"/>
    <w:rsid w:val="00F102CC"/>
    <w:rsid w:val="00F13C1E"/>
    <w:rsid w:val="00F237A9"/>
    <w:rsid w:val="00F2662F"/>
    <w:rsid w:val="00F27A8C"/>
    <w:rsid w:val="00F30A0D"/>
    <w:rsid w:val="00F340F6"/>
    <w:rsid w:val="00F340FD"/>
    <w:rsid w:val="00F37FD1"/>
    <w:rsid w:val="00F47E27"/>
    <w:rsid w:val="00F519D5"/>
    <w:rsid w:val="00F54658"/>
    <w:rsid w:val="00F5769B"/>
    <w:rsid w:val="00F634F1"/>
    <w:rsid w:val="00F705FC"/>
    <w:rsid w:val="00F71EE1"/>
    <w:rsid w:val="00F75BF0"/>
    <w:rsid w:val="00F8022C"/>
    <w:rsid w:val="00F819F0"/>
    <w:rsid w:val="00F87C1D"/>
    <w:rsid w:val="00F91046"/>
    <w:rsid w:val="00F92832"/>
    <w:rsid w:val="00F9393D"/>
    <w:rsid w:val="00F975AF"/>
    <w:rsid w:val="00FA0B87"/>
    <w:rsid w:val="00FA2697"/>
    <w:rsid w:val="00FA5273"/>
    <w:rsid w:val="00FA6AD8"/>
    <w:rsid w:val="00FA71C4"/>
    <w:rsid w:val="00FA7252"/>
    <w:rsid w:val="00FB0E4F"/>
    <w:rsid w:val="00FB173B"/>
    <w:rsid w:val="00FB4568"/>
    <w:rsid w:val="00FB4815"/>
    <w:rsid w:val="00FB537B"/>
    <w:rsid w:val="00FB549F"/>
    <w:rsid w:val="00FB5E4F"/>
    <w:rsid w:val="00FC36EB"/>
    <w:rsid w:val="00FC620E"/>
    <w:rsid w:val="00FC7349"/>
    <w:rsid w:val="00FC7B12"/>
    <w:rsid w:val="00FD2A4E"/>
    <w:rsid w:val="00FD7F81"/>
    <w:rsid w:val="00FE17AB"/>
    <w:rsid w:val="00FE53B3"/>
    <w:rsid w:val="00FE6FAF"/>
    <w:rsid w:val="00FF0BAD"/>
    <w:rsid w:val="00FF1341"/>
    <w:rsid w:val="00FF39B1"/>
    <w:rsid w:val="00FF539B"/>
    <w:rsid w:val="00FF7AE5"/>
    <w:rsid w:val="00FF7FC9"/>
    <w:rsid w:val="1D472A54"/>
    <w:rsid w:val="3A2E17A2"/>
    <w:rsid w:val="499719D7"/>
    <w:rsid w:val="5AE17647"/>
    <w:rsid w:val="64CD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C9219C3"/>
  <w15:docId w15:val="{E8E9076C-2C9E-CB4E-96CF-F9E9C4B0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Georgia" w:eastAsia="Georgia" w:hAnsi="Georgia" w:cs="Georgia"/>
      <w:sz w:val="22"/>
      <w:szCs w:val="22"/>
      <w:lang w:eastAsia="en-US"/>
    </w:rPr>
  </w:style>
  <w:style w:type="paragraph" w:styleId="1">
    <w:name w:val="heading 1"/>
    <w:basedOn w:val="a"/>
    <w:next w:val="a"/>
    <w:uiPriority w:val="9"/>
    <w:qFormat/>
    <w:pPr>
      <w:spacing w:before="14"/>
      <w:ind w:left="1412"/>
      <w:jc w:val="center"/>
      <w:outlineLvl w:val="0"/>
    </w:pPr>
    <w:rPr>
      <w:rFonts w:ascii="宋体" w:eastAsia="宋体" w:hAnsi="宋体" w:cs="宋体"/>
      <w:sz w:val="36"/>
      <w:szCs w:val="36"/>
    </w:rPr>
  </w:style>
  <w:style w:type="paragraph" w:styleId="2">
    <w:name w:val="heading 2"/>
    <w:basedOn w:val="a"/>
    <w:next w:val="a"/>
    <w:uiPriority w:val="9"/>
    <w:unhideWhenUsed/>
    <w:qFormat/>
    <w:pPr>
      <w:spacing w:before="32"/>
      <w:ind w:left="2758" w:right="2975"/>
      <w:jc w:val="center"/>
      <w:outlineLvl w:val="1"/>
    </w:pPr>
    <w:rPr>
      <w:rFonts w:ascii="宋体" w:eastAsia="宋体" w:hAnsi="宋体" w:cs="宋体"/>
      <w:sz w:val="32"/>
      <w:szCs w:val="32"/>
    </w:rPr>
  </w:style>
  <w:style w:type="paragraph" w:styleId="3">
    <w:name w:val="heading 3"/>
    <w:basedOn w:val="a"/>
    <w:next w:val="a"/>
    <w:uiPriority w:val="9"/>
    <w:unhideWhenUsed/>
    <w:qFormat/>
    <w:pPr>
      <w:spacing w:before="154"/>
      <w:ind w:left="161" w:right="148"/>
      <w:jc w:val="center"/>
      <w:outlineLvl w:val="2"/>
    </w:pPr>
    <w:rPr>
      <w:b/>
      <w:bCs/>
      <w:sz w:val="28"/>
      <w:szCs w:val="28"/>
    </w:rPr>
  </w:style>
  <w:style w:type="paragraph" w:styleId="4">
    <w:name w:val="heading 4"/>
    <w:basedOn w:val="a"/>
    <w:next w:val="a"/>
    <w:uiPriority w:val="9"/>
    <w:unhideWhenUsed/>
    <w:qFormat/>
    <w:pPr>
      <w:spacing w:before="56"/>
      <w:ind w:left="2216"/>
      <w:outlineLvl w:val="3"/>
    </w:pPr>
    <w:rPr>
      <w:rFonts w:ascii="黑体" w:eastAsia="黑体" w:hAnsi="黑体" w:cs="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footer"/>
    <w:basedOn w:val="a"/>
    <w:link w:val="a5"/>
    <w:uiPriority w:val="99"/>
    <w:unhideWhenUsed/>
    <w:pPr>
      <w:tabs>
        <w:tab w:val="center" w:pos="4153"/>
        <w:tab w:val="right" w:pos="8306"/>
      </w:tabs>
      <w:snapToGrid w:val="0"/>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style>
  <w:style w:type="paragraph" w:customStyle="1" w:styleId="TableParagraph">
    <w:name w:val="Table Paragraph"/>
    <w:basedOn w:val="a"/>
    <w:uiPriority w:val="1"/>
    <w:qFormat/>
    <w:pPr>
      <w:spacing w:before="104"/>
      <w:ind w:left="106"/>
    </w:pPr>
    <w:rPr>
      <w:rFonts w:ascii="Times New Roman" w:eastAsia="Times New Roman" w:hAnsi="Times New Roman" w:cs="Times New Roman"/>
    </w:rPr>
  </w:style>
  <w:style w:type="character" w:customStyle="1" w:styleId="a7">
    <w:name w:val="页眉 字符"/>
    <w:basedOn w:val="a0"/>
    <w:link w:val="a6"/>
    <w:uiPriority w:val="99"/>
    <w:rPr>
      <w:rFonts w:ascii="Georgia" w:eastAsia="Georgia" w:hAnsi="Georgia" w:cs="Georgia"/>
      <w:sz w:val="18"/>
      <w:szCs w:val="18"/>
    </w:rPr>
  </w:style>
  <w:style w:type="character" w:customStyle="1" w:styleId="a5">
    <w:name w:val="页脚 字符"/>
    <w:basedOn w:val="a0"/>
    <w:link w:val="a4"/>
    <w:uiPriority w:val="99"/>
    <w:rPr>
      <w:rFonts w:ascii="Georgia" w:eastAsia="Georgia" w:hAnsi="Georgia" w:cs="Georgia"/>
      <w:sz w:val="18"/>
      <w:szCs w:val="18"/>
    </w:rPr>
  </w:style>
  <w:style w:type="character" w:styleId="aa">
    <w:name w:val="Hyperlink"/>
    <w:basedOn w:val="a0"/>
    <w:uiPriority w:val="99"/>
    <w:unhideWhenUsed/>
    <w:rsid w:val="008E2EC9"/>
    <w:rPr>
      <w:color w:val="0000FF" w:themeColor="hyperlink"/>
      <w:u w:val="single"/>
    </w:rPr>
  </w:style>
  <w:style w:type="character" w:styleId="ab">
    <w:name w:val="Unresolved Mention"/>
    <w:basedOn w:val="a0"/>
    <w:uiPriority w:val="99"/>
    <w:semiHidden/>
    <w:unhideWhenUsed/>
    <w:rsid w:val="008E2EC9"/>
    <w:rPr>
      <w:color w:val="605E5C"/>
      <w:shd w:val="clear" w:color="auto" w:fill="E1DFDD"/>
    </w:rPr>
  </w:style>
  <w:style w:type="character" w:customStyle="1" w:styleId="katex-mathml">
    <w:name w:val="katex-mathml"/>
    <w:basedOn w:val="a0"/>
    <w:rsid w:val="00414325"/>
  </w:style>
  <w:style w:type="character" w:customStyle="1" w:styleId="mord">
    <w:name w:val="mord"/>
    <w:basedOn w:val="a0"/>
    <w:rsid w:val="00414325"/>
  </w:style>
  <w:style w:type="character" w:customStyle="1" w:styleId="mrel">
    <w:name w:val="mrel"/>
    <w:basedOn w:val="a0"/>
    <w:rsid w:val="00414325"/>
  </w:style>
  <w:style w:type="character" w:customStyle="1" w:styleId="vlist-s">
    <w:name w:val="vlist-s"/>
    <w:basedOn w:val="a0"/>
    <w:rsid w:val="00414325"/>
  </w:style>
  <w:style w:type="character" w:customStyle="1" w:styleId="mbin">
    <w:name w:val="mbin"/>
    <w:basedOn w:val="a0"/>
    <w:rsid w:val="00414325"/>
  </w:style>
  <w:style w:type="character" w:customStyle="1" w:styleId="mopen">
    <w:name w:val="mopen"/>
    <w:basedOn w:val="a0"/>
    <w:rsid w:val="00414325"/>
  </w:style>
  <w:style w:type="character" w:customStyle="1" w:styleId="delimsizing">
    <w:name w:val="delimsizing"/>
    <w:basedOn w:val="a0"/>
    <w:rsid w:val="00414325"/>
  </w:style>
  <w:style w:type="character" w:customStyle="1" w:styleId="mclose">
    <w:name w:val="mclose"/>
    <w:basedOn w:val="a0"/>
    <w:rsid w:val="00414325"/>
  </w:style>
  <w:style w:type="paragraph" w:styleId="ac">
    <w:name w:val="Normal (Web)"/>
    <w:basedOn w:val="a"/>
    <w:uiPriority w:val="99"/>
    <w:semiHidden/>
    <w:unhideWhenUsed/>
    <w:rsid w:val="007C58B9"/>
    <w:pPr>
      <w:widowControl/>
      <w:autoSpaceDE/>
      <w:autoSpaceDN/>
      <w:spacing w:before="100" w:beforeAutospacing="1" w:after="100" w:afterAutospacing="1"/>
    </w:pPr>
    <w:rPr>
      <w:rFonts w:ascii="宋体" w:eastAsia="宋体" w:hAnsi="宋体" w:cs="宋体"/>
      <w:sz w:val="24"/>
      <w:szCs w:val="24"/>
      <w:lang w:eastAsia="zh-CN"/>
    </w:rPr>
  </w:style>
  <w:style w:type="character" w:customStyle="1" w:styleId="mpunct">
    <w:name w:val="mpunct"/>
    <w:basedOn w:val="a0"/>
    <w:rsid w:val="007C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922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7300</Words>
  <Characters>41615</Characters>
  <Application>Microsoft Office Word</Application>
  <DocSecurity>0</DocSecurity>
  <Lines>346</Lines>
  <Paragraphs>97</Paragraphs>
  <ScaleCrop>false</ScaleCrop>
  <Company/>
  <LinksUpToDate>false</LinksUpToDate>
  <CharactersWithSpaces>48818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dc:creator>
  <cp:lastModifiedBy>tangxiaoliangdhu@163.com</cp:lastModifiedBy>
  <cp:revision>6</cp:revision>
  <cp:lastPrinted>2023-05-28T10:33:00Z</cp:lastPrinted>
  <dcterms:created xsi:type="dcterms:W3CDTF">2023-05-31T12:06:00Z</dcterms:created>
  <dcterms:modified xsi:type="dcterms:W3CDTF">2023-05-31T12:28:00Z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WPS Writer</vt:lpwstr>
  </property>
  <property fmtid="{D5CDD505-2E9C-101B-9397-08002B2CF9AE}" pid="4" name="LastSaved">
    <vt:filetime>2023-05-13T00:00:00Z</vt:filetime>
  </property>
  <property fmtid="{D5CDD505-2E9C-101B-9397-08002B2CF9AE}" pid="5" name="KSOProductBuildVer">
    <vt:lpwstr>2052-11.1.0.14309</vt:lpwstr>
  </property>
  <property fmtid="{D5CDD505-2E9C-101B-9397-08002B2CF9AE}" pid="6" name="ICV">
    <vt:lpwstr>ED72A937301C4BEEBF351967DA2821AC_12</vt:lpwstr>
  </property>
</Properties>
</file>